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color w:val="auto"/>
          <w:sz w:val="44"/>
          <w:szCs w:val="44"/>
          <w:highlight w:val="none"/>
          <w:lang w:val="en-US" w:bidi="zh-TW"/>
        </w:rPr>
      </w:pPr>
      <w:bookmarkStart w:id="75" w:name="_GoBack"/>
      <w:bookmarkEnd w:id="75"/>
    </w:p>
    <w:p>
      <w:pPr>
        <w:jc w:val="center"/>
        <w:rPr>
          <w:rFonts w:hint="default"/>
          <w:color w:val="auto"/>
          <w:sz w:val="21"/>
          <w:szCs w:val="21"/>
          <w:highlight w:val="none"/>
          <w:lang w:val="en-US"/>
        </w:rPr>
      </w:pPr>
      <w:r>
        <w:rPr>
          <w:rFonts w:hint="eastAsia" w:ascii="方正小标宋简体" w:hAnsi="方正小标宋简体" w:eastAsia="方正小标宋简体" w:cs="方正小标宋简体"/>
          <w:color w:val="auto"/>
          <w:sz w:val="40"/>
          <w:szCs w:val="40"/>
          <w:highlight w:val="none"/>
          <w:lang w:val="en-US" w:eastAsia="zh-CN" w:bidi="zh-TW"/>
        </w:rPr>
        <w:t>绕西信息服务中心、龙池科研基地消防设施安全隐患处治工程</w:t>
      </w:r>
    </w:p>
    <w:p>
      <w:pPr>
        <w:jc w:val="both"/>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pStyle w:val="2"/>
        <w:rPr>
          <w:color w:val="auto"/>
        </w:rPr>
      </w:pPr>
    </w:p>
    <w:p>
      <w:pPr>
        <w:pStyle w:val="2"/>
        <w:rPr>
          <w:color w:val="auto"/>
        </w:rPr>
      </w:pPr>
    </w:p>
    <w:p>
      <w:pPr>
        <w:jc w:val="center"/>
        <w:rPr>
          <w:rFonts w:hint="eastAsia"/>
          <w:b/>
          <w:bCs/>
          <w:color w:val="auto"/>
          <w:sz w:val="80"/>
          <w:szCs w:val="80"/>
          <w:highlight w:val="none"/>
        </w:rPr>
      </w:pPr>
      <w:r>
        <w:rPr>
          <w:rFonts w:hint="eastAsia"/>
          <w:b/>
          <w:bCs/>
          <w:color w:val="auto"/>
          <w:sz w:val="80"/>
          <w:szCs w:val="80"/>
          <w:highlight w:val="none"/>
        </w:rPr>
        <w:t>比</w:t>
      </w:r>
    </w:p>
    <w:p>
      <w:pPr>
        <w:pStyle w:val="2"/>
      </w:pPr>
    </w:p>
    <w:p>
      <w:pPr>
        <w:jc w:val="center"/>
        <w:rPr>
          <w:rFonts w:hint="eastAsia"/>
          <w:b/>
          <w:bCs/>
          <w:color w:val="auto"/>
          <w:sz w:val="80"/>
          <w:szCs w:val="80"/>
          <w:highlight w:val="none"/>
        </w:rPr>
      </w:pPr>
      <w:r>
        <w:rPr>
          <w:rFonts w:hint="eastAsia"/>
          <w:b/>
          <w:bCs/>
          <w:color w:val="auto"/>
          <w:sz w:val="80"/>
          <w:szCs w:val="80"/>
          <w:highlight w:val="none"/>
        </w:rPr>
        <w:t>选</w:t>
      </w:r>
    </w:p>
    <w:p>
      <w:pPr>
        <w:pStyle w:val="2"/>
      </w:pPr>
    </w:p>
    <w:p>
      <w:pPr>
        <w:jc w:val="center"/>
        <w:rPr>
          <w:rFonts w:hint="eastAsia"/>
          <w:b/>
          <w:bCs/>
          <w:color w:val="auto"/>
          <w:sz w:val="80"/>
          <w:szCs w:val="80"/>
          <w:highlight w:val="none"/>
        </w:rPr>
      </w:pPr>
      <w:r>
        <w:rPr>
          <w:rFonts w:hint="eastAsia"/>
          <w:b/>
          <w:bCs/>
          <w:color w:val="auto"/>
          <w:sz w:val="80"/>
          <w:szCs w:val="80"/>
          <w:highlight w:val="none"/>
        </w:rPr>
        <w:t>文</w:t>
      </w:r>
    </w:p>
    <w:p>
      <w:pPr>
        <w:pStyle w:val="2"/>
      </w:pPr>
    </w:p>
    <w:p>
      <w:pPr>
        <w:jc w:val="center"/>
        <w:rPr>
          <w:b/>
          <w:bCs/>
          <w:color w:val="auto"/>
          <w:sz w:val="80"/>
          <w:szCs w:val="80"/>
          <w:highlight w:val="none"/>
        </w:rPr>
      </w:pPr>
      <w:r>
        <w:rPr>
          <w:rFonts w:hint="eastAsia"/>
          <w:b/>
          <w:bCs/>
          <w:color w:val="auto"/>
          <w:sz w:val="80"/>
          <w:szCs w:val="80"/>
          <w:highlight w:val="none"/>
        </w:rPr>
        <w:t>件</w:t>
      </w: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center"/>
        <w:rPr>
          <w:color w:val="auto"/>
          <w:sz w:val="21"/>
          <w:szCs w:val="21"/>
          <w:highlight w:val="none"/>
        </w:rPr>
      </w:pPr>
    </w:p>
    <w:p>
      <w:pPr>
        <w:jc w:val="both"/>
        <w:rPr>
          <w:color w:val="auto"/>
          <w:sz w:val="21"/>
          <w:szCs w:val="21"/>
          <w:highlight w:val="none"/>
        </w:rPr>
      </w:pPr>
    </w:p>
    <w:p>
      <w:pPr>
        <w:jc w:val="center"/>
        <w:rPr>
          <w:color w:val="auto"/>
          <w:sz w:val="21"/>
          <w:szCs w:val="21"/>
          <w:highlight w:val="none"/>
        </w:rPr>
      </w:pPr>
    </w:p>
    <w:p>
      <w:pPr>
        <w:jc w:val="both"/>
        <w:rPr>
          <w:b/>
          <w:bCs/>
          <w:color w:val="auto"/>
          <w:sz w:val="44"/>
          <w:szCs w:val="44"/>
          <w:highlight w:val="none"/>
        </w:rPr>
      </w:pPr>
    </w:p>
    <w:p>
      <w:pPr>
        <w:jc w:val="center"/>
        <w:rPr>
          <w:b/>
          <w:bCs/>
          <w:color w:val="auto"/>
          <w:sz w:val="44"/>
          <w:szCs w:val="44"/>
          <w:highlight w:val="none"/>
        </w:rPr>
      </w:pPr>
    </w:p>
    <w:p>
      <w:pPr>
        <w:spacing w:line="360" w:lineRule="auto"/>
        <w:ind w:firstLine="1600" w:firstLineChars="500"/>
        <w:jc w:val="both"/>
        <w:rPr>
          <w:rFonts w:hint="default" w:ascii="方正小标宋简体" w:hAnsi="方正小标宋简体" w:eastAsia="方正小标宋简体" w:cs="方正小标宋简体"/>
          <w:color w:val="auto"/>
          <w:sz w:val="32"/>
          <w:szCs w:val="32"/>
          <w:highlight w:val="none"/>
          <w:u w:val="single"/>
          <w:lang w:val="en-US" w:eastAsia="zh-CN"/>
        </w:rPr>
      </w:pPr>
      <w:r>
        <w:rPr>
          <w:rFonts w:hint="eastAsia" w:ascii="方正小标宋简体" w:hAnsi="方正小标宋简体" w:eastAsia="方正小标宋简体" w:cs="方正小标宋简体"/>
          <w:color w:val="auto"/>
          <w:sz w:val="32"/>
          <w:szCs w:val="32"/>
          <w:highlight w:val="none"/>
        </w:rPr>
        <w:t>比选人：</w:t>
      </w:r>
      <w:r>
        <w:rPr>
          <w:rFonts w:hint="eastAsia" w:ascii="方正小标宋简体" w:hAnsi="方正小标宋简体" w:eastAsia="方正小标宋简体" w:cs="方正小标宋简体"/>
          <w:color w:val="auto"/>
          <w:sz w:val="32"/>
          <w:szCs w:val="32"/>
          <w:highlight w:val="none"/>
          <w:lang w:val="en-US" w:eastAsia="zh-CN"/>
        </w:rPr>
        <w:t>四川智慧高速科技有限公司</w:t>
      </w:r>
    </w:p>
    <w:p>
      <w:pPr>
        <w:jc w:val="center"/>
        <w:rPr>
          <w:b/>
          <w:bCs/>
          <w:color w:val="auto"/>
          <w:sz w:val="32"/>
          <w:szCs w:val="32"/>
          <w:highlight w:val="none"/>
          <w:lang w:val="en-US"/>
        </w:rPr>
        <w:sectPr>
          <w:headerReference r:id="rId3" w:type="default"/>
          <w:footerReference r:id="rId4" w:type="default"/>
          <w:pgSz w:w="11690" w:h="16790"/>
          <w:pgMar w:top="1440" w:right="1800" w:bottom="1440" w:left="1800" w:header="720" w:footer="720" w:gutter="0"/>
          <w:pgNumType w:start="1"/>
          <w:cols w:space="720" w:num="1"/>
        </w:sectPr>
      </w:pPr>
      <w:r>
        <w:rPr>
          <w:rFonts w:hint="eastAsia" w:ascii="方正小标宋简体" w:hAnsi="方正小标宋简体" w:eastAsia="方正小标宋简体" w:cs="方正小标宋简体"/>
          <w:color w:val="auto"/>
          <w:sz w:val="32"/>
          <w:szCs w:val="32"/>
          <w:highlight w:val="none"/>
          <w:lang w:val="en-US"/>
        </w:rPr>
        <w:t>202</w:t>
      </w:r>
      <w:r>
        <w:rPr>
          <w:rFonts w:hint="eastAsia" w:ascii="方正小标宋简体" w:hAnsi="方正小标宋简体" w:eastAsia="方正小标宋简体" w:cs="方正小标宋简体"/>
          <w:color w:val="auto"/>
          <w:sz w:val="32"/>
          <w:szCs w:val="32"/>
          <w:highlight w:val="none"/>
          <w:lang w:val="en-US" w:eastAsia="zh-CN"/>
        </w:rPr>
        <w:t>3</w:t>
      </w:r>
      <w:r>
        <w:rPr>
          <w:rFonts w:hint="eastAsia" w:ascii="方正小标宋简体" w:hAnsi="方正小标宋简体" w:eastAsia="方正小标宋简体" w:cs="方正小标宋简体"/>
          <w:color w:val="auto"/>
          <w:sz w:val="32"/>
          <w:szCs w:val="32"/>
          <w:highlight w:val="none"/>
          <w:lang w:val="en-US"/>
        </w:rPr>
        <w:t>年</w:t>
      </w:r>
      <w:r>
        <w:rPr>
          <w:rFonts w:hint="eastAsia" w:ascii="方正小标宋简体" w:hAnsi="方正小标宋简体" w:eastAsia="方正小标宋简体" w:cs="方正小标宋简体"/>
          <w:color w:val="auto"/>
          <w:sz w:val="32"/>
          <w:szCs w:val="32"/>
          <w:highlight w:val="none"/>
          <w:lang w:val="en-US" w:eastAsia="zh-CN"/>
        </w:rPr>
        <w:t>8</w:t>
      </w:r>
      <w:r>
        <w:rPr>
          <w:rFonts w:hint="eastAsia" w:ascii="方正小标宋简体" w:hAnsi="方正小标宋简体" w:eastAsia="方正小标宋简体" w:cs="方正小标宋简体"/>
          <w:color w:val="auto"/>
          <w:sz w:val="32"/>
          <w:szCs w:val="32"/>
          <w:highlight w:val="none"/>
          <w:lang w:val="en-US"/>
        </w:rPr>
        <w:t>月</w:t>
      </w:r>
    </w:p>
    <w:p>
      <w:pPr>
        <w:spacing w:before="120" w:beforeLines="50" w:after="120" w:afterLines="50"/>
        <w:jc w:val="center"/>
        <w:rPr>
          <w:rFonts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sz w:val="44"/>
          <w:szCs w:val="44"/>
          <w:highlight w:val="none"/>
          <w:lang w:val="en-US"/>
        </w:rPr>
        <w:t>目 录</w:t>
      </w:r>
    </w:p>
    <w:sdt>
      <w:sdtPr>
        <w:rPr>
          <w:rFonts w:ascii="Times New Roman" w:hAnsi="Times New Roman" w:cs="Times New Roman"/>
          <w:color w:val="auto"/>
          <w:sz w:val="21"/>
          <w:szCs w:val="20"/>
          <w:highlight w:val="none"/>
          <w:lang w:val="en-US" w:bidi="ar-SA"/>
        </w:rPr>
        <w:id w:val="1792860720"/>
        <w:docPartObj>
          <w:docPartGallery w:val="Table of Contents"/>
          <w:docPartUnique/>
        </w:docPartObj>
      </w:sdtPr>
      <w:sdtEndPr>
        <w:rPr>
          <w:rFonts w:ascii="Times New Roman" w:hAnsi="Times New Roman" w:cs="Times New Roman"/>
          <w:color w:val="auto"/>
          <w:sz w:val="20"/>
          <w:szCs w:val="20"/>
          <w:highlight w:val="none"/>
          <w:lang w:val="en-US" w:bidi="ar-SA"/>
        </w:rPr>
      </w:sdtEndPr>
      <w:sdtContent>
        <w:p>
          <w:pPr>
            <w:jc w:val="center"/>
            <w:rPr>
              <w:color w:val="auto"/>
              <w:highlight w:val="none"/>
            </w:rPr>
          </w:pPr>
          <w:bookmarkStart w:id="0" w:name="_Toc5444_WPSOffice_Type1"/>
        </w:p>
        <w:p>
          <w:pPr>
            <w:pStyle w:val="32"/>
            <w:tabs>
              <w:tab w:val="right" w:leader="dot" w:pos="8090"/>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"_Toc5926_WPSOffice_Level1" </w:instrText>
          </w:r>
          <w:r>
            <w:rPr>
              <w:color w:val="auto"/>
              <w:highlight w:val="none"/>
            </w:rPr>
            <w:fldChar w:fldCharType="separate"/>
          </w:r>
          <w:sdt>
            <w:sdtPr>
              <w:rPr>
                <w:rFonts w:hint="eastAsia" w:ascii="宋体" w:hAnsi="宋体" w:cs="宋体"/>
                <w:b/>
                <w:bCs/>
                <w:color w:val="auto"/>
                <w:sz w:val="32"/>
                <w:szCs w:val="32"/>
                <w:highlight w:val="none"/>
                <w:lang w:val="zh-CN" w:bidi="zh-CN"/>
              </w:rPr>
              <w:id w:val="147476256"/>
            </w:sdtPr>
            <w:sdtEndPr>
              <w:rPr>
                <w:rFonts w:hint="eastAsia" w:ascii="宋体" w:hAnsi="宋体" w:cs="宋体"/>
                <w:b/>
                <w:bCs/>
                <w:color w:val="auto"/>
                <w:sz w:val="32"/>
                <w:szCs w:val="32"/>
                <w:highlight w:val="none"/>
                <w:lang w:val="zh-CN" w:bidi="zh-CN"/>
              </w:rPr>
            </w:sdtEndPr>
            <w:sdtContent>
              <w:r>
                <w:rPr>
                  <w:rFonts w:hint="eastAsia" w:ascii="宋体" w:hAnsi="宋体" w:cs="宋体"/>
                  <w:color w:val="auto"/>
                  <w:sz w:val="32"/>
                  <w:szCs w:val="32"/>
                  <w:highlight w:val="none"/>
                </w:rPr>
                <w:t>第一章 比选公告</w:t>
              </w:r>
            </w:sdtContent>
          </w:sdt>
          <w:r>
            <w:rPr>
              <w:rFonts w:hint="eastAsia" w:ascii="宋体" w:hAnsi="宋体" w:cs="宋体"/>
              <w:color w:val="auto"/>
              <w:sz w:val="32"/>
              <w:szCs w:val="32"/>
              <w:highlight w:val="none"/>
            </w:rPr>
            <w:tab/>
          </w:r>
          <w:bookmarkStart w:id="1" w:name="_Toc5926_WPSOffice_Level1Page"/>
          <w:r>
            <w:rPr>
              <w:rFonts w:hint="eastAsia" w:ascii="宋体" w:hAnsi="宋体" w:cs="宋体"/>
              <w:color w:val="auto"/>
              <w:sz w:val="32"/>
              <w:szCs w:val="32"/>
              <w:highlight w:val="none"/>
            </w:rPr>
            <w:t>1</w:t>
          </w:r>
          <w:bookmarkEnd w:id="1"/>
          <w:r>
            <w:rPr>
              <w:rFonts w:hint="eastAsia" w:ascii="宋体" w:hAnsi="宋体" w:cs="宋体"/>
              <w:color w:val="auto"/>
              <w:sz w:val="32"/>
              <w:szCs w:val="32"/>
              <w:highlight w:val="none"/>
            </w:rPr>
            <w:fldChar w:fldCharType="end"/>
          </w:r>
        </w:p>
        <w:p>
          <w:pPr>
            <w:pStyle w:val="32"/>
            <w:tabs>
              <w:tab w:val="right" w:leader="dot" w:pos="8090"/>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"_Toc5444_WPSOffice_Level1" </w:instrText>
          </w:r>
          <w:r>
            <w:rPr>
              <w:color w:val="auto"/>
              <w:highlight w:val="none"/>
            </w:rPr>
            <w:fldChar w:fldCharType="separate"/>
          </w:r>
          <w:sdt>
            <w:sdtPr>
              <w:rPr>
                <w:rFonts w:hint="eastAsia" w:ascii="宋体" w:hAnsi="宋体" w:cs="宋体"/>
                <w:b/>
                <w:bCs/>
                <w:color w:val="auto"/>
                <w:sz w:val="32"/>
                <w:szCs w:val="32"/>
                <w:highlight w:val="none"/>
                <w:lang w:val="zh-CN" w:bidi="zh-CN"/>
              </w:rPr>
              <w:id w:val="-1784260005"/>
            </w:sdtPr>
            <w:sdtEndPr>
              <w:rPr>
                <w:rFonts w:hint="eastAsia" w:ascii="宋体" w:hAnsi="宋体" w:cs="宋体"/>
                <w:b/>
                <w:bCs/>
                <w:color w:val="auto"/>
                <w:sz w:val="32"/>
                <w:szCs w:val="32"/>
                <w:highlight w:val="none"/>
                <w:lang w:val="zh-CN" w:bidi="zh-CN"/>
              </w:rPr>
            </w:sdtEndPr>
            <w:sdtContent>
              <w:r>
                <w:rPr>
                  <w:rFonts w:hint="eastAsia" w:ascii="宋体" w:hAnsi="宋体" w:cs="宋体"/>
                  <w:color w:val="auto"/>
                  <w:sz w:val="32"/>
                  <w:szCs w:val="32"/>
                  <w:highlight w:val="none"/>
                </w:rPr>
                <w:t>第二章 比选申请人须知</w:t>
              </w:r>
            </w:sdtContent>
          </w:sdt>
          <w:r>
            <w:rPr>
              <w:rFonts w:hint="eastAsia" w:ascii="宋体" w:hAnsi="宋体" w:cs="宋体"/>
              <w:color w:val="auto"/>
              <w:sz w:val="32"/>
              <w:szCs w:val="32"/>
              <w:highlight w:val="none"/>
            </w:rPr>
            <w:tab/>
          </w:r>
          <w:bookmarkStart w:id="2" w:name="_Toc5444_WPSOffice_Level1Page"/>
          <w:r>
            <w:rPr>
              <w:rFonts w:hint="eastAsia" w:ascii="宋体" w:hAnsi="宋体" w:cs="宋体"/>
              <w:color w:val="auto"/>
              <w:sz w:val="32"/>
              <w:szCs w:val="32"/>
              <w:highlight w:val="none"/>
            </w:rPr>
            <w:t>4</w:t>
          </w:r>
          <w:bookmarkEnd w:id="2"/>
          <w:r>
            <w:rPr>
              <w:rFonts w:hint="eastAsia" w:ascii="宋体" w:hAnsi="宋体" w:cs="宋体"/>
              <w:color w:val="auto"/>
              <w:sz w:val="32"/>
              <w:szCs w:val="32"/>
              <w:highlight w:val="none"/>
            </w:rPr>
            <w:fldChar w:fldCharType="end"/>
          </w:r>
        </w:p>
        <w:p>
          <w:pPr>
            <w:pStyle w:val="32"/>
            <w:tabs>
              <w:tab w:val="right" w:leader="dot" w:pos="8090"/>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"_Toc6300_WPSOffice_Level1" </w:instrText>
          </w:r>
          <w:r>
            <w:rPr>
              <w:color w:val="auto"/>
              <w:highlight w:val="none"/>
            </w:rPr>
            <w:fldChar w:fldCharType="separate"/>
          </w:r>
          <w:sdt>
            <w:sdtPr>
              <w:rPr>
                <w:rFonts w:hint="eastAsia" w:ascii="宋体" w:hAnsi="宋体" w:cs="宋体"/>
                <w:b/>
                <w:bCs/>
                <w:color w:val="auto"/>
                <w:sz w:val="32"/>
                <w:szCs w:val="32"/>
                <w:highlight w:val="none"/>
                <w:lang w:val="zh-CN" w:bidi="zh-CN"/>
              </w:rPr>
              <w:id w:val="-1589536990"/>
            </w:sdtPr>
            <w:sdtEndPr>
              <w:rPr>
                <w:rFonts w:hint="eastAsia" w:ascii="宋体" w:hAnsi="宋体" w:cs="宋体"/>
                <w:b/>
                <w:bCs/>
                <w:color w:val="auto"/>
                <w:sz w:val="32"/>
                <w:szCs w:val="32"/>
                <w:highlight w:val="none"/>
                <w:lang w:val="zh-CN" w:bidi="zh-CN"/>
              </w:rPr>
            </w:sdtEndPr>
            <w:sdtContent>
              <w:r>
                <w:rPr>
                  <w:rFonts w:hint="eastAsia" w:ascii="宋体" w:hAnsi="宋体" w:cs="宋体"/>
                  <w:color w:val="auto"/>
                  <w:sz w:val="32"/>
                  <w:szCs w:val="32"/>
                  <w:highlight w:val="none"/>
                </w:rPr>
                <w:t>第三章 评审办法</w:t>
              </w:r>
            </w:sdtContent>
          </w:sdt>
          <w:r>
            <w:rPr>
              <w:rFonts w:hint="eastAsia" w:ascii="宋体" w:hAnsi="宋体" w:cs="宋体"/>
              <w:color w:val="auto"/>
              <w:sz w:val="32"/>
              <w:szCs w:val="32"/>
              <w:highlight w:val="none"/>
            </w:rPr>
            <w:tab/>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p>
        <w:p>
          <w:pPr>
            <w:pStyle w:val="32"/>
            <w:tabs>
              <w:tab w:val="right" w:leader="dot" w:pos="8090"/>
            </w:tabs>
            <w:spacing w:line="48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"_Toc16171_WPSOffice_Level1" </w:instrText>
          </w:r>
          <w:r>
            <w:rPr>
              <w:color w:val="auto"/>
              <w:highlight w:val="none"/>
            </w:rPr>
            <w:fldChar w:fldCharType="separate"/>
          </w:r>
          <w:sdt>
            <w:sdtPr>
              <w:rPr>
                <w:rFonts w:hint="eastAsia" w:ascii="宋体" w:hAnsi="宋体" w:cs="宋体"/>
                <w:b/>
                <w:bCs/>
                <w:color w:val="auto"/>
                <w:sz w:val="32"/>
                <w:szCs w:val="32"/>
                <w:highlight w:val="none"/>
                <w:lang w:val="zh-CN" w:bidi="zh-CN"/>
              </w:rPr>
              <w:id w:val="1189565617"/>
            </w:sdtPr>
            <w:sdtEndPr>
              <w:rPr>
                <w:rFonts w:hint="eastAsia" w:ascii="宋体" w:hAnsi="宋体" w:cs="宋体"/>
                <w:b/>
                <w:bCs/>
                <w:color w:val="auto"/>
                <w:sz w:val="32"/>
                <w:szCs w:val="32"/>
                <w:highlight w:val="none"/>
                <w:lang w:val="zh-CN" w:bidi="zh-CN"/>
              </w:rPr>
            </w:sdtEndPr>
            <w:sdtContent>
              <w:r>
                <w:rPr>
                  <w:rFonts w:hint="eastAsia" w:ascii="宋体" w:hAnsi="宋体" w:cs="宋体"/>
                  <w:color w:val="auto"/>
                  <w:sz w:val="32"/>
                  <w:szCs w:val="32"/>
                  <w:highlight w:val="none"/>
                </w:rPr>
                <w:t>第四章 比选申请文件格式</w:t>
              </w:r>
            </w:sdtContent>
          </w:sdt>
          <w:r>
            <w:rPr>
              <w:rFonts w:hint="eastAsia" w:ascii="宋体" w:hAnsi="宋体" w:cs="宋体"/>
              <w:color w:val="auto"/>
              <w:sz w:val="32"/>
              <w:szCs w:val="32"/>
              <w:highlight w:val="none"/>
            </w:rPr>
            <w:tab/>
          </w:r>
          <w:bookmarkStart w:id="3" w:name="_Toc16171_WPSOffice_Level1Page"/>
          <w:r>
            <w:rPr>
              <w:rFonts w:hint="eastAsia" w:ascii="宋体" w:hAnsi="宋体" w:cs="宋体"/>
              <w:color w:val="auto"/>
              <w:sz w:val="32"/>
              <w:szCs w:val="32"/>
              <w:highlight w:val="none"/>
            </w:rPr>
            <w:t>9</w:t>
          </w:r>
          <w:bookmarkEnd w:id="3"/>
          <w:r>
            <w:rPr>
              <w:rFonts w:hint="eastAsia" w:ascii="宋体" w:hAnsi="宋体" w:cs="宋体"/>
              <w:color w:val="auto"/>
              <w:sz w:val="32"/>
              <w:szCs w:val="32"/>
              <w:highlight w:val="none"/>
            </w:rPr>
            <w:fldChar w:fldCharType="end"/>
          </w:r>
        </w:p>
        <w:p>
          <w:pPr>
            <w:pStyle w:val="32"/>
            <w:tabs>
              <w:tab w:val="right" w:leader="dot" w:pos="8090"/>
            </w:tabs>
            <w:rPr>
              <w:color w:val="auto"/>
              <w:highlight w:val="none"/>
            </w:rPr>
          </w:pPr>
        </w:p>
      </w:sdtContent>
    </w:sdt>
    <w:bookmarkEnd w:id="0"/>
    <w:p>
      <w:pPr>
        <w:pStyle w:val="3"/>
        <w:spacing w:before="120" w:beforeLines="50" w:after="120" w:afterLines="50"/>
        <w:ind w:left="6"/>
        <w:rPr>
          <w:rFonts w:ascii="方正小标宋简体" w:hAnsi="方正小标宋简体" w:eastAsia="方正小标宋简体" w:cs="方正小标宋简体"/>
          <w:b w:val="0"/>
          <w:bCs w:val="0"/>
          <w:color w:val="auto"/>
          <w:sz w:val="36"/>
          <w:szCs w:val="36"/>
          <w:highlight w:val="none"/>
          <w:lang w:val="en-US"/>
        </w:rPr>
        <w:sectPr>
          <w:pgSz w:w="11690" w:h="16790"/>
          <w:pgMar w:top="1440" w:right="1800" w:bottom="1440" w:left="1800" w:header="720" w:footer="720" w:gutter="0"/>
          <w:pgNumType w:start="1"/>
          <w:cols w:space="720" w:num="1"/>
        </w:sectPr>
      </w:pPr>
    </w:p>
    <w:p>
      <w:pPr>
        <w:pStyle w:val="3"/>
        <w:spacing w:before="120" w:beforeLines="50" w:after="120" w:afterLines="50"/>
        <w:ind w:left="6"/>
        <w:rPr>
          <w:rFonts w:ascii="方正小标宋简体" w:hAnsi="方正小标宋简体" w:eastAsia="方正小标宋简体" w:cs="方正小标宋简体"/>
          <w:b w:val="0"/>
          <w:bCs w:val="0"/>
          <w:color w:val="auto"/>
          <w:sz w:val="36"/>
          <w:szCs w:val="36"/>
          <w:highlight w:val="none"/>
          <w:lang w:val="en-US"/>
        </w:rPr>
      </w:pPr>
      <w:bookmarkStart w:id="4" w:name="_Toc5926_WPSOffice_Level1"/>
      <w:r>
        <w:rPr>
          <w:rFonts w:hint="eastAsia" w:ascii="方正小标宋简体" w:hAnsi="方正小标宋简体" w:eastAsia="方正小标宋简体" w:cs="方正小标宋简体"/>
          <w:b w:val="0"/>
          <w:bCs w:val="0"/>
          <w:color w:val="auto"/>
          <w:sz w:val="36"/>
          <w:szCs w:val="36"/>
          <w:highlight w:val="none"/>
          <w:lang w:val="en-US"/>
        </w:rPr>
        <w:t>第一章  比选公告</w:t>
      </w:r>
      <w:bookmarkEnd w:id="4"/>
    </w:p>
    <w:p>
      <w:pPr>
        <w:spacing w:line="560" w:lineRule="exact"/>
        <w:ind w:left="279" w:leftChars="127" w:firstLine="560" w:firstLineChars="200"/>
        <w:rPr>
          <w:color w:val="auto"/>
          <w:sz w:val="28"/>
          <w:szCs w:val="28"/>
          <w:highlight w:val="none"/>
          <w:lang w:val="en-US"/>
        </w:rPr>
      </w:pPr>
      <w:r>
        <w:rPr>
          <w:rFonts w:hint="eastAsia"/>
          <w:color w:val="auto"/>
          <w:sz w:val="28"/>
          <w:szCs w:val="28"/>
          <w:highlight w:val="none"/>
          <w:lang w:val="en-US"/>
        </w:rPr>
        <w:t>为</w:t>
      </w:r>
      <w:r>
        <w:rPr>
          <w:rFonts w:hint="eastAsia"/>
          <w:color w:val="auto"/>
          <w:sz w:val="28"/>
          <w:szCs w:val="28"/>
          <w:highlight w:val="none"/>
          <w:lang w:val="en-US" w:eastAsia="zh-CN"/>
        </w:rPr>
        <w:t>加强四川智慧高速科技有限公司绕西信息中心大楼及蜀道智慧高速人才培训基地（龙池）消防设施设备安全规范化，四川智慧高速科技有限公司</w:t>
      </w:r>
      <w:r>
        <w:rPr>
          <w:rFonts w:hint="eastAsia"/>
          <w:color w:val="auto"/>
          <w:sz w:val="28"/>
          <w:szCs w:val="28"/>
          <w:highlight w:val="none"/>
          <w:lang w:val="en-US"/>
        </w:rPr>
        <w:t>（以下简称“比选人”)决定</w:t>
      </w:r>
      <w:r>
        <w:rPr>
          <w:rFonts w:hint="eastAsia"/>
          <w:color w:val="auto"/>
          <w:sz w:val="28"/>
          <w:szCs w:val="28"/>
          <w:highlight w:val="none"/>
          <w:lang w:val="en-US" w:eastAsia="zh-CN"/>
        </w:rPr>
        <w:t>选择</w:t>
      </w:r>
      <w:r>
        <w:rPr>
          <w:rFonts w:hint="eastAsia"/>
          <w:color w:val="auto"/>
          <w:sz w:val="28"/>
          <w:szCs w:val="28"/>
          <w:highlight w:val="none"/>
          <w:lang w:val="en-US"/>
        </w:rPr>
        <w:t>具有相关</w:t>
      </w:r>
      <w:r>
        <w:rPr>
          <w:rFonts w:hint="eastAsia"/>
          <w:color w:val="auto"/>
          <w:sz w:val="28"/>
          <w:szCs w:val="28"/>
          <w:highlight w:val="none"/>
          <w:lang w:val="en-US" w:eastAsia="zh-CN"/>
        </w:rPr>
        <w:t>施工资质及能力的单位，对绕西中心及龙池人才培训基地的消防设施存在的安全隐患进行处治及整改，使其达到消防检测合格的标准</w:t>
      </w:r>
      <w:r>
        <w:rPr>
          <w:rFonts w:hint="eastAsia"/>
          <w:color w:val="auto"/>
          <w:sz w:val="28"/>
          <w:szCs w:val="28"/>
          <w:highlight w:val="none"/>
          <w:u w:val="none"/>
          <w:lang w:val="en-US"/>
        </w:rPr>
        <w:t>，</w:t>
      </w:r>
      <w:r>
        <w:rPr>
          <w:rFonts w:hint="eastAsia"/>
          <w:color w:val="auto"/>
          <w:sz w:val="28"/>
          <w:szCs w:val="28"/>
          <w:highlight w:val="none"/>
          <w:lang w:val="en-US"/>
        </w:rPr>
        <w:t>具体如下：</w:t>
      </w:r>
    </w:p>
    <w:p>
      <w:pPr>
        <w:spacing w:line="560" w:lineRule="exact"/>
        <w:ind w:firstLine="562" w:firstLineChars="200"/>
        <w:rPr>
          <w:b/>
          <w:bCs/>
          <w:color w:val="auto"/>
          <w:sz w:val="28"/>
          <w:szCs w:val="28"/>
          <w:highlight w:val="none"/>
          <w:lang w:val="en-US"/>
        </w:rPr>
      </w:pPr>
      <w:r>
        <w:rPr>
          <w:rFonts w:hint="eastAsia"/>
          <w:b/>
          <w:bCs/>
          <w:color w:val="auto"/>
          <w:sz w:val="28"/>
          <w:szCs w:val="28"/>
          <w:highlight w:val="none"/>
          <w:lang w:val="en-US"/>
        </w:rPr>
        <w:t>1.项目概况</w:t>
      </w:r>
    </w:p>
    <w:p>
      <w:pPr>
        <w:spacing w:line="560" w:lineRule="exact"/>
        <w:ind w:firstLine="560" w:firstLineChars="200"/>
        <w:rPr>
          <w:rFonts w:hint="eastAsia"/>
          <w:color w:val="auto"/>
          <w:sz w:val="28"/>
          <w:szCs w:val="28"/>
          <w:highlight w:val="none"/>
          <w:lang w:val="en-US" w:eastAsia="zh-CN"/>
        </w:rPr>
      </w:pPr>
      <w:r>
        <w:rPr>
          <w:rFonts w:hint="eastAsia"/>
          <w:color w:val="auto"/>
          <w:sz w:val="28"/>
          <w:szCs w:val="28"/>
          <w:highlight w:val="none"/>
          <w:lang w:val="en-US"/>
        </w:rPr>
        <w:t>1.1 项目名称：绕西信息服务中心、龙池科研基地消防设施安全隐患处治工程</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1.2 比选人：</w:t>
      </w:r>
      <w:r>
        <w:rPr>
          <w:rFonts w:hint="eastAsia"/>
          <w:color w:val="auto"/>
          <w:sz w:val="28"/>
          <w:szCs w:val="28"/>
          <w:highlight w:val="none"/>
          <w:lang w:val="en-US" w:eastAsia="zh-CN"/>
        </w:rPr>
        <w:t>四川智慧高速科技有限公司</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1.3 资金来源：自筹。</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1.4 比选内容：</w:t>
      </w:r>
      <w:r>
        <w:rPr>
          <w:rFonts w:hint="eastAsia"/>
          <w:color w:val="auto"/>
          <w:sz w:val="28"/>
          <w:szCs w:val="28"/>
          <w:highlight w:val="none"/>
          <w:u w:val="single"/>
          <w:lang w:val="en-US"/>
        </w:rPr>
        <w:t>绕西、龙池消防</w:t>
      </w:r>
      <w:r>
        <w:rPr>
          <w:rFonts w:hint="eastAsia"/>
          <w:color w:val="auto"/>
          <w:sz w:val="28"/>
          <w:szCs w:val="28"/>
          <w:highlight w:val="none"/>
          <w:u w:val="single"/>
          <w:lang w:val="en-US" w:eastAsia="zh-CN"/>
        </w:rPr>
        <w:t>安全隐患缺陷处治</w:t>
      </w:r>
      <w:r>
        <w:rPr>
          <w:color w:val="auto"/>
          <w:sz w:val="28"/>
          <w:szCs w:val="28"/>
          <w:highlight w:val="none"/>
          <w:lang w:val="en-US"/>
        </w:rPr>
        <w:t>。</w:t>
      </w:r>
    </w:p>
    <w:p>
      <w:pPr>
        <w:spacing w:line="560" w:lineRule="exact"/>
        <w:ind w:firstLine="560" w:firstLineChars="200"/>
        <w:rPr>
          <w:rFonts w:hint="default" w:ascii="宋体" w:hAnsi="宋体" w:eastAsia="宋体" w:cs="宋体"/>
          <w:color w:val="auto"/>
          <w:sz w:val="28"/>
          <w:szCs w:val="28"/>
          <w:highlight w:val="none"/>
          <w:lang w:val="en-US"/>
        </w:rPr>
      </w:pPr>
      <w:r>
        <w:rPr>
          <w:rFonts w:hint="eastAsia"/>
          <w:color w:val="auto"/>
          <w:sz w:val="28"/>
          <w:szCs w:val="28"/>
          <w:highlight w:val="none"/>
          <w:lang w:val="en-US"/>
        </w:rPr>
        <w:t xml:space="preserve">1.5 </w:t>
      </w:r>
      <w:r>
        <w:rPr>
          <w:rFonts w:hint="eastAsia"/>
          <w:color w:val="auto"/>
          <w:sz w:val="28"/>
          <w:szCs w:val="28"/>
          <w:highlight w:val="none"/>
          <w:lang w:val="en-US" w:eastAsia="zh-CN"/>
        </w:rPr>
        <w:t>施工工期</w:t>
      </w:r>
      <w:r>
        <w:rPr>
          <w:rFonts w:hint="eastAsia"/>
          <w:color w:val="auto"/>
          <w:sz w:val="28"/>
          <w:szCs w:val="28"/>
          <w:highlight w:val="none"/>
          <w:lang w:val="en-US"/>
        </w:rPr>
        <w:t>：</w:t>
      </w:r>
      <w:r>
        <w:rPr>
          <w:rFonts w:hint="eastAsia"/>
          <w:color w:val="auto"/>
          <w:sz w:val="28"/>
          <w:szCs w:val="28"/>
          <w:highlight w:val="none"/>
          <w:lang w:val="en-US" w:eastAsia="zh-CN"/>
        </w:rPr>
        <w:t>1月。</w:t>
      </w:r>
    </w:p>
    <w:p>
      <w:pPr>
        <w:spacing w:line="560" w:lineRule="exact"/>
        <w:ind w:firstLine="562" w:firstLineChars="200"/>
        <w:rPr>
          <w:b/>
          <w:bCs/>
          <w:color w:val="auto"/>
          <w:sz w:val="28"/>
          <w:szCs w:val="28"/>
          <w:highlight w:val="none"/>
          <w:lang w:val="en-US"/>
        </w:rPr>
      </w:pPr>
      <w:r>
        <w:rPr>
          <w:rFonts w:hint="eastAsia"/>
          <w:b/>
          <w:bCs/>
          <w:color w:val="auto"/>
          <w:sz w:val="28"/>
          <w:szCs w:val="28"/>
          <w:highlight w:val="none"/>
          <w:lang w:val="en-US"/>
        </w:rPr>
        <w:t>2.比选申请人资格要求</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2.1资格条件</w:t>
      </w:r>
    </w:p>
    <w:p>
      <w:pPr>
        <w:spacing w:line="560" w:lineRule="exact"/>
        <w:ind w:firstLine="560" w:firstLineChars="200"/>
        <w:rPr>
          <w:color w:val="auto"/>
          <w:sz w:val="28"/>
          <w:szCs w:val="28"/>
          <w:highlight w:val="none"/>
          <w:lang w:val="en-US"/>
        </w:rPr>
      </w:pPr>
      <w:r>
        <w:rPr>
          <w:rFonts w:hint="eastAsia"/>
          <w:color w:val="auto"/>
          <w:sz w:val="28"/>
          <w:szCs w:val="28"/>
          <w:highlight w:val="none"/>
          <w:lang w:val="en-US"/>
        </w:rPr>
        <w:t>2.1.1 在中华人民共和国境内注册，具有独立承担民事责任的能力，比选申请人具备有效的营业执照，</w:t>
      </w:r>
      <w:r>
        <w:rPr>
          <w:rFonts w:hint="eastAsia"/>
          <w:color w:val="auto"/>
          <w:sz w:val="28"/>
          <w:szCs w:val="28"/>
          <w:highlight w:val="none"/>
          <w:lang w:val="en-US" w:eastAsia="zh-CN"/>
        </w:rPr>
        <w:t>具备</w:t>
      </w:r>
      <w:r>
        <w:rPr>
          <w:rFonts w:hint="eastAsia"/>
          <w:color w:val="auto"/>
          <w:sz w:val="28"/>
          <w:szCs w:val="28"/>
          <w:highlight w:val="none"/>
          <w:lang w:val="en-US"/>
        </w:rPr>
        <w:t>基本账户开户许可证或基本存款账户信息表（基本账户开户行出具）</w:t>
      </w:r>
      <w:r>
        <w:rPr>
          <w:rFonts w:hint="eastAsia"/>
          <w:color w:val="auto"/>
          <w:sz w:val="28"/>
          <w:szCs w:val="28"/>
          <w:highlight w:val="none"/>
          <w:lang w:val="en-US" w:eastAsia="zh-CN"/>
        </w:rPr>
        <w:t>，具有消防设施工程专业承包贰级及以上资质及一级注册消防师从业人员证书</w:t>
      </w:r>
      <w:r>
        <w:rPr>
          <w:rFonts w:hint="eastAsia"/>
          <w:color w:val="auto"/>
          <w:sz w:val="28"/>
          <w:szCs w:val="28"/>
          <w:highlight w:val="none"/>
          <w:lang w:val="en-US"/>
        </w:rPr>
        <w:t>；</w:t>
      </w:r>
    </w:p>
    <w:p>
      <w:pPr>
        <w:spacing w:line="560" w:lineRule="exact"/>
        <w:ind w:firstLine="560" w:firstLineChars="200"/>
        <w:rPr>
          <w:rFonts w:hint="eastAsia"/>
          <w:color w:val="auto"/>
          <w:sz w:val="28"/>
          <w:szCs w:val="28"/>
          <w:highlight w:val="none"/>
          <w:lang w:val="en-US"/>
        </w:rPr>
      </w:pPr>
      <w:r>
        <w:rPr>
          <w:rFonts w:hint="eastAsia"/>
          <w:color w:val="auto"/>
          <w:sz w:val="28"/>
          <w:szCs w:val="28"/>
          <w:highlight w:val="none"/>
          <w:lang w:val="en-US"/>
        </w:rPr>
        <w:t>2.1.2 具有良好的信誉、经营状况良好，具有独立承担民事责任的能力；具有良好的商业信誉和健全的财务会计制度，提供</w:t>
      </w:r>
      <w:r>
        <w:rPr>
          <w:rFonts w:hint="eastAsia"/>
          <w:color w:val="auto"/>
          <w:sz w:val="28"/>
          <w:szCs w:val="28"/>
          <w:highlight w:val="none"/>
          <w:lang w:val="en-US" w:eastAsia="zh-CN"/>
        </w:rPr>
        <w:t>2021</w:t>
      </w:r>
      <w:r>
        <w:rPr>
          <w:rFonts w:hint="eastAsia"/>
          <w:color w:val="auto"/>
          <w:sz w:val="28"/>
          <w:szCs w:val="28"/>
          <w:highlight w:val="none"/>
          <w:lang w:val="en-US"/>
        </w:rPr>
        <w:t>年</w:t>
      </w:r>
      <w:r>
        <w:rPr>
          <w:rFonts w:hint="eastAsia"/>
          <w:color w:val="auto"/>
          <w:sz w:val="28"/>
          <w:szCs w:val="28"/>
          <w:highlight w:val="none"/>
          <w:lang w:val="en-US" w:eastAsia="zh-CN"/>
        </w:rPr>
        <w:t>或2022</w:t>
      </w:r>
      <w:r>
        <w:rPr>
          <w:rFonts w:hint="eastAsia"/>
          <w:color w:val="auto"/>
          <w:sz w:val="28"/>
          <w:szCs w:val="28"/>
          <w:highlight w:val="none"/>
          <w:lang w:val="en-US"/>
        </w:rPr>
        <w:t>年，经第三方审计机构提供的审计报告或</w:t>
      </w:r>
      <w:r>
        <w:rPr>
          <w:rFonts w:hint="eastAsia"/>
          <w:color w:val="auto"/>
          <w:sz w:val="28"/>
          <w:szCs w:val="28"/>
          <w:highlight w:val="none"/>
          <w:lang w:val="en-US" w:eastAsia="zh-CN"/>
        </w:rPr>
        <w:t>企业出具的</w:t>
      </w:r>
      <w:r>
        <w:rPr>
          <w:rFonts w:hint="eastAsia"/>
          <w:color w:val="auto"/>
          <w:sz w:val="28"/>
          <w:szCs w:val="28"/>
          <w:highlight w:val="none"/>
          <w:lang w:val="en-US"/>
        </w:rPr>
        <w:t>财务报表。</w:t>
      </w:r>
    </w:p>
    <w:p>
      <w:pPr>
        <w:pStyle w:val="2"/>
        <w:ind w:firstLine="560" w:firstLineChars="200"/>
        <w:rPr>
          <w:rFonts w:hint="default" w:eastAsia="宋体"/>
          <w:lang w:val="en-US" w:eastAsia="zh-CN"/>
        </w:rPr>
      </w:pPr>
      <w:r>
        <w:rPr>
          <w:rFonts w:hint="eastAsia"/>
          <w:color w:val="auto"/>
          <w:sz w:val="28"/>
          <w:szCs w:val="28"/>
          <w:highlight w:val="none"/>
          <w:lang w:val="en-US" w:eastAsia="zh-CN"/>
        </w:rPr>
        <w:t>2.1.3 基础业绩要求：2020年1月1日至今，比选申请人至少具有1个及以上消防工程施工业绩。（提供合同证明材料）</w:t>
      </w:r>
    </w:p>
    <w:p>
      <w:pPr>
        <w:pStyle w:val="10"/>
        <w:rPr>
          <w:color w:val="auto"/>
          <w:sz w:val="28"/>
          <w:szCs w:val="28"/>
          <w:highlight w:val="none"/>
          <w:lang w:val="en-US"/>
        </w:rPr>
      </w:pPr>
      <w:r>
        <w:rPr>
          <w:rFonts w:hint="eastAsia"/>
          <w:color w:val="auto"/>
          <w:sz w:val="28"/>
          <w:szCs w:val="28"/>
          <w:highlight w:val="none"/>
          <w:lang w:val="en-US" w:eastAsia="zh-CN"/>
        </w:rPr>
        <w:t xml:space="preserve">  </w:t>
      </w:r>
      <w:r>
        <w:rPr>
          <w:rFonts w:hint="eastAsia"/>
          <w:color w:val="auto"/>
          <w:sz w:val="28"/>
          <w:szCs w:val="28"/>
          <w:highlight w:val="none"/>
          <w:lang w:val="en-US"/>
        </w:rPr>
        <w:t>2.1.</w:t>
      </w:r>
      <w:r>
        <w:rPr>
          <w:rFonts w:hint="eastAsia"/>
          <w:color w:val="auto"/>
          <w:sz w:val="28"/>
          <w:szCs w:val="28"/>
          <w:highlight w:val="none"/>
          <w:lang w:val="en-US" w:eastAsia="zh-CN"/>
        </w:rPr>
        <w:t>4</w:t>
      </w:r>
      <w:r>
        <w:rPr>
          <w:rFonts w:hint="eastAsia"/>
          <w:color w:val="auto"/>
          <w:sz w:val="28"/>
          <w:szCs w:val="28"/>
          <w:highlight w:val="none"/>
          <w:lang w:val="en-US"/>
        </w:rPr>
        <w:t>信誉要求：</w:t>
      </w:r>
    </w:p>
    <w:p>
      <w:pPr>
        <w:numPr>
          <w:ilvl w:val="0"/>
          <w:numId w:val="1"/>
        </w:numPr>
        <w:spacing w:line="480" w:lineRule="exact"/>
        <w:ind w:firstLine="439"/>
        <w:rPr>
          <w:color w:val="auto"/>
          <w:sz w:val="28"/>
          <w:szCs w:val="28"/>
          <w:highlight w:val="none"/>
          <w:lang w:val="en-US"/>
        </w:rPr>
      </w:pPr>
      <w:r>
        <w:rPr>
          <w:rFonts w:hint="eastAsia"/>
          <w:color w:val="auto"/>
          <w:sz w:val="28"/>
          <w:szCs w:val="28"/>
          <w:highlight w:val="none"/>
          <w:lang w:val="en-US"/>
        </w:rPr>
        <w:t>在“信用中国”网站（www.creditchina.gov.cn）中未被列入</w:t>
      </w:r>
      <w:r>
        <w:rPr>
          <w:rFonts w:hint="eastAsia"/>
          <w:color w:val="auto"/>
          <w:sz w:val="28"/>
          <w:szCs w:val="28"/>
          <w:highlight w:val="none"/>
          <w:lang w:val="en-US" w:eastAsia="zh-CN"/>
        </w:rPr>
        <w:t>失信被执行人</w:t>
      </w:r>
      <w:r>
        <w:rPr>
          <w:rFonts w:hint="eastAsia"/>
          <w:color w:val="auto"/>
          <w:sz w:val="28"/>
          <w:szCs w:val="28"/>
          <w:highlight w:val="none"/>
          <w:lang w:val="en-US"/>
        </w:rPr>
        <w:t>。</w:t>
      </w:r>
    </w:p>
    <w:p>
      <w:pPr>
        <w:numPr>
          <w:ilvl w:val="0"/>
          <w:numId w:val="1"/>
        </w:numPr>
        <w:spacing w:line="480" w:lineRule="exact"/>
        <w:ind w:firstLine="439"/>
        <w:rPr>
          <w:color w:val="auto"/>
          <w:sz w:val="28"/>
          <w:szCs w:val="28"/>
          <w:highlight w:val="none"/>
          <w:lang w:val="en-US"/>
        </w:rPr>
      </w:pPr>
      <w:r>
        <w:rPr>
          <w:rFonts w:hint="eastAsia"/>
          <w:color w:val="auto"/>
          <w:sz w:val="28"/>
          <w:szCs w:val="28"/>
          <w:highlight w:val="none"/>
          <w:lang w:val="en-US"/>
        </w:rPr>
        <w:t>在“国家企业信用信息”公示系统（www.gsxt.gov.cn）中未被列入严重违法失信企业名单。</w:t>
      </w:r>
    </w:p>
    <w:p>
      <w:pPr>
        <w:numPr>
          <w:ilvl w:val="0"/>
          <w:numId w:val="1"/>
        </w:numPr>
        <w:spacing w:line="480" w:lineRule="exact"/>
        <w:ind w:firstLine="439"/>
        <w:rPr>
          <w:color w:val="auto"/>
          <w:sz w:val="28"/>
          <w:szCs w:val="28"/>
          <w:highlight w:val="none"/>
          <w:lang w:val="en-US"/>
        </w:rPr>
      </w:pPr>
      <w:r>
        <w:rPr>
          <w:rFonts w:hint="eastAsia"/>
          <w:color w:val="auto"/>
          <w:sz w:val="28"/>
          <w:szCs w:val="28"/>
          <w:highlight w:val="none"/>
          <w:lang w:val="en-US"/>
        </w:rPr>
        <w:t>比选申请人及其法定代表人在近三年内（20</w:t>
      </w:r>
      <w:r>
        <w:rPr>
          <w:rFonts w:hint="default"/>
          <w:color w:val="auto"/>
          <w:sz w:val="28"/>
          <w:szCs w:val="28"/>
          <w:highlight w:val="none"/>
          <w:lang w:val="en-US"/>
        </w:rPr>
        <w:t>20</w:t>
      </w:r>
      <w:r>
        <w:rPr>
          <w:rFonts w:hint="eastAsia"/>
          <w:color w:val="auto"/>
          <w:sz w:val="28"/>
          <w:szCs w:val="28"/>
          <w:highlight w:val="none"/>
          <w:lang w:val="en-US"/>
        </w:rPr>
        <w:t>年1月1日起至比选申请文件递交截止时间前一天）均无行贿犯罪档案记录。</w:t>
      </w:r>
    </w:p>
    <w:p>
      <w:pPr>
        <w:numPr>
          <w:ilvl w:val="0"/>
          <w:numId w:val="1"/>
        </w:numPr>
        <w:spacing w:line="480" w:lineRule="exact"/>
        <w:ind w:firstLine="439"/>
        <w:rPr>
          <w:rFonts w:hint="eastAsia"/>
          <w:color w:val="auto"/>
          <w:sz w:val="28"/>
          <w:szCs w:val="28"/>
          <w:highlight w:val="none"/>
          <w:lang w:val="en-US"/>
        </w:rPr>
      </w:pPr>
      <w:r>
        <w:rPr>
          <w:rFonts w:hint="eastAsia"/>
          <w:color w:val="auto"/>
          <w:sz w:val="28"/>
          <w:szCs w:val="28"/>
          <w:highlight w:val="none"/>
          <w:lang w:val="en-US"/>
        </w:rPr>
        <w:t>近三年</w:t>
      </w:r>
      <w:r>
        <w:rPr>
          <w:rFonts w:hint="eastAsia"/>
          <w:color w:val="auto"/>
          <w:sz w:val="28"/>
          <w:szCs w:val="28"/>
          <w:highlight w:val="none"/>
          <w:lang w:val="en-US" w:eastAsia="zh-CN"/>
        </w:rPr>
        <w:t>参与的施工项目无因</w:t>
      </w:r>
      <w:r>
        <w:rPr>
          <w:rFonts w:hint="eastAsia"/>
          <w:color w:val="auto"/>
          <w:sz w:val="28"/>
          <w:szCs w:val="28"/>
          <w:highlight w:val="none"/>
          <w:lang w:val="en-US"/>
        </w:rPr>
        <w:t>重大</w:t>
      </w:r>
      <w:r>
        <w:rPr>
          <w:rFonts w:hint="eastAsia"/>
          <w:color w:val="auto"/>
          <w:sz w:val="28"/>
          <w:szCs w:val="28"/>
          <w:highlight w:val="none"/>
          <w:lang w:val="en-US" w:eastAsia="zh-CN"/>
        </w:rPr>
        <w:t>质量缺陷及安全事故。</w:t>
      </w:r>
    </w:p>
    <w:p>
      <w:pPr>
        <w:spacing w:line="480" w:lineRule="exact"/>
        <w:ind w:firstLine="560"/>
        <w:rPr>
          <w:color w:val="auto"/>
          <w:sz w:val="28"/>
          <w:szCs w:val="28"/>
          <w:highlight w:val="none"/>
          <w:lang w:val="en-US"/>
        </w:rPr>
      </w:pPr>
      <w:r>
        <w:rPr>
          <w:rFonts w:hint="eastAsia"/>
          <w:color w:val="auto"/>
          <w:sz w:val="28"/>
          <w:szCs w:val="28"/>
          <w:highlight w:val="none"/>
          <w:lang w:val="en-US"/>
        </w:rPr>
        <w:t>2.2 比选申请人所提供的比选申请文件中的相关资料必须真实、合法、有效，无弄虚作假（提供承诺函）。</w:t>
      </w:r>
    </w:p>
    <w:p>
      <w:pPr>
        <w:spacing w:line="480" w:lineRule="exact"/>
        <w:ind w:firstLine="560"/>
        <w:rPr>
          <w:color w:val="auto"/>
          <w:sz w:val="28"/>
          <w:szCs w:val="28"/>
          <w:highlight w:val="none"/>
          <w:lang w:val="en-US"/>
        </w:rPr>
      </w:pPr>
      <w:r>
        <w:rPr>
          <w:rFonts w:hint="eastAsia"/>
          <w:color w:val="auto"/>
          <w:sz w:val="28"/>
          <w:szCs w:val="28"/>
          <w:highlight w:val="none"/>
          <w:lang w:val="en-US"/>
        </w:rPr>
        <w:t>2.3 具有投资参股关系的关联企业，或具有直接管理和被管理关系的母子公司，或法定代表人为同一人的两个及两个以上法人不得同时参与。</w:t>
      </w:r>
    </w:p>
    <w:p>
      <w:pPr>
        <w:spacing w:line="480" w:lineRule="exact"/>
        <w:ind w:firstLine="560"/>
        <w:rPr>
          <w:rFonts w:hint="eastAsia" w:eastAsia="宋体"/>
          <w:color w:val="auto"/>
          <w:sz w:val="28"/>
          <w:szCs w:val="28"/>
          <w:highlight w:val="none"/>
          <w:lang w:val="en-US" w:eastAsia="zh-CN"/>
        </w:rPr>
      </w:pPr>
      <w:r>
        <w:rPr>
          <w:rFonts w:hint="eastAsia"/>
          <w:color w:val="auto"/>
          <w:sz w:val="28"/>
          <w:szCs w:val="28"/>
          <w:highlight w:val="none"/>
          <w:lang w:val="en-US"/>
        </w:rPr>
        <w:t>2.4 比选申请人应对本项目组建</w:t>
      </w:r>
      <w:r>
        <w:rPr>
          <w:rFonts w:hint="eastAsia"/>
          <w:color w:val="auto"/>
          <w:sz w:val="28"/>
          <w:szCs w:val="28"/>
          <w:highlight w:val="none"/>
          <w:lang w:val="en-US" w:eastAsia="zh-CN"/>
        </w:rPr>
        <w:t>项目组</w:t>
      </w:r>
      <w:r>
        <w:rPr>
          <w:rFonts w:hint="eastAsia"/>
          <w:color w:val="auto"/>
          <w:sz w:val="28"/>
          <w:szCs w:val="28"/>
          <w:highlight w:val="none"/>
          <w:lang w:val="en-US"/>
        </w:rPr>
        <w:t>，本项目负责人</w:t>
      </w:r>
      <w:r>
        <w:rPr>
          <w:rFonts w:hint="eastAsia"/>
          <w:color w:val="auto"/>
          <w:sz w:val="28"/>
          <w:szCs w:val="28"/>
          <w:highlight w:val="none"/>
          <w:lang w:val="en-US" w:eastAsia="zh-CN"/>
        </w:rPr>
        <w:t>（或技术负责人）</w:t>
      </w:r>
      <w:r>
        <w:rPr>
          <w:rFonts w:hint="eastAsia"/>
          <w:color w:val="auto"/>
          <w:sz w:val="28"/>
          <w:szCs w:val="28"/>
          <w:highlight w:val="none"/>
          <w:lang w:val="en-US"/>
        </w:rPr>
        <w:t>具有5年以上</w:t>
      </w:r>
      <w:r>
        <w:rPr>
          <w:rFonts w:hint="eastAsia"/>
          <w:color w:val="auto"/>
          <w:sz w:val="28"/>
          <w:szCs w:val="28"/>
          <w:highlight w:val="none"/>
          <w:lang w:val="en-US" w:eastAsia="zh-CN"/>
        </w:rPr>
        <w:t>施工管理经验，</w:t>
      </w:r>
      <w:r>
        <w:rPr>
          <w:rFonts w:hint="eastAsia"/>
          <w:color w:val="auto"/>
          <w:sz w:val="28"/>
          <w:szCs w:val="28"/>
          <w:highlight w:val="none"/>
          <w:lang w:val="en-US"/>
        </w:rPr>
        <w:t>并</w:t>
      </w:r>
      <w:r>
        <w:rPr>
          <w:rFonts w:hint="eastAsia"/>
          <w:color w:val="auto"/>
          <w:sz w:val="28"/>
          <w:szCs w:val="28"/>
          <w:highlight w:val="none"/>
          <w:lang w:val="en-US" w:eastAsia="zh-CN"/>
        </w:rPr>
        <w:t>执有消防安全从业证书</w:t>
      </w:r>
      <w:r>
        <w:rPr>
          <w:rFonts w:hint="eastAsia"/>
          <w:color w:val="auto"/>
          <w:sz w:val="28"/>
          <w:szCs w:val="28"/>
          <w:highlight w:val="none"/>
          <w:lang w:val="en-US"/>
        </w:rPr>
        <w:t>。</w:t>
      </w:r>
    </w:p>
    <w:p>
      <w:pPr>
        <w:spacing w:line="480" w:lineRule="exact"/>
        <w:ind w:firstLine="560"/>
        <w:rPr>
          <w:color w:val="auto"/>
          <w:sz w:val="28"/>
          <w:szCs w:val="28"/>
          <w:highlight w:val="none"/>
          <w:lang w:val="en-US"/>
        </w:rPr>
      </w:pPr>
      <w:r>
        <w:rPr>
          <w:rFonts w:hint="eastAsia"/>
          <w:color w:val="auto"/>
          <w:sz w:val="28"/>
          <w:szCs w:val="28"/>
          <w:highlight w:val="none"/>
          <w:lang w:val="en-US"/>
        </w:rPr>
        <w:t>2.</w:t>
      </w:r>
      <w:r>
        <w:rPr>
          <w:rFonts w:hint="eastAsia"/>
          <w:color w:val="auto"/>
          <w:sz w:val="28"/>
          <w:szCs w:val="28"/>
          <w:highlight w:val="none"/>
          <w:lang w:val="en-US" w:eastAsia="zh-CN"/>
        </w:rPr>
        <w:t>6</w:t>
      </w:r>
      <w:r>
        <w:rPr>
          <w:color w:val="auto"/>
          <w:sz w:val="28"/>
          <w:szCs w:val="28"/>
          <w:highlight w:val="none"/>
          <w:lang w:val="en-US"/>
        </w:rPr>
        <w:t xml:space="preserve"> </w:t>
      </w:r>
      <w:r>
        <w:rPr>
          <w:rFonts w:hint="eastAsia"/>
          <w:color w:val="auto"/>
          <w:sz w:val="28"/>
          <w:szCs w:val="28"/>
          <w:highlight w:val="none"/>
          <w:lang w:val="en-US"/>
        </w:rPr>
        <w:t>本次比选不接受联合体。</w:t>
      </w:r>
    </w:p>
    <w:p>
      <w:pPr>
        <w:spacing w:line="480" w:lineRule="exact"/>
        <w:ind w:firstLine="562" w:firstLineChars="200"/>
        <w:outlineLvl w:val="1"/>
        <w:rPr>
          <w:b/>
          <w:bCs/>
          <w:color w:val="auto"/>
          <w:sz w:val="28"/>
          <w:szCs w:val="28"/>
          <w:highlight w:val="none"/>
          <w:lang w:val="en-US"/>
        </w:rPr>
      </w:pPr>
      <w:r>
        <w:rPr>
          <w:rFonts w:hint="eastAsia"/>
          <w:b/>
          <w:bCs/>
          <w:color w:val="auto"/>
          <w:sz w:val="28"/>
          <w:szCs w:val="28"/>
          <w:highlight w:val="none"/>
          <w:lang w:val="en-US"/>
        </w:rPr>
        <w:t>3.评审办法</w:t>
      </w:r>
    </w:p>
    <w:p>
      <w:pPr>
        <w:spacing w:line="480" w:lineRule="exact"/>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本次比选采用综合评分法，资格后审，按照综合得分由高到低排序推荐1～3名中选候选人。</w:t>
      </w:r>
    </w:p>
    <w:p>
      <w:pPr>
        <w:spacing w:line="480" w:lineRule="exact"/>
        <w:ind w:firstLine="562" w:firstLineChars="200"/>
        <w:rPr>
          <w:b/>
          <w:bCs/>
          <w:color w:val="auto"/>
          <w:sz w:val="28"/>
          <w:szCs w:val="28"/>
          <w:highlight w:val="none"/>
          <w:lang w:val="en-US"/>
        </w:rPr>
      </w:pPr>
      <w:r>
        <w:rPr>
          <w:rFonts w:hint="eastAsia"/>
          <w:b/>
          <w:bCs/>
          <w:color w:val="auto"/>
          <w:sz w:val="28"/>
          <w:szCs w:val="28"/>
          <w:highlight w:val="none"/>
          <w:lang w:val="en-US"/>
        </w:rPr>
        <w:t>4.比选文件的下载地址</w:t>
      </w:r>
    </w:p>
    <w:p>
      <w:pPr>
        <w:spacing w:line="480" w:lineRule="exact"/>
        <w:ind w:firstLine="560"/>
        <w:rPr>
          <w:color w:val="auto"/>
          <w:sz w:val="28"/>
          <w:szCs w:val="28"/>
          <w:highlight w:val="none"/>
          <w:lang w:val="en-US"/>
        </w:rPr>
      </w:pPr>
      <w:r>
        <w:rPr>
          <w:rFonts w:hint="eastAsia"/>
          <w:color w:val="auto"/>
          <w:sz w:val="28"/>
          <w:szCs w:val="28"/>
          <w:highlight w:val="none"/>
          <w:lang w:val="en-US"/>
        </w:rPr>
        <w:t>本公告在“</w:t>
      </w:r>
      <w:r>
        <w:rPr>
          <w:rFonts w:hint="eastAsia"/>
          <w:color w:val="auto"/>
          <w:sz w:val="28"/>
          <w:szCs w:val="28"/>
          <w:highlight w:val="none"/>
          <w:lang w:val="en-US" w:eastAsia="zh-CN"/>
        </w:rPr>
        <w:t>四川智慧高速科技有限公司</w:t>
      </w:r>
      <w:r>
        <w:rPr>
          <w:rFonts w:hint="eastAsia"/>
          <w:color w:val="auto"/>
          <w:sz w:val="28"/>
          <w:szCs w:val="28"/>
          <w:highlight w:val="none"/>
          <w:lang w:val="en-US"/>
        </w:rPr>
        <w:t>”网站</w:t>
      </w:r>
      <w:r>
        <w:rPr>
          <w:rFonts w:hint="eastAsia"/>
          <w:color w:val="auto"/>
          <w:sz w:val="28"/>
          <w:szCs w:val="28"/>
          <w:highlight w:val="none"/>
          <w:lang w:val="en-US" w:eastAsia="zh-CN"/>
        </w:rPr>
        <w:t xml:space="preserve">：www.scglxx.com </w:t>
      </w:r>
      <w:r>
        <w:rPr>
          <w:rFonts w:hint="eastAsia"/>
          <w:color w:val="auto"/>
          <w:sz w:val="28"/>
          <w:szCs w:val="28"/>
          <w:highlight w:val="none"/>
          <w:lang w:val="en-US"/>
        </w:rPr>
        <w:t>比选信息栏的“其</w:t>
      </w:r>
      <w:r>
        <w:rPr>
          <w:rFonts w:hint="eastAsia"/>
          <w:color w:val="auto"/>
          <w:sz w:val="28"/>
          <w:szCs w:val="28"/>
          <w:highlight w:val="none"/>
          <w:lang w:val="en-US" w:eastAsia="zh-CN"/>
        </w:rPr>
        <w:t>它</w:t>
      </w:r>
      <w:r>
        <w:rPr>
          <w:rFonts w:hint="eastAsia"/>
          <w:color w:val="auto"/>
          <w:sz w:val="28"/>
          <w:szCs w:val="28"/>
          <w:highlight w:val="none"/>
          <w:lang w:val="en-US"/>
        </w:rPr>
        <w:t xml:space="preserve">比选”项下发布。 </w:t>
      </w:r>
    </w:p>
    <w:p>
      <w:pPr>
        <w:spacing w:line="480" w:lineRule="exact"/>
        <w:ind w:firstLine="562" w:firstLineChars="200"/>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5.比选文件递交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color w:val="auto"/>
          <w:sz w:val="28"/>
          <w:szCs w:val="28"/>
          <w:highlight w:val="none"/>
          <w:lang w:val="en-US"/>
        </w:rPr>
      </w:pPr>
      <w:r>
        <w:rPr>
          <w:rFonts w:hint="eastAsia"/>
          <w:color w:val="auto"/>
          <w:sz w:val="28"/>
          <w:szCs w:val="28"/>
          <w:highlight w:val="none"/>
          <w:lang w:val="en-US"/>
        </w:rPr>
        <w:t>1、比选文件接收截止时间：</w:t>
      </w:r>
      <w:r>
        <w:rPr>
          <w:rFonts w:hint="eastAsia"/>
          <w:color w:val="auto"/>
          <w:sz w:val="28"/>
          <w:szCs w:val="28"/>
          <w:highlight w:val="none"/>
          <w:lang w:val="en-US" w:eastAsia="zh-CN"/>
        </w:rPr>
        <w:t>2023</w:t>
      </w:r>
      <w:r>
        <w:rPr>
          <w:rFonts w:hint="eastAsia"/>
          <w:color w:val="auto"/>
          <w:sz w:val="28"/>
          <w:szCs w:val="28"/>
          <w:highlight w:val="none"/>
          <w:lang w:val="en-US"/>
        </w:rPr>
        <w:t>年</w:t>
      </w:r>
      <w:r>
        <w:rPr>
          <w:rFonts w:hint="eastAsia"/>
          <w:color w:val="auto"/>
          <w:sz w:val="28"/>
          <w:szCs w:val="28"/>
          <w:highlight w:val="none"/>
          <w:lang w:val="en-US" w:eastAsia="zh-CN"/>
        </w:rPr>
        <w:t>9</w:t>
      </w:r>
      <w:r>
        <w:rPr>
          <w:rFonts w:hint="eastAsia"/>
          <w:color w:val="auto"/>
          <w:sz w:val="28"/>
          <w:szCs w:val="28"/>
          <w:highlight w:val="none"/>
          <w:lang w:val="en-US"/>
        </w:rPr>
        <w:t>月</w:t>
      </w:r>
      <w:r>
        <w:rPr>
          <w:rFonts w:hint="eastAsia"/>
          <w:color w:val="auto"/>
          <w:sz w:val="28"/>
          <w:szCs w:val="28"/>
          <w:highlight w:val="none"/>
          <w:lang w:val="en-US" w:eastAsia="zh-CN"/>
        </w:rPr>
        <w:t>5</w:t>
      </w:r>
      <w:r>
        <w:rPr>
          <w:rFonts w:hint="eastAsia"/>
          <w:color w:val="auto"/>
          <w:sz w:val="28"/>
          <w:szCs w:val="28"/>
          <w:highlight w:val="none"/>
          <w:lang w:val="en-US"/>
        </w:rPr>
        <w:t>日</w:t>
      </w:r>
      <w:r>
        <w:rPr>
          <w:rFonts w:hint="eastAsia"/>
          <w:color w:val="auto"/>
          <w:sz w:val="28"/>
          <w:szCs w:val="28"/>
          <w:highlight w:val="none"/>
          <w:lang w:val="en-US" w:eastAsia="zh-CN"/>
        </w:rPr>
        <w:t>10:00</w:t>
      </w:r>
      <w:r>
        <w:rPr>
          <w:rFonts w:hint="eastAsia"/>
          <w:color w:val="auto"/>
          <w:sz w:val="28"/>
          <w:szCs w:val="28"/>
          <w:highlight w:val="none"/>
          <w:lang w:val="en-US"/>
        </w:rPr>
        <w:t>分（北京时间）截止（比选申请人应</w:t>
      </w:r>
      <w:r>
        <w:rPr>
          <w:rFonts w:hint="eastAsia" w:ascii="宋体" w:hAnsi="宋体" w:eastAsia="宋体" w:cs="宋体"/>
          <w:color w:val="auto"/>
          <w:sz w:val="28"/>
          <w:szCs w:val="28"/>
          <w:highlight w:val="none"/>
          <w:lang w:val="en-US"/>
        </w:rPr>
        <w:t>于当日</w:t>
      </w:r>
      <w:r>
        <w:rPr>
          <w:rFonts w:hint="eastAsia" w:cs="宋体"/>
          <w:color w:val="auto"/>
          <w:sz w:val="28"/>
          <w:szCs w:val="28"/>
          <w:highlight w:val="none"/>
          <w:lang w:val="en-US" w:eastAsia="zh-CN"/>
        </w:rPr>
        <w:t>09</w:t>
      </w:r>
      <w:r>
        <w:rPr>
          <w:rFonts w:hint="eastAsia" w:ascii="宋体" w:hAnsi="宋体" w:eastAsia="宋体" w:cs="宋体"/>
          <w:color w:val="auto"/>
          <w:sz w:val="28"/>
          <w:szCs w:val="28"/>
          <w:highlight w:val="none"/>
          <w:lang w:val="en-US"/>
        </w:rPr>
        <w:t>时</w:t>
      </w:r>
      <w:r>
        <w:rPr>
          <w:rFonts w:hint="eastAsia" w:cs="宋体"/>
          <w:color w:val="auto"/>
          <w:sz w:val="28"/>
          <w:szCs w:val="28"/>
          <w:highlight w:val="none"/>
          <w:lang w:val="en-US" w:eastAsia="zh-CN"/>
        </w:rPr>
        <w:t>30</w:t>
      </w:r>
      <w:r>
        <w:rPr>
          <w:rFonts w:hint="eastAsia" w:ascii="宋体" w:hAnsi="宋体" w:eastAsia="宋体" w:cs="宋体"/>
          <w:color w:val="auto"/>
          <w:sz w:val="28"/>
          <w:szCs w:val="28"/>
          <w:highlight w:val="none"/>
          <w:lang w:val="en-US"/>
        </w:rPr>
        <w:t>分至</w:t>
      </w:r>
      <w:r>
        <w:rPr>
          <w:rFonts w:hint="eastAsia" w:cs="宋体"/>
          <w:color w:val="auto"/>
          <w:sz w:val="28"/>
          <w:szCs w:val="28"/>
          <w:highlight w:val="none"/>
          <w:lang w:val="en-US" w:eastAsia="zh-CN"/>
        </w:rPr>
        <w:t>10</w:t>
      </w:r>
      <w:r>
        <w:rPr>
          <w:rFonts w:hint="eastAsia" w:ascii="宋体" w:hAnsi="宋体" w:eastAsia="宋体" w:cs="宋体"/>
          <w:color w:val="auto"/>
          <w:sz w:val="28"/>
          <w:szCs w:val="28"/>
          <w:highlight w:val="none"/>
          <w:lang w:val="en-US"/>
        </w:rPr>
        <w:t>时</w:t>
      </w:r>
      <w:r>
        <w:rPr>
          <w:rFonts w:hint="eastAsia" w:cs="宋体"/>
          <w:color w:val="auto"/>
          <w:sz w:val="28"/>
          <w:szCs w:val="28"/>
          <w:highlight w:val="none"/>
          <w:lang w:val="en-US" w:eastAsia="zh-CN"/>
        </w:rPr>
        <w:t>00</w:t>
      </w:r>
      <w:r>
        <w:rPr>
          <w:rFonts w:hint="eastAsia" w:ascii="宋体" w:hAnsi="宋体" w:eastAsia="宋体" w:cs="宋体"/>
          <w:color w:val="auto"/>
          <w:sz w:val="28"/>
          <w:szCs w:val="28"/>
          <w:highlight w:val="none"/>
          <w:lang w:val="en-US"/>
        </w:rPr>
        <w:t>分将比选申请文件递交至</w:t>
      </w:r>
      <w:r>
        <w:rPr>
          <w:rFonts w:hint="eastAsia" w:ascii="宋体" w:hAnsi="宋体" w:eastAsia="宋体" w:cs="宋体"/>
          <w:color w:val="auto"/>
          <w:sz w:val="28"/>
          <w:szCs w:val="28"/>
          <w:highlight w:val="none"/>
          <w:lang w:val="en-US" w:eastAsia="zh-CN"/>
        </w:rPr>
        <w:t>：</w:t>
      </w:r>
      <w:r>
        <w:rPr>
          <w:rFonts w:hint="eastAsia" w:cs="宋体"/>
          <w:color w:val="auto"/>
          <w:sz w:val="28"/>
          <w:szCs w:val="28"/>
          <w:highlight w:val="none"/>
          <w:lang w:val="en-US" w:eastAsia="zh-CN"/>
        </w:rPr>
        <w:t>四川省</w:t>
      </w:r>
      <w:r>
        <w:rPr>
          <w:rFonts w:hint="eastAsia" w:ascii="宋体" w:hAnsi="宋体" w:eastAsia="宋体" w:cs="宋体"/>
          <w:color w:val="auto"/>
          <w:sz w:val="28"/>
          <w:szCs w:val="28"/>
          <w:highlight w:val="none"/>
          <w:lang w:val="en-US" w:eastAsia="zh-CN"/>
        </w:rPr>
        <w:t>成都市高新区</w:t>
      </w:r>
      <w:r>
        <w:rPr>
          <w:rFonts w:hint="eastAsia" w:cs="宋体"/>
          <w:color w:val="auto"/>
          <w:sz w:val="28"/>
          <w:szCs w:val="28"/>
          <w:highlight w:val="none"/>
          <w:lang w:val="en-US" w:eastAsia="zh-CN"/>
        </w:rPr>
        <w:t>交子大道中海国际中心C座7楼718办公室</w:t>
      </w:r>
      <w:r>
        <w:rPr>
          <w:rFonts w:hint="eastAsia" w:ascii="宋体" w:hAnsi="宋体" w:eastAsia="宋体" w:cs="宋体"/>
          <w:color w:val="auto"/>
          <w:sz w:val="28"/>
          <w:szCs w:val="28"/>
          <w:highlight w:val="none"/>
          <w:lang w:val="en-US"/>
        </w:rPr>
        <w:t>）。比选人定于比选申请文件</w:t>
      </w:r>
      <w:r>
        <w:rPr>
          <w:rFonts w:hint="eastAsia" w:ascii="宋体" w:hAnsi="宋体" w:eastAsia="宋体" w:cs="宋体"/>
          <w:color w:val="auto"/>
          <w:sz w:val="28"/>
          <w:szCs w:val="28"/>
          <w:highlight w:val="none"/>
          <w:lang w:val="en-US" w:eastAsia="zh-CN"/>
        </w:rPr>
        <w:t>递交</w:t>
      </w:r>
      <w:r>
        <w:rPr>
          <w:rFonts w:hint="eastAsia" w:ascii="宋体" w:hAnsi="宋体" w:eastAsia="宋体" w:cs="宋体"/>
          <w:color w:val="auto"/>
          <w:sz w:val="28"/>
          <w:szCs w:val="28"/>
          <w:highlight w:val="none"/>
          <w:lang w:val="en-US"/>
        </w:rPr>
        <w:t>截止时间</w:t>
      </w:r>
      <w:r>
        <w:rPr>
          <w:rFonts w:hint="eastAsia" w:ascii="宋体" w:hAnsi="宋体" w:eastAsia="宋体" w:cs="宋体"/>
          <w:color w:val="auto"/>
          <w:sz w:val="28"/>
          <w:szCs w:val="28"/>
          <w:highlight w:val="none"/>
          <w:lang w:val="en-US" w:eastAsia="zh-CN"/>
        </w:rPr>
        <w:t>之后</w:t>
      </w:r>
      <w:r>
        <w:rPr>
          <w:rFonts w:hint="eastAsia" w:ascii="宋体" w:hAnsi="宋体" w:eastAsia="宋体" w:cs="宋体"/>
          <w:color w:val="auto"/>
          <w:sz w:val="28"/>
          <w:szCs w:val="28"/>
          <w:highlight w:val="none"/>
          <w:lang w:val="en-US"/>
        </w:rPr>
        <w:t>、</w:t>
      </w:r>
      <w:r>
        <w:rPr>
          <w:rFonts w:hint="eastAsia" w:ascii="宋体" w:hAnsi="宋体" w:eastAsia="宋体" w:cs="宋体"/>
          <w:color w:val="auto"/>
          <w:sz w:val="28"/>
          <w:szCs w:val="28"/>
          <w:highlight w:val="none"/>
          <w:lang w:val="en-US" w:eastAsia="zh-CN"/>
        </w:rPr>
        <w:t>递交的</w:t>
      </w:r>
      <w:r>
        <w:rPr>
          <w:rFonts w:hint="eastAsia" w:ascii="宋体" w:hAnsi="宋体" w:eastAsia="宋体" w:cs="宋体"/>
          <w:color w:val="auto"/>
          <w:sz w:val="28"/>
          <w:szCs w:val="28"/>
          <w:highlight w:val="none"/>
          <w:lang w:val="en-US"/>
        </w:rPr>
        <w:t>同一地点举行公开开标，</w:t>
      </w:r>
      <w:r>
        <w:rPr>
          <w:rFonts w:hint="eastAsia" w:ascii="宋体" w:hAnsi="宋体" w:eastAsia="宋体" w:cs="宋体"/>
          <w:color w:val="auto"/>
          <w:sz w:val="28"/>
          <w:szCs w:val="28"/>
          <w:highlight w:val="none"/>
          <w:lang w:val="en-US" w:eastAsia="zh-CN"/>
        </w:rPr>
        <w:t>比选申请人</w:t>
      </w:r>
      <w:r>
        <w:rPr>
          <w:rFonts w:hint="eastAsia" w:ascii="宋体" w:hAnsi="宋体" w:eastAsia="宋体" w:cs="宋体"/>
          <w:color w:val="auto"/>
          <w:sz w:val="28"/>
          <w:szCs w:val="28"/>
          <w:highlight w:val="none"/>
          <w:lang w:val="en-US"/>
        </w:rPr>
        <w:t>应派代表出席并签认开标结果。</w:t>
      </w:r>
    </w:p>
    <w:p>
      <w:pPr>
        <w:spacing w:line="360" w:lineRule="auto"/>
        <w:ind w:firstLine="560" w:firstLineChars="200"/>
        <w:outlineLvl w:val="1"/>
        <w:rPr>
          <w:color w:val="auto"/>
          <w:sz w:val="28"/>
          <w:szCs w:val="28"/>
          <w:highlight w:val="none"/>
          <w:lang w:val="en-US"/>
        </w:rPr>
      </w:pPr>
      <w:r>
        <w:rPr>
          <w:rFonts w:hint="eastAsia"/>
          <w:color w:val="auto"/>
          <w:sz w:val="28"/>
          <w:szCs w:val="28"/>
          <w:highlight w:val="none"/>
          <w:lang w:val="en-US"/>
        </w:rPr>
        <w:t>2. 逾期送达的、未送达指定地点的、不按照比选文件要求密封的，比选人将予以拒收。</w:t>
      </w:r>
    </w:p>
    <w:p>
      <w:pPr>
        <w:spacing w:line="480" w:lineRule="exact"/>
        <w:ind w:firstLine="562" w:firstLineChars="200"/>
        <w:outlineLvl w:val="1"/>
        <w:rPr>
          <w:b/>
          <w:bCs/>
          <w:color w:val="auto"/>
          <w:sz w:val="28"/>
          <w:szCs w:val="28"/>
          <w:highlight w:val="none"/>
          <w:lang w:val="en-US"/>
        </w:rPr>
      </w:pPr>
      <w:r>
        <w:rPr>
          <w:rFonts w:hint="eastAsia"/>
          <w:b/>
          <w:bCs/>
          <w:color w:val="auto"/>
          <w:sz w:val="28"/>
          <w:szCs w:val="28"/>
          <w:highlight w:val="none"/>
          <w:lang w:val="en-US"/>
        </w:rPr>
        <w:t>6.比选人及联系方式</w:t>
      </w:r>
    </w:p>
    <w:p>
      <w:pPr>
        <w:spacing w:line="560" w:lineRule="exact"/>
        <w:ind w:firstLine="560" w:firstLineChars="200"/>
        <w:rPr>
          <w:color w:val="auto"/>
          <w:sz w:val="28"/>
          <w:szCs w:val="28"/>
          <w:highlight w:val="none"/>
          <w:u w:val="single"/>
          <w:lang w:val="en-US"/>
        </w:rPr>
      </w:pPr>
      <w:r>
        <w:rPr>
          <w:rFonts w:hint="eastAsia"/>
          <w:color w:val="auto"/>
          <w:sz w:val="28"/>
          <w:szCs w:val="28"/>
          <w:highlight w:val="none"/>
          <w:lang w:val="en-US"/>
        </w:rPr>
        <w:t xml:space="preserve">比选人： </w:t>
      </w:r>
      <w:r>
        <w:rPr>
          <w:rFonts w:hint="eastAsia"/>
          <w:color w:val="auto"/>
          <w:sz w:val="28"/>
          <w:szCs w:val="28"/>
          <w:highlight w:val="none"/>
          <w:lang w:val="en-US" w:eastAsia="zh-CN"/>
        </w:rPr>
        <w:t>四川智慧高速科技有限公司</w:t>
      </w:r>
      <w:r>
        <w:rPr>
          <w:rFonts w:hint="eastAsia"/>
          <w:color w:val="auto"/>
          <w:sz w:val="28"/>
          <w:szCs w:val="28"/>
          <w:highlight w:val="none"/>
          <w:lang w:val="en-US"/>
        </w:rPr>
        <w:t xml:space="preserve">       </w:t>
      </w:r>
    </w:p>
    <w:p>
      <w:pPr>
        <w:spacing w:line="480" w:lineRule="exact"/>
        <w:ind w:left="1679" w:leftChars="254" w:hanging="1120" w:hangingChars="400"/>
        <w:rPr>
          <w:color w:val="auto"/>
          <w:sz w:val="28"/>
          <w:szCs w:val="28"/>
          <w:highlight w:val="none"/>
          <w:lang w:val="en-US"/>
        </w:rPr>
      </w:pPr>
      <w:r>
        <w:rPr>
          <w:rFonts w:hint="eastAsia"/>
          <w:color w:val="auto"/>
          <w:sz w:val="28"/>
          <w:szCs w:val="28"/>
          <w:highlight w:val="none"/>
          <w:lang w:val="en-US"/>
        </w:rPr>
        <w:t xml:space="preserve">地  址： </w:t>
      </w:r>
      <w:r>
        <w:rPr>
          <w:rFonts w:hint="eastAsia" w:cs="宋体"/>
          <w:color w:val="auto"/>
          <w:sz w:val="28"/>
          <w:szCs w:val="28"/>
          <w:highlight w:val="none"/>
          <w:lang w:val="en-US" w:eastAsia="zh-CN"/>
        </w:rPr>
        <w:t>四川省</w:t>
      </w:r>
      <w:r>
        <w:rPr>
          <w:rFonts w:hint="eastAsia" w:ascii="宋体" w:hAnsi="宋体" w:eastAsia="宋体" w:cs="宋体"/>
          <w:color w:val="auto"/>
          <w:sz w:val="28"/>
          <w:szCs w:val="28"/>
          <w:highlight w:val="none"/>
          <w:lang w:val="en-US" w:eastAsia="zh-CN"/>
        </w:rPr>
        <w:t>成都市高新区</w:t>
      </w:r>
      <w:r>
        <w:rPr>
          <w:rFonts w:hint="eastAsia" w:cs="宋体"/>
          <w:color w:val="auto"/>
          <w:sz w:val="28"/>
          <w:szCs w:val="28"/>
          <w:highlight w:val="none"/>
          <w:lang w:val="en-US" w:eastAsia="zh-CN"/>
        </w:rPr>
        <w:t>交子大道中海国际中心C座7楼</w:t>
      </w:r>
    </w:p>
    <w:p>
      <w:pPr>
        <w:spacing w:line="480" w:lineRule="exact"/>
        <w:ind w:firstLine="560" w:firstLineChars="200"/>
        <w:rPr>
          <w:color w:val="auto"/>
          <w:sz w:val="28"/>
          <w:szCs w:val="28"/>
          <w:highlight w:val="none"/>
          <w:lang w:val="en-US"/>
        </w:rPr>
      </w:pPr>
      <w:r>
        <w:rPr>
          <w:rFonts w:hint="eastAsia"/>
          <w:color w:val="auto"/>
          <w:sz w:val="28"/>
          <w:szCs w:val="28"/>
          <w:highlight w:val="none"/>
        </w:rPr>
        <w:t>联系人：</w:t>
      </w:r>
      <w:r>
        <w:rPr>
          <w:rFonts w:hint="eastAsia"/>
          <w:color w:val="auto"/>
          <w:sz w:val="28"/>
          <w:szCs w:val="28"/>
          <w:highlight w:val="none"/>
          <w:lang w:val="en-US" w:eastAsia="zh-CN"/>
        </w:rPr>
        <w:t xml:space="preserve"> 张先生</w:t>
      </w:r>
      <w:r>
        <w:rPr>
          <w:rFonts w:hint="eastAsia"/>
          <w:color w:val="auto"/>
          <w:sz w:val="28"/>
          <w:szCs w:val="28"/>
          <w:highlight w:val="none"/>
          <w:lang w:val="en-US"/>
        </w:rPr>
        <w:t xml:space="preserve">      </w:t>
      </w:r>
    </w:p>
    <w:p>
      <w:pPr>
        <w:spacing w:line="480" w:lineRule="exact"/>
        <w:ind w:firstLine="560" w:firstLineChars="200"/>
        <w:rPr>
          <w:rFonts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rPr>
        <w:t>联</w:t>
      </w:r>
      <w:r>
        <w:rPr>
          <w:rFonts w:hint="eastAsia"/>
          <w:color w:val="auto"/>
          <w:sz w:val="28"/>
          <w:szCs w:val="28"/>
          <w:highlight w:val="none"/>
          <w:lang w:val="en-US" w:eastAsia="zh-CN"/>
        </w:rPr>
        <w:t>系电话：028-85525409</w:t>
      </w:r>
    </w:p>
    <w:p>
      <w:pPr>
        <w:pStyle w:val="10"/>
        <w:rPr>
          <w:color w:val="auto"/>
          <w:highlight w:val="none"/>
          <w:lang w:val="en-US"/>
        </w:rPr>
      </w:pPr>
    </w:p>
    <w:p>
      <w:pPr>
        <w:rPr>
          <w:color w:val="auto"/>
          <w:highlight w:val="none"/>
          <w:lang w:val="en-US"/>
        </w:rPr>
      </w:pPr>
    </w:p>
    <w:p>
      <w:pPr>
        <w:rPr>
          <w:color w:val="auto"/>
          <w:highlight w:val="none"/>
          <w:lang w:val="en-US"/>
        </w:rPr>
      </w:pPr>
    </w:p>
    <w:p>
      <w:pPr>
        <w:spacing w:line="480" w:lineRule="exact"/>
        <w:jc w:val="right"/>
        <w:rPr>
          <w:rFonts w:hint="default" w:eastAsia="宋体"/>
          <w:color w:val="auto"/>
          <w:sz w:val="28"/>
          <w:szCs w:val="28"/>
          <w:highlight w:val="none"/>
          <w:u w:val="single"/>
          <w:lang w:val="en-US" w:eastAsia="zh-CN"/>
        </w:rPr>
      </w:pPr>
      <w:r>
        <w:rPr>
          <w:rFonts w:hint="eastAsia"/>
          <w:color w:val="auto"/>
          <w:sz w:val="28"/>
          <w:szCs w:val="28"/>
          <w:highlight w:val="none"/>
          <w:lang w:val="en-US"/>
        </w:rPr>
        <w:t xml:space="preserve">              比选人： </w:t>
      </w:r>
      <w:r>
        <w:rPr>
          <w:rFonts w:hint="eastAsia"/>
          <w:color w:val="auto"/>
          <w:sz w:val="28"/>
          <w:szCs w:val="28"/>
          <w:highlight w:val="none"/>
          <w:lang w:val="en-US" w:eastAsia="zh-CN"/>
        </w:rPr>
        <w:t xml:space="preserve">四川智慧高速科技有限公司              </w:t>
      </w:r>
    </w:p>
    <w:p>
      <w:pPr>
        <w:spacing w:line="480" w:lineRule="exact"/>
        <w:ind w:firstLine="2800" w:firstLineChars="1000"/>
        <w:jc w:val="right"/>
        <w:rPr>
          <w:rFonts w:hint="eastAsia" w:eastAsia="宋体"/>
          <w:color w:val="auto"/>
          <w:sz w:val="28"/>
          <w:szCs w:val="28"/>
          <w:highlight w:val="none"/>
          <w:lang w:val="en-US" w:eastAsia="zh-CN"/>
        </w:rPr>
        <w:sectPr>
          <w:pgSz w:w="11690" w:h="16790"/>
          <w:pgMar w:top="1440" w:right="1800" w:bottom="1440" w:left="1800" w:header="720" w:footer="720" w:gutter="0"/>
          <w:pgNumType w:start="1"/>
          <w:cols w:space="720" w:num="1"/>
        </w:sectPr>
      </w:pPr>
      <w:r>
        <w:rPr>
          <w:rFonts w:hint="eastAsia"/>
          <w:color w:val="auto"/>
          <w:sz w:val="28"/>
          <w:szCs w:val="28"/>
          <w:highlight w:val="none"/>
          <w:lang w:val="en-US"/>
        </w:rPr>
        <w:t>202</w:t>
      </w:r>
      <w:r>
        <w:rPr>
          <w:rFonts w:hint="default"/>
          <w:color w:val="auto"/>
          <w:sz w:val="28"/>
          <w:szCs w:val="28"/>
          <w:highlight w:val="none"/>
          <w:lang w:val="en-US"/>
        </w:rPr>
        <w:t>3</w:t>
      </w:r>
      <w:r>
        <w:rPr>
          <w:rFonts w:hint="eastAsia"/>
          <w:color w:val="auto"/>
          <w:sz w:val="28"/>
          <w:szCs w:val="28"/>
          <w:highlight w:val="none"/>
          <w:lang w:val="en-US"/>
        </w:rPr>
        <w:t xml:space="preserve">年 </w:t>
      </w:r>
      <w:r>
        <w:rPr>
          <w:rFonts w:hint="eastAsia"/>
          <w:color w:val="auto"/>
          <w:sz w:val="28"/>
          <w:szCs w:val="28"/>
          <w:highlight w:val="none"/>
          <w:lang w:val="en-US" w:eastAsia="zh-CN"/>
        </w:rPr>
        <w:t xml:space="preserve">8 </w:t>
      </w:r>
      <w:r>
        <w:rPr>
          <w:rFonts w:hint="eastAsia"/>
          <w:color w:val="auto"/>
          <w:sz w:val="28"/>
          <w:szCs w:val="28"/>
          <w:highlight w:val="none"/>
          <w:lang w:val="en-US"/>
        </w:rPr>
        <w:t>月</w:t>
      </w:r>
      <w:r>
        <w:rPr>
          <w:rFonts w:hint="default"/>
          <w:color w:val="auto"/>
          <w:sz w:val="28"/>
          <w:szCs w:val="28"/>
          <w:highlight w:val="none"/>
          <w:lang w:val="en-US"/>
        </w:rPr>
        <w:t xml:space="preserve"> </w:t>
      </w:r>
      <w:r>
        <w:rPr>
          <w:rFonts w:hint="eastAsia"/>
          <w:color w:val="auto"/>
          <w:sz w:val="28"/>
          <w:szCs w:val="28"/>
          <w:highlight w:val="none"/>
          <w:lang w:val="en-US" w:eastAsia="zh-CN"/>
        </w:rPr>
        <w:t>30</w:t>
      </w:r>
      <w:r>
        <w:rPr>
          <w:rFonts w:hint="eastAsia"/>
          <w:color w:val="auto"/>
          <w:sz w:val="28"/>
          <w:szCs w:val="28"/>
          <w:highlight w:val="none"/>
          <w:lang w:val="en-US"/>
        </w:rPr>
        <w:t>日</w:t>
      </w:r>
    </w:p>
    <w:p>
      <w:pPr>
        <w:pStyle w:val="3"/>
        <w:spacing w:before="120" w:beforeLines="50" w:after="120" w:afterLines="50"/>
        <w:ind w:left="6"/>
        <w:rPr>
          <w:rFonts w:ascii="方正小标宋简体" w:hAnsi="方正小标宋简体" w:eastAsia="方正小标宋简体" w:cs="方正小标宋简体"/>
          <w:b w:val="0"/>
          <w:bCs w:val="0"/>
          <w:color w:val="auto"/>
          <w:sz w:val="36"/>
          <w:szCs w:val="36"/>
          <w:highlight w:val="none"/>
          <w:lang w:val="en-US"/>
        </w:rPr>
      </w:pPr>
      <w:bookmarkStart w:id="5" w:name="_Toc9494"/>
      <w:bookmarkStart w:id="6" w:name="_Toc5444_WPSOffice_Level1"/>
      <w:bookmarkStart w:id="7" w:name="_Toc4226"/>
      <w:bookmarkStart w:id="8" w:name="_Toc14304"/>
      <w:r>
        <w:rPr>
          <w:rFonts w:hint="eastAsia" w:ascii="方正小标宋简体" w:hAnsi="方正小标宋简体" w:eastAsia="方正小标宋简体" w:cs="方正小标宋简体"/>
          <w:b w:val="0"/>
          <w:bCs w:val="0"/>
          <w:color w:val="auto"/>
          <w:sz w:val="36"/>
          <w:szCs w:val="36"/>
          <w:highlight w:val="none"/>
          <w:lang w:val="en-US"/>
        </w:rPr>
        <w:t>第二章 比选申请人须知</w:t>
      </w:r>
      <w:bookmarkEnd w:id="5"/>
      <w:bookmarkEnd w:id="6"/>
      <w:bookmarkEnd w:id="7"/>
      <w:bookmarkEnd w:id="8"/>
    </w:p>
    <w:p>
      <w:pPr>
        <w:spacing w:line="364" w:lineRule="auto"/>
        <w:rPr>
          <w:color w:val="auto"/>
          <w:sz w:val="21"/>
          <w:highlight w:val="none"/>
        </w:rPr>
      </w:pPr>
    </w:p>
    <w:tbl>
      <w:tblPr>
        <w:tblStyle w:val="20"/>
        <w:tblW w:w="8979" w:type="dxa"/>
        <w:tblInd w:w="35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2"/>
        <w:gridCol w:w="1611"/>
        <w:gridCol w:w="66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712" w:type="dxa"/>
            <w:tcBorders>
              <w:bottom w:val="single" w:color="000000" w:sz="4" w:space="0"/>
              <w:right w:val="single" w:color="000000" w:sz="4" w:space="0"/>
            </w:tcBorders>
          </w:tcPr>
          <w:p>
            <w:pPr>
              <w:pStyle w:val="27"/>
              <w:spacing w:before="112"/>
              <w:ind w:right="162"/>
              <w:jc w:val="right"/>
              <w:rPr>
                <w:b/>
                <w:color w:val="auto"/>
                <w:sz w:val="24"/>
                <w:szCs w:val="24"/>
                <w:highlight w:val="none"/>
              </w:rPr>
            </w:pPr>
            <w:r>
              <w:rPr>
                <w:rFonts w:hint="eastAsia"/>
                <w:b/>
                <w:color w:val="auto"/>
                <w:w w:val="95"/>
                <w:sz w:val="24"/>
                <w:szCs w:val="24"/>
                <w:highlight w:val="none"/>
              </w:rPr>
              <w:t>序号</w:t>
            </w:r>
          </w:p>
        </w:tc>
        <w:tc>
          <w:tcPr>
            <w:tcW w:w="1611" w:type="dxa"/>
            <w:tcBorders>
              <w:left w:val="single" w:color="000000" w:sz="4" w:space="0"/>
              <w:bottom w:val="single" w:color="000000" w:sz="4" w:space="0"/>
              <w:right w:val="single" w:color="000000" w:sz="4" w:space="0"/>
            </w:tcBorders>
          </w:tcPr>
          <w:p>
            <w:pPr>
              <w:pStyle w:val="27"/>
              <w:spacing w:before="112"/>
              <w:ind w:left="17" w:right="59" w:rightChars="27" w:hanging="17" w:hangingChars="7"/>
              <w:jc w:val="center"/>
              <w:rPr>
                <w:b/>
                <w:color w:val="auto"/>
                <w:sz w:val="24"/>
                <w:szCs w:val="24"/>
                <w:highlight w:val="none"/>
              </w:rPr>
            </w:pPr>
            <w:r>
              <w:rPr>
                <w:rFonts w:hint="eastAsia"/>
                <w:b/>
                <w:color w:val="auto"/>
                <w:sz w:val="24"/>
                <w:szCs w:val="24"/>
                <w:highlight w:val="none"/>
              </w:rPr>
              <w:t>条款名称</w:t>
            </w:r>
          </w:p>
        </w:tc>
        <w:tc>
          <w:tcPr>
            <w:tcW w:w="6656" w:type="dxa"/>
            <w:tcBorders>
              <w:left w:val="single" w:color="000000" w:sz="4" w:space="0"/>
              <w:bottom w:val="single" w:color="000000" w:sz="4" w:space="0"/>
            </w:tcBorders>
          </w:tcPr>
          <w:p>
            <w:pPr>
              <w:pStyle w:val="27"/>
              <w:tabs>
                <w:tab w:val="left" w:pos="878"/>
              </w:tabs>
              <w:spacing w:before="112"/>
              <w:ind w:left="458" w:firstLine="2168" w:firstLineChars="900"/>
              <w:jc w:val="both"/>
              <w:rPr>
                <w:b/>
                <w:color w:val="auto"/>
                <w:sz w:val="24"/>
                <w:szCs w:val="24"/>
                <w:highlight w:val="none"/>
              </w:rPr>
            </w:pPr>
            <w:r>
              <w:rPr>
                <w:rFonts w:hint="eastAsia"/>
                <w:b/>
                <w:color w:val="auto"/>
                <w:sz w:val="24"/>
                <w:szCs w:val="24"/>
                <w:highlight w:val="none"/>
              </w:rPr>
              <w:t>内</w:t>
            </w:r>
            <w:r>
              <w:rPr>
                <w:rFonts w:hint="eastAsia"/>
                <w:b/>
                <w:color w:val="auto"/>
                <w:sz w:val="24"/>
                <w:szCs w:val="24"/>
                <w:highlight w:val="none"/>
                <w:lang w:val="en-US"/>
              </w:rPr>
              <w:t xml:space="preserve"> </w:t>
            </w:r>
            <w:r>
              <w:rPr>
                <w:rFonts w:hint="eastAsia"/>
                <w:b/>
                <w:color w:val="auto"/>
                <w:sz w:val="24"/>
                <w:szCs w:val="24"/>
                <w:highlight w:val="none"/>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6" w:hRule="atLeast"/>
        </w:trPr>
        <w:tc>
          <w:tcPr>
            <w:tcW w:w="712" w:type="dxa"/>
            <w:tcBorders>
              <w:top w:val="single" w:color="000000" w:sz="4" w:space="0"/>
              <w:bottom w:val="single" w:color="000000" w:sz="4" w:space="0"/>
              <w:right w:val="single" w:color="000000" w:sz="4" w:space="0"/>
            </w:tcBorders>
            <w:vAlign w:val="center"/>
          </w:tcPr>
          <w:p>
            <w:pPr>
              <w:pStyle w:val="27"/>
              <w:spacing w:before="1"/>
              <w:ind w:left="48"/>
              <w:jc w:val="center"/>
              <w:rPr>
                <w:b/>
                <w:color w:val="auto"/>
                <w:sz w:val="24"/>
                <w:szCs w:val="24"/>
                <w:highlight w:val="none"/>
              </w:rPr>
            </w:pPr>
            <w:r>
              <w:rPr>
                <w:rFonts w:hint="eastAsia"/>
                <w:b/>
                <w:color w:val="auto"/>
                <w:w w:val="98"/>
                <w:sz w:val="24"/>
                <w:szCs w:val="24"/>
                <w:highlight w:val="none"/>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比选人</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rFonts w:hint="eastAsia" w:eastAsia="宋体"/>
                <w:color w:val="auto"/>
                <w:sz w:val="24"/>
                <w:szCs w:val="24"/>
                <w:highlight w:val="none"/>
                <w:lang w:val="en-US" w:eastAsia="zh-CN"/>
              </w:rPr>
            </w:pPr>
            <w:r>
              <w:rPr>
                <w:rFonts w:hint="eastAsia"/>
                <w:color w:val="auto"/>
                <w:sz w:val="24"/>
                <w:szCs w:val="24"/>
                <w:highlight w:val="none"/>
                <w:lang w:val="en-US"/>
              </w:rPr>
              <w:t>比选人：四川智慧高速科技有限公司</w:t>
            </w:r>
            <w:r>
              <w:rPr>
                <w:rFonts w:hint="eastAsia" w:cs="宋体"/>
                <w:color w:val="auto"/>
                <w:sz w:val="24"/>
                <w:szCs w:val="24"/>
                <w:highlight w:val="none"/>
                <w:lang w:val="en-US" w:eastAsia="zh-CN"/>
              </w:rPr>
              <w:t xml:space="preserve">                </w:t>
            </w:r>
          </w:p>
          <w:p>
            <w:pPr>
              <w:pStyle w:val="27"/>
              <w:tabs>
                <w:tab w:val="left" w:pos="538"/>
                <w:tab w:val="left" w:pos="2637"/>
                <w:tab w:val="left" w:pos="2952"/>
                <w:tab w:val="left" w:pos="3372"/>
              </w:tabs>
              <w:ind w:left="119"/>
              <w:jc w:val="both"/>
              <w:rPr>
                <w:rFonts w:hint="eastAsia" w:cs="宋体"/>
                <w:color w:val="auto"/>
                <w:sz w:val="24"/>
                <w:szCs w:val="24"/>
                <w:highlight w:val="none"/>
                <w:lang w:val="en-US" w:eastAsia="zh-CN"/>
              </w:rPr>
            </w:pPr>
            <w:r>
              <w:rPr>
                <w:rFonts w:hint="eastAsia"/>
                <w:color w:val="auto"/>
                <w:sz w:val="24"/>
                <w:szCs w:val="24"/>
                <w:highlight w:val="none"/>
                <w:lang w:val="en-US"/>
              </w:rPr>
              <w:t>地  址：</w:t>
            </w:r>
            <w:r>
              <w:rPr>
                <w:rFonts w:hint="eastAsia" w:cs="宋体"/>
                <w:color w:val="auto"/>
                <w:sz w:val="24"/>
                <w:szCs w:val="24"/>
                <w:highlight w:val="none"/>
                <w:lang w:val="en-US" w:eastAsia="zh-CN"/>
              </w:rPr>
              <w:t>四川省</w:t>
            </w:r>
            <w:r>
              <w:rPr>
                <w:rFonts w:hint="eastAsia" w:ascii="宋体" w:hAnsi="宋体" w:eastAsia="宋体" w:cs="宋体"/>
                <w:color w:val="auto"/>
                <w:sz w:val="24"/>
                <w:szCs w:val="24"/>
                <w:highlight w:val="none"/>
                <w:lang w:val="en-US" w:eastAsia="zh-CN"/>
              </w:rPr>
              <w:t>成都市高新区</w:t>
            </w:r>
            <w:r>
              <w:rPr>
                <w:rFonts w:hint="eastAsia" w:cs="宋体"/>
                <w:color w:val="auto"/>
                <w:sz w:val="24"/>
                <w:szCs w:val="24"/>
                <w:highlight w:val="none"/>
                <w:lang w:val="en-US" w:eastAsia="zh-CN"/>
              </w:rPr>
              <w:t>交子大道中海国际中心C座7楼</w:t>
            </w:r>
          </w:p>
          <w:p>
            <w:pPr>
              <w:pStyle w:val="27"/>
              <w:tabs>
                <w:tab w:val="left" w:pos="538"/>
                <w:tab w:val="left" w:pos="2637"/>
                <w:tab w:val="left" w:pos="2952"/>
                <w:tab w:val="left" w:pos="3372"/>
              </w:tabs>
              <w:ind w:left="119"/>
              <w:jc w:val="both"/>
              <w:rPr>
                <w:rFonts w:hint="eastAsia" w:eastAsia="宋体"/>
                <w:color w:val="auto"/>
                <w:sz w:val="24"/>
                <w:szCs w:val="24"/>
                <w:highlight w:val="none"/>
                <w:lang w:val="en-US" w:eastAsia="zh-CN"/>
              </w:rPr>
            </w:pPr>
            <w:r>
              <w:rPr>
                <w:rFonts w:hint="eastAsia"/>
                <w:color w:val="auto"/>
                <w:sz w:val="24"/>
                <w:szCs w:val="24"/>
                <w:highlight w:val="none"/>
                <w:lang w:val="en-US"/>
              </w:rPr>
              <w:t>联系人：</w:t>
            </w:r>
            <w:r>
              <w:rPr>
                <w:rFonts w:hint="eastAsia"/>
                <w:color w:val="auto"/>
                <w:sz w:val="24"/>
                <w:szCs w:val="24"/>
                <w:highlight w:val="none"/>
                <w:lang w:val="en-US" w:eastAsia="zh-CN"/>
              </w:rPr>
              <w:t>张先生</w:t>
            </w:r>
          </w:p>
          <w:p>
            <w:pPr>
              <w:pStyle w:val="27"/>
              <w:tabs>
                <w:tab w:val="left" w:pos="538"/>
                <w:tab w:val="left" w:pos="2637"/>
                <w:tab w:val="left" w:pos="2952"/>
                <w:tab w:val="left" w:pos="3372"/>
              </w:tabs>
              <w:ind w:left="119"/>
              <w:jc w:val="both"/>
              <w:rPr>
                <w:color w:val="auto"/>
                <w:sz w:val="24"/>
                <w:szCs w:val="24"/>
                <w:highlight w:val="none"/>
                <w:lang w:val="en-US"/>
              </w:rPr>
            </w:pPr>
            <w:r>
              <w:rPr>
                <w:rFonts w:hint="eastAsia"/>
                <w:color w:val="auto"/>
                <w:sz w:val="24"/>
                <w:szCs w:val="24"/>
                <w:highlight w:val="none"/>
                <w:lang w:val="en-US"/>
              </w:rPr>
              <w:t>联系电话：</w:t>
            </w:r>
            <w:r>
              <w:rPr>
                <w:rFonts w:hint="eastAsia"/>
                <w:color w:val="auto"/>
                <w:sz w:val="24"/>
                <w:szCs w:val="24"/>
                <w:highlight w:val="none"/>
                <w:lang w:val="en-US" w:eastAsia="zh-CN"/>
              </w:rPr>
              <w:t>028-85525409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rPr>
              <w:t>2</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项目名称</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spacing w:line="560" w:lineRule="exact"/>
              <w:ind w:left="119" w:firstLine="480" w:firstLineChars="200"/>
              <w:jc w:val="both"/>
              <w:rPr>
                <w:rFonts w:hint="eastAsia"/>
                <w:color w:val="auto"/>
                <w:sz w:val="24"/>
                <w:szCs w:val="24"/>
                <w:highlight w:val="none"/>
                <w:lang w:val="en-US"/>
              </w:rPr>
            </w:pPr>
          </w:p>
          <w:p>
            <w:pPr>
              <w:pStyle w:val="27"/>
              <w:tabs>
                <w:tab w:val="left" w:pos="538"/>
                <w:tab w:val="left" w:pos="2637"/>
                <w:tab w:val="left" w:pos="2952"/>
                <w:tab w:val="left" w:pos="3372"/>
              </w:tabs>
              <w:spacing w:line="560" w:lineRule="exact"/>
              <w:ind w:left="119" w:firstLine="480" w:firstLineChars="200"/>
              <w:jc w:val="both"/>
              <w:rPr>
                <w:rFonts w:hint="eastAsia"/>
                <w:color w:val="auto"/>
                <w:sz w:val="24"/>
                <w:szCs w:val="24"/>
                <w:highlight w:val="none"/>
                <w:lang w:val="en-US" w:eastAsia="zh-CN"/>
              </w:rPr>
            </w:pPr>
            <w:r>
              <w:rPr>
                <w:rFonts w:hint="eastAsia"/>
                <w:color w:val="auto"/>
                <w:sz w:val="24"/>
                <w:szCs w:val="24"/>
                <w:highlight w:val="none"/>
                <w:lang w:val="en-US"/>
              </w:rPr>
              <w:t>绕西信息服务中心、龙池科研基地消防设施安全隐患处治工程</w:t>
            </w:r>
          </w:p>
          <w:p>
            <w:pPr>
              <w:pStyle w:val="27"/>
              <w:tabs>
                <w:tab w:val="left" w:pos="538"/>
                <w:tab w:val="left" w:pos="2637"/>
                <w:tab w:val="left" w:pos="2952"/>
                <w:tab w:val="left" w:pos="3372"/>
              </w:tabs>
              <w:ind w:left="0"/>
              <w:jc w:val="both"/>
              <w:rPr>
                <w:bCs/>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9"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rPr>
              <w:t>3</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项目地点</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firstLine="0" w:firstLineChars="0"/>
              <w:jc w:val="both"/>
              <w:rPr>
                <w:rFonts w:hint="default" w:eastAsia="宋体"/>
                <w:bCs/>
                <w:color w:val="auto"/>
                <w:sz w:val="24"/>
                <w:szCs w:val="24"/>
                <w:highlight w:val="none"/>
                <w:lang w:val="en-US" w:eastAsia="zh-CN"/>
              </w:rPr>
            </w:pPr>
            <w:r>
              <w:rPr>
                <w:rFonts w:hint="eastAsia"/>
                <w:bCs/>
                <w:color w:val="auto"/>
                <w:sz w:val="24"/>
                <w:szCs w:val="24"/>
                <w:highlight w:val="none"/>
                <w:lang w:val="en-US" w:eastAsia="zh-CN"/>
              </w:rPr>
              <w:t>四川省内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712" w:type="dxa"/>
            <w:tcBorders>
              <w:top w:val="single" w:color="000000" w:sz="4" w:space="0"/>
              <w:bottom w:val="single" w:color="000000" w:sz="4" w:space="0"/>
              <w:right w:val="single" w:color="000000" w:sz="4" w:space="0"/>
            </w:tcBorders>
            <w:vAlign w:val="center"/>
          </w:tcPr>
          <w:p>
            <w:pPr>
              <w:pStyle w:val="27"/>
              <w:spacing w:before="116"/>
              <w:ind w:left="48"/>
              <w:jc w:val="center"/>
              <w:rPr>
                <w:b/>
                <w:color w:val="auto"/>
                <w:sz w:val="24"/>
                <w:szCs w:val="24"/>
                <w:highlight w:val="none"/>
              </w:rPr>
            </w:pPr>
            <w:r>
              <w:rPr>
                <w:rFonts w:hint="eastAsia"/>
                <w:b/>
                <w:color w:val="auto"/>
                <w:w w:val="98"/>
                <w:sz w:val="24"/>
                <w:szCs w:val="24"/>
                <w:highlight w:val="none"/>
              </w:rPr>
              <w:t>4</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color w:val="auto"/>
                <w:sz w:val="24"/>
                <w:szCs w:val="24"/>
                <w:highlight w:val="none"/>
              </w:rPr>
            </w:pPr>
            <w:r>
              <w:rPr>
                <w:rFonts w:hint="eastAsia"/>
                <w:b/>
                <w:color w:val="auto"/>
                <w:sz w:val="24"/>
                <w:szCs w:val="24"/>
                <w:highlight w:val="none"/>
              </w:rPr>
              <w:t>资金来源</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lang w:val="en-US"/>
              </w:rPr>
            </w:pPr>
            <w:r>
              <w:rPr>
                <w:rFonts w:hint="eastAsia"/>
                <w:color w:val="auto"/>
                <w:sz w:val="24"/>
                <w:szCs w:val="24"/>
                <w:highlight w:val="none"/>
                <w:lang w:val="en-US"/>
              </w:rPr>
              <w:t>自筹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98"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rPr>
              <w:t>5</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比选服务内容</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spacing w:line="560" w:lineRule="exact"/>
              <w:ind w:left="119" w:firstLine="240" w:firstLineChars="100"/>
              <w:jc w:val="both"/>
              <w:rPr>
                <w:rFonts w:hint="eastAsia"/>
                <w:color w:val="auto"/>
                <w:sz w:val="24"/>
                <w:szCs w:val="24"/>
                <w:highlight w:val="none"/>
                <w:u w:val="none"/>
                <w:lang w:val="en-US"/>
              </w:rPr>
            </w:pPr>
          </w:p>
          <w:p>
            <w:pPr>
              <w:pStyle w:val="27"/>
              <w:tabs>
                <w:tab w:val="left" w:pos="538"/>
                <w:tab w:val="left" w:pos="2637"/>
                <w:tab w:val="left" w:pos="2952"/>
                <w:tab w:val="left" w:pos="3372"/>
              </w:tabs>
              <w:spacing w:line="560" w:lineRule="exact"/>
              <w:ind w:left="119" w:firstLine="240" w:firstLineChars="100"/>
              <w:jc w:val="both"/>
              <w:rPr>
                <w:rFonts w:hint="eastAsia"/>
                <w:color w:val="auto"/>
                <w:sz w:val="24"/>
                <w:szCs w:val="24"/>
                <w:highlight w:val="none"/>
                <w:u w:val="none"/>
                <w:lang w:val="en-US"/>
              </w:rPr>
            </w:pPr>
            <w:r>
              <w:rPr>
                <w:rFonts w:hint="eastAsia"/>
                <w:color w:val="auto"/>
                <w:sz w:val="24"/>
                <w:szCs w:val="24"/>
                <w:highlight w:val="none"/>
                <w:u w:val="none"/>
                <w:lang w:val="en-US"/>
              </w:rPr>
              <w:t>绕西、龙池消防</w:t>
            </w:r>
            <w:r>
              <w:rPr>
                <w:rFonts w:hint="eastAsia"/>
                <w:color w:val="auto"/>
                <w:sz w:val="24"/>
                <w:szCs w:val="24"/>
                <w:highlight w:val="none"/>
                <w:u w:val="none"/>
                <w:lang w:val="en-US" w:eastAsia="zh-CN"/>
              </w:rPr>
              <w:t>安全隐患缺陷处治施工</w:t>
            </w:r>
            <w:r>
              <w:rPr>
                <w:rFonts w:hint="eastAsia"/>
                <w:color w:val="auto"/>
                <w:sz w:val="24"/>
                <w:szCs w:val="24"/>
                <w:highlight w:val="none"/>
                <w:u w:val="none"/>
                <w:lang w:val="en-US"/>
              </w:rPr>
              <w:t>。</w:t>
            </w:r>
          </w:p>
          <w:p>
            <w:pPr>
              <w:pStyle w:val="27"/>
              <w:spacing w:line="360" w:lineRule="auto"/>
              <w:ind w:left="110" w:leftChars="50"/>
              <w:jc w:val="both"/>
              <w:rPr>
                <w:rFonts w:hint="default" w:eastAsia="宋体"/>
                <w:color w:val="auto"/>
                <w:szCs w:val="24"/>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rPr>
              <w:t>6</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rFonts w:hint="default" w:eastAsia="宋体"/>
                <w:b/>
                <w:color w:val="auto"/>
                <w:sz w:val="24"/>
                <w:szCs w:val="24"/>
                <w:highlight w:val="none"/>
                <w:lang w:val="en-US" w:eastAsia="zh-CN"/>
              </w:rPr>
            </w:pPr>
            <w:r>
              <w:rPr>
                <w:rFonts w:hint="eastAsia"/>
                <w:b/>
                <w:color w:val="auto"/>
                <w:sz w:val="24"/>
                <w:szCs w:val="24"/>
                <w:highlight w:val="none"/>
                <w:lang w:val="en-US" w:eastAsia="zh-CN"/>
              </w:rPr>
              <w:t>工期期限</w:t>
            </w:r>
          </w:p>
        </w:tc>
        <w:tc>
          <w:tcPr>
            <w:tcW w:w="6656" w:type="dxa"/>
            <w:tcBorders>
              <w:top w:val="single" w:color="000000" w:sz="4" w:space="0"/>
              <w:left w:val="single" w:color="000000" w:sz="4" w:space="0"/>
              <w:bottom w:val="single" w:color="000000" w:sz="4" w:space="0"/>
            </w:tcBorders>
            <w:vAlign w:val="center"/>
          </w:tcPr>
          <w:p>
            <w:pPr>
              <w:pStyle w:val="10"/>
              <w:ind w:left="110" w:leftChars="50"/>
              <w:jc w:val="both"/>
              <w:rPr>
                <w:rFonts w:hint="default"/>
                <w:color w:val="auto"/>
                <w:highlight w:val="none"/>
                <w:lang w:val="en-US"/>
              </w:rPr>
            </w:pPr>
            <w:r>
              <w:rPr>
                <w:rFonts w:hint="eastAsia" w:cs="宋体"/>
                <w:color w:val="auto"/>
                <w:sz w:val="24"/>
                <w:szCs w:val="24"/>
                <w:highlight w:val="none"/>
                <w:lang w:val="en-US" w:eastAsia="zh-CN" w:bidi="zh-CN"/>
              </w:rPr>
              <w:t>1个月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trPr>
        <w:tc>
          <w:tcPr>
            <w:tcW w:w="712" w:type="dxa"/>
            <w:tcBorders>
              <w:top w:val="single" w:color="000000" w:sz="4" w:space="0"/>
              <w:bottom w:val="single" w:color="000000" w:sz="4" w:space="0"/>
              <w:right w:val="single" w:color="000000" w:sz="4" w:space="0"/>
            </w:tcBorders>
            <w:vAlign w:val="center"/>
          </w:tcPr>
          <w:p>
            <w:pPr>
              <w:pStyle w:val="27"/>
              <w:ind w:left="48"/>
              <w:jc w:val="center"/>
              <w:rPr>
                <w:b/>
                <w:color w:val="auto"/>
                <w:sz w:val="24"/>
                <w:szCs w:val="24"/>
                <w:highlight w:val="none"/>
              </w:rPr>
            </w:pPr>
            <w:r>
              <w:rPr>
                <w:rFonts w:hint="eastAsia"/>
                <w:b/>
                <w:color w:val="auto"/>
                <w:w w:val="98"/>
                <w:sz w:val="24"/>
                <w:szCs w:val="24"/>
                <w:highlight w:val="none"/>
                <w:lang w:val="en-US"/>
              </w:rPr>
              <w:t>7</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12"/>
              <w:ind w:left="17" w:right="59" w:rightChars="27" w:hanging="17" w:hangingChars="7"/>
              <w:jc w:val="center"/>
              <w:rPr>
                <w:b/>
                <w:color w:val="auto"/>
                <w:sz w:val="24"/>
                <w:szCs w:val="24"/>
                <w:highlight w:val="none"/>
              </w:rPr>
            </w:pPr>
            <w:r>
              <w:rPr>
                <w:rFonts w:hint="eastAsia"/>
                <w:b/>
                <w:color w:val="auto"/>
                <w:sz w:val="24"/>
                <w:szCs w:val="24"/>
                <w:highlight w:val="none"/>
              </w:rPr>
              <w:t>是否接受联合体比选申请</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不</w:t>
            </w:r>
            <w:r>
              <w:rPr>
                <w:rFonts w:hint="eastAsia"/>
                <w:color w:val="auto"/>
                <w:sz w:val="24"/>
                <w:szCs w:val="24"/>
                <w:highlight w:val="none"/>
                <w:lang w:val="en-US"/>
              </w:rPr>
              <w:t>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5" w:hRule="atLeast"/>
        </w:trPr>
        <w:tc>
          <w:tcPr>
            <w:tcW w:w="712" w:type="dxa"/>
            <w:tcBorders>
              <w:top w:val="single" w:color="000000" w:sz="4" w:space="0"/>
              <w:bottom w:val="single" w:color="000000" w:sz="4" w:space="0"/>
              <w:right w:val="single" w:color="000000" w:sz="4" w:space="0"/>
            </w:tcBorders>
            <w:vAlign w:val="center"/>
          </w:tcPr>
          <w:p>
            <w:pPr>
              <w:pStyle w:val="27"/>
              <w:spacing w:before="56"/>
              <w:ind w:left="48"/>
              <w:jc w:val="center"/>
              <w:rPr>
                <w:b/>
                <w:color w:val="auto"/>
                <w:sz w:val="24"/>
                <w:szCs w:val="24"/>
                <w:highlight w:val="none"/>
              </w:rPr>
            </w:pPr>
            <w:r>
              <w:rPr>
                <w:rFonts w:hint="eastAsia"/>
                <w:b/>
                <w:color w:val="auto"/>
                <w:w w:val="98"/>
                <w:sz w:val="24"/>
                <w:szCs w:val="24"/>
                <w:highlight w:val="none"/>
                <w:lang w:val="en-US"/>
              </w:rPr>
              <w:t>8</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
              <w:ind w:left="135" w:right="108"/>
              <w:jc w:val="center"/>
              <w:rPr>
                <w:b/>
                <w:color w:val="auto"/>
                <w:sz w:val="24"/>
                <w:szCs w:val="24"/>
                <w:highlight w:val="none"/>
              </w:rPr>
            </w:pPr>
            <w:r>
              <w:rPr>
                <w:rFonts w:hint="eastAsia"/>
                <w:b/>
                <w:color w:val="auto"/>
                <w:sz w:val="24"/>
                <w:szCs w:val="24"/>
                <w:highlight w:val="none"/>
              </w:rPr>
              <w:t>踏勘现场</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b/>
                <w:color w:val="auto"/>
                <w:sz w:val="24"/>
                <w:szCs w:val="24"/>
                <w:highlight w:val="none"/>
              </w:rPr>
            </w:pPr>
            <w:r>
              <w:rPr>
                <w:rFonts w:hint="eastAsia"/>
                <w:color w:val="auto"/>
                <w:sz w:val="24"/>
                <w:szCs w:val="24"/>
                <w:highlight w:val="none"/>
                <w:lang w:val="en-US"/>
              </w:rPr>
              <w:t>不组织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12" w:type="dxa"/>
            <w:tcBorders>
              <w:top w:val="single" w:color="000000" w:sz="4" w:space="0"/>
              <w:bottom w:val="single" w:color="000000" w:sz="4" w:space="0"/>
              <w:right w:val="single" w:color="000000" w:sz="4" w:space="0"/>
            </w:tcBorders>
            <w:vAlign w:val="center"/>
          </w:tcPr>
          <w:p>
            <w:pPr>
              <w:pStyle w:val="27"/>
              <w:spacing w:before="115"/>
              <w:ind w:right="161"/>
              <w:jc w:val="center"/>
              <w:rPr>
                <w:b/>
                <w:color w:val="auto"/>
                <w:sz w:val="24"/>
                <w:szCs w:val="24"/>
                <w:highlight w:val="none"/>
              </w:rPr>
            </w:pPr>
            <w:r>
              <w:rPr>
                <w:rFonts w:hint="eastAsia"/>
                <w:b/>
                <w:color w:val="auto"/>
                <w:w w:val="95"/>
                <w:sz w:val="24"/>
                <w:szCs w:val="24"/>
                <w:highlight w:val="none"/>
                <w:lang w:val="en-US"/>
              </w:rPr>
              <w:t xml:space="preserve">  9</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12"/>
              <w:ind w:left="17" w:right="59" w:rightChars="27" w:hanging="17" w:hangingChars="7"/>
              <w:jc w:val="center"/>
              <w:rPr>
                <w:b/>
                <w:color w:val="auto"/>
                <w:sz w:val="24"/>
                <w:szCs w:val="24"/>
                <w:highlight w:val="none"/>
              </w:rPr>
            </w:pPr>
            <w:r>
              <w:rPr>
                <w:rFonts w:hint="eastAsia"/>
                <w:b/>
                <w:color w:val="auto"/>
                <w:sz w:val="24"/>
                <w:szCs w:val="24"/>
                <w:highlight w:val="none"/>
              </w:rPr>
              <w:t>比选预备会</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不</w:t>
            </w:r>
            <w:r>
              <w:rPr>
                <w:rFonts w:hint="eastAsia"/>
                <w:color w:val="auto"/>
                <w:sz w:val="24"/>
                <w:szCs w:val="24"/>
                <w:highlight w:val="none"/>
                <w:lang w:val="en-US"/>
              </w:rPr>
              <w:t>召开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20" w:hRule="atLeast"/>
        </w:trPr>
        <w:tc>
          <w:tcPr>
            <w:tcW w:w="712" w:type="dxa"/>
            <w:tcBorders>
              <w:top w:val="single" w:color="000000" w:sz="4" w:space="0"/>
              <w:bottom w:val="single" w:color="000000" w:sz="4" w:space="0"/>
              <w:right w:val="single" w:color="000000" w:sz="4" w:space="0"/>
            </w:tcBorders>
            <w:vAlign w:val="center"/>
          </w:tcPr>
          <w:p>
            <w:pPr>
              <w:pStyle w:val="27"/>
              <w:spacing w:before="154"/>
              <w:ind w:right="161"/>
              <w:jc w:val="center"/>
              <w:rPr>
                <w:b/>
                <w:color w:val="auto"/>
                <w:sz w:val="24"/>
                <w:szCs w:val="24"/>
                <w:highlight w:val="none"/>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0</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12"/>
              <w:ind w:left="17" w:right="59" w:rightChars="27" w:hanging="17" w:hangingChars="7"/>
              <w:jc w:val="center"/>
              <w:rPr>
                <w:b/>
                <w:color w:val="auto"/>
                <w:sz w:val="24"/>
                <w:szCs w:val="24"/>
                <w:highlight w:val="none"/>
              </w:rPr>
            </w:pPr>
            <w:r>
              <w:rPr>
                <w:rFonts w:hint="eastAsia"/>
                <w:b/>
                <w:color w:val="auto"/>
                <w:sz w:val="24"/>
                <w:szCs w:val="24"/>
                <w:highlight w:val="none"/>
              </w:rPr>
              <w:t>比选申请人提出问题的截止时间及方式</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lang w:val="en-US"/>
              </w:rPr>
              <w:t>比选申请人应在递交比选申请文件截止期</w:t>
            </w:r>
            <w:r>
              <w:rPr>
                <w:rFonts w:hint="eastAsia"/>
                <w:color w:val="auto"/>
                <w:sz w:val="24"/>
                <w:szCs w:val="24"/>
                <w:highlight w:val="none"/>
                <w:lang w:val="en-US" w:eastAsia="zh-CN"/>
              </w:rPr>
              <w:t>2</w:t>
            </w:r>
            <w:r>
              <w:rPr>
                <w:rFonts w:hint="eastAsia"/>
                <w:color w:val="auto"/>
                <w:sz w:val="24"/>
                <w:szCs w:val="24"/>
                <w:highlight w:val="none"/>
                <w:lang w:val="en-US"/>
              </w:rPr>
              <w:t>天前，以书面形式递交向比选人提出需要澄清的问题（加盖单位公章）。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5" w:hRule="atLeast"/>
        </w:trPr>
        <w:tc>
          <w:tcPr>
            <w:tcW w:w="712" w:type="dxa"/>
            <w:tcBorders>
              <w:top w:val="single" w:color="000000" w:sz="4" w:space="0"/>
              <w:bottom w:val="single" w:color="000000" w:sz="4" w:space="0"/>
              <w:right w:val="single" w:color="000000" w:sz="4" w:space="0"/>
            </w:tcBorders>
            <w:vAlign w:val="center"/>
          </w:tcPr>
          <w:p>
            <w:pPr>
              <w:pStyle w:val="27"/>
              <w:spacing w:before="156"/>
              <w:ind w:right="161"/>
              <w:jc w:val="center"/>
              <w:rPr>
                <w:b/>
                <w:color w:val="auto"/>
                <w:w w:val="95"/>
                <w:sz w:val="24"/>
                <w:szCs w:val="24"/>
                <w:highlight w:val="none"/>
                <w:lang w:val="en-US"/>
              </w:rPr>
            </w:pPr>
            <w:r>
              <w:rPr>
                <w:rFonts w:hint="eastAsia"/>
                <w:b/>
                <w:color w:val="auto"/>
                <w:w w:val="95"/>
                <w:sz w:val="24"/>
                <w:szCs w:val="24"/>
                <w:highlight w:val="none"/>
                <w:lang w:val="en-US" w:eastAsia="zh-CN"/>
              </w:rPr>
              <w:t xml:space="preserve"> </w:t>
            </w:r>
            <w:r>
              <w:rPr>
                <w:b/>
                <w:color w:val="auto"/>
                <w:w w:val="95"/>
                <w:sz w:val="24"/>
                <w:szCs w:val="24"/>
                <w:highlight w:val="none"/>
              </w:rPr>
              <w:t>1</w:t>
            </w:r>
            <w:r>
              <w:rPr>
                <w:rFonts w:hint="eastAsia"/>
                <w:b/>
                <w:color w:val="auto"/>
                <w:w w:val="95"/>
                <w:sz w:val="24"/>
                <w:szCs w:val="24"/>
                <w:highlight w:val="none"/>
                <w:lang w:val="en-US"/>
              </w:rPr>
              <w:t>1</w:t>
            </w:r>
          </w:p>
        </w:tc>
        <w:tc>
          <w:tcPr>
            <w:tcW w:w="1611" w:type="dxa"/>
            <w:tcBorders>
              <w:top w:val="single" w:color="000000" w:sz="4" w:space="0"/>
              <w:left w:val="single" w:color="000000" w:sz="4" w:space="0"/>
              <w:bottom w:val="single" w:color="000000" w:sz="4" w:space="0"/>
              <w:right w:val="single" w:color="000000" w:sz="4" w:space="0"/>
            </w:tcBorders>
            <w:vAlign w:val="center"/>
          </w:tcPr>
          <w:p>
            <w:pPr>
              <w:pStyle w:val="27"/>
              <w:spacing w:before="156"/>
              <w:ind w:right="161"/>
              <w:jc w:val="center"/>
              <w:rPr>
                <w:b/>
                <w:color w:val="auto"/>
                <w:w w:val="95"/>
                <w:sz w:val="24"/>
                <w:szCs w:val="24"/>
                <w:highlight w:val="none"/>
              </w:rPr>
            </w:pPr>
            <w:r>
              <w:rPr>
                <w:rFonts w:hint="eastAsia"/>
                <w:b/>
                <w:color w:val="auto"/>
                <w:w w:val="95"/>
                <w:sz w:val="24"/>
                <w:szCs w:val="24"/>
                <w:highlight w:val="none"/>
              </w:rPr>
              <w:t>分包</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rPr>
                <w:color w:val="auto"/>
                <w:sz w:val="21"/>
                <w:highlight w:val="none"/>
                <w:lang w:val="en-US"/>
              </w:rPr>
            </w:pPr>
            <w:r>
              <w:rPr>
                <w:rFonts w:hint="eastAsia"/>
                <w:color w:val="auto"/>
                <w:sz w:val="24"/>
                <w:szCs w:val="24"/>
                <w:highlight w:val="none"/>
                <w:lang w:val="en-US"/>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8" w:hRule="atLeast"/>
        </w:trPr>
        <w:tc>
          <w:tcPr>
            <w:tcW w:w="712" w:type="dxa"/>
            <w:tcBorders>
              <w:top w:val="single" w:color="000000" w:sz="4" w:space="0"/>
              <w:bottom w:val="single" w:color="000000" w:sz="4" w:space="0"/>
              <w:right w:val="single" w:color="000000" w:sz="4" w:space="0"/>
            </w:tcBorders>
          </w:tcPr>
          <w:p>
            <w:pPr>
              <w:pStyle w:val="27"/>
              <w:spacing w:before="156"/>
              <w:ind w:right="161"/>
              <w:jc w:val="center"/>
              <w:rPr>
                <w:b/>
                <w:color w:val="auto"/>
                <w:w w:val="95"/>
                <w:sz w:val="24"/>
                <w:szCs w:val="24"/>
                <w:highlight w:val="none"/>
                <w:lang w:val="en-US"/>
              </w:rPr>
            </w:pPr>
            <w:r>
              <w:rPr>
                <w:rFonts w:hint="eastAsia"/>
                <w:b/>
                <w:color w:val="auto"/>
                <w:w w:val="95"/>
                <w:sz w:val="24"/>
                <w:szCs w:val="24"/>
                <w:highlight w:val="none"/>
                <w:lang w:val="en-US"/>
              </w:rPr>
              <w:t xml:space="preserve"> </w:t>
            </w:r>
            <w:r>
              <w:rPr>
                <w:b/>
                <w:color w:val="auto"/>
                <w:w w:val="95"/>
                <w:sz w:val="24"/>
                <w:szCs w:val="24"/>
                <w:highlight w:val="none"/>
              </w:rPr>
              <w:t>1</w:t>
            </w:r>
            <w:r>
              <w:rPr>
                <w:rFonts w:hint="eastAsia"/>
                <w:b/>
                <w:color w:val="auto"/>
                <w:w w:val="95"/>
                <w:sz w:val="24"/>
                <w:szCs w:val="24"/>
                <w:highlight w:val="none"/>
                <w:lang w:val="en-US"/>
              </w:rPr>
              <w:t>2</w:t>
            </w:r>
          </w:p>
        </w:tc>
        <w:tc>
          <w:tcPr>
            <w:tcW w:w="1611" w:type="dxa"/>
            <w:tcBorders>
              <w:top w:val="single" w:color="000000" w:sz="4" w:space="0"/>
              <w:left w:val="single" w:color="000000" w:sz="4" w:space="0"/>
              <w:bottom w:val="single" w:color="000000" w:sz="4" w:space="0"/>
              <w:right w:val="single" w:color="000000" w:sz="4" w:space="0"/>
            </w:tcBorders>
          </w:tcPr>
          <w:p>
            <w:pPr>
              <w:pStyle w:val="27"/>
              <w:spacing w:before="156"/>
              <w:ind w:right="161"/>
              <w:jc w:val="center"/>
              <w:rPr>
                <w:b/>
                <w:color w:val="auto"/>
                <w:w w:val="95"/>
                <w:sz w:val="24"/>
                <w:szCs w:val="24"/>
                <w:highlight w:val="none"/>
              </w:rPr>
            </w:pPr>
            <w:r>
              <w:rPr>
                <w:rFonts w:hint="eastAsia"/>
                <w:b/>
                <w:color w:val="auto"/>
                <w:w w:val="95"/>
                <w:sz w:val="24"/>
                <w:szCs w:val="24"/>
                <w:highlight w:val="none"/>
              </w:rPr>
              <w:t>构成比选文件的其他材料</w:t>
            </w:r>
          </w:p>
        </w:tc>
        <w:tc>
          <w:tcPr>
            <w:tcW w:w="6656"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1"/>
                <w:highlight w:val="none"/>
                <w:lang w:val="en-US"/>
              </w:rPr>
            </w:pPr>
            <w:r>
              <w:rPr>
                <w:rFonts w:hint="eastAsia"/>
                <w:color w:val="auto"/>
                <w:sz w:val="24"/>
                <w:szCs w:val="24"/>
                <w:highlight w:val="none"/>
                <w:lang w:val="en-US"/>
              </w:rPr>
              <w:t>比选文件答疑书、补遗书等（若有）</w:t>
            </w:r>
          </w:p>
        </w:tc>
      </w:tr>
    </w:tbl>
    <w:p>
      <w:pPr>
        <w:rPr>
          <w:color w:val="auto"/>
          <w:sz w:val="2"/>
          <w:szCs w:val="2"/>
          <w:highlight w:val="none"/>
        </w:rPr>
      </w:pPr>
    </w:p>
    <w:tbl>
      <w:tblPr>
        <w:tblStyle w:val="20"/>
        <w:tblW w:w="8982"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5"/>
        <w:gridCol w:w="1626"/>
        <w:gridCol w:w="66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08"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3</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59" w:rightChars="27" w:hanging="17" w:hangingChars="7"/>
              <w:jc w:val="center"/>
              <w:rPr>
                <w:b/>
                <w:color w:val="auto"/>
                <w:sz w:val="24"/>
                <w:szCs w:val="24"/>
                <w:highlight w:val="none"/>
              </w:rPr>
            </w:pPr>
            <w:r>
              <w:rPr>
                <w:rFonts w:hint="eastAsia"/>
                <w:b/>
                <w:color w:val="auto"/>
                <w:sz w:val="24"/>
                <w:szCs w:val="24"/>
                <w:highlight w:val="none"/>
              </w:rPr>
              <w:t>比选申请文件的组成</w:t>
            </w:r>
          </w:p>
        </w:tc>
        <w:tc>
          <w:tcPr>
            <w:tcW w:w="6641" w:type="dxa"/>
            <w:tcBorders>
              <w:top w:val="single" w:color="000000" w:sz="4" w:space="0"/>
              <w:left w:val="single" w:color="000000" w:sz="4" w:space="0"/>
              <w:bottom w:val="single" w:color="000000" w:sz="4" w:space="0"/>
            </w:tcBorders>
            <w:vAlign w:val="center"/>
          </w:tcPr>
          <w:p>
            <w:pPr>
              <w:pStyle w:val="27"/>
              <w:ind w:left="236" w:leftChars="100" w:right="1466" w:hanging="16" w:hangingChars="7"/>
              <w:jc w:val="both"/>
              <w:rPr>
                <w:color w:val="auto"/>
                <w:sz w:val="24"/>
                <w:szCs w:val="24"/>
                <w:highlight w:val="none"/>
              </w:rPr>
            </w:pPr>
            <w:r>
              <w:rPr>
                <w:rFonts w:hint="eastAsia"/>
                <w:color w:val="auto"/>
                <w:sz w:val="24"/>
                <w:szCs w:val="24"/>
                <w:highlight w:val="none"/>
              </w:rPr>
              <w:t>（1）报价函</w:t>
            </w:r>
          </w:p>
          <w:p>
            <w:pPr>
              <w:pStyle w:val="27"/>
              <w:ind w:left="236" w:leftChars="100" w:right="1466" w:hanging="16" w:hangingChars="7"/>
              <w:jc w:val="both"/>
              <w:rPr>
                <w:color w:val="auto"/>
                <w:sz w:val="24"/>
                <w:szCs w:val="24"/>
                <w:highlight w:val="none"/>
              </w:rPr>
            </w:pPr>
            <w:r>
              <w:rPr>
                <w:rFonts w:hint="eastAsia"/>
                <w:color w:val="auto"/>
                <w:sz w:val="24"/>
                <w:szCs w:val="24"/>
                <w:highlight w:val="none"/>
              </w:rPr>
              <w:t xml:space="preserve">（2）法人证明材料及授权委托书 </w:t>
            </w:r>
          </w:p>
          <w:p>
            <w:pPr>
              <w:pStyle w:val="27"/>
              <w:ind w:left="236" w:leftChars="100" w:right="1466" w:hanging="16" w:hangingChars="7"/>
              <w:jc w:val="both"/>
              <w:rPr>
                <w:color w:val="auto"/>
                <w:sz w:val="24"/>
                <w:szCs w:val="24"/>
                <w:highlight w:val="none"/>
              </w:rPr>
            </w:pPr>
            <w:r>
              <w:rPr>
                <w:rFonts w:hint="eastAsia"/>
                <w:color w:val="auto"/>
                <w:sz w:val="24"/>
                <w:szCs w:val="24"/>
                <w:highlight w:val="none"/>
              </w:rPr>
              <w:t xml:space="preserve">（3）资格审查资料 </w:t>
            </w:r>
          </w:p>
          <w:p>
            <w:pPr>
              <w:pStyle w:val="27"/>
              <w:ind w:left="236" w:leftChars="100" w:right="1466" w:hanging="16" w:hangingChars="7"/>
              <w:jc w:val="both"/>
              <w:rPr>
                <w:color w:val="auto"/>
                <w:sz w:val="24"/>
                <w:szCs w:val="24"/>
                <w:highlight w:val="none"/>
                <w:lang w:val="en-US"/>
              </w:rPr>
            </w:pPr>
            <w:r>
              <w:rPr>
                <w:rFonts w:hint="eastAsia"/>
                <w:color w:val="auto"/>
                <w:sz w:val="24"/>
                <w:szCs w:val="24"/>
                <w:highlight w:val="none"/>
              </w:rPr>
              <w:t>（4）</w:t>
            </w:r>
            <w:r>
              <w:rPr>
                <w:rFonts w:hint="eastAsia"/>
                <w:color w:val="auto"/>
                <w:sz w:val="24"/>
                <w:szCs w:val="24"/>
                <w:highlight w:val="none"/>
                <w:lang w:val="en-US" w:eastAsia="zh-CN"/>
              </w:rPr>
              <w:t>施工</w:t>
            </w:r>
            <w:r>
              <w:rPr>
                <w:rFonts w:hint="eastAsia"/>
                <w:color w:val="auto"/>
                <w:sz w:val="24"/>
                <w:szCs w:val="24"/>
                <w:highlight w:val="none"/>
                <w:lang w:val="en-US"/>
              </w:rPr>
              <w:t>方案</w:t>
            </w:r>
          </w:p>
          <w:p>
            <w:pPr>
              <w:pStyle w:val="27"/>
              <w:ind w:left="236" w:leftChars="100" w:right="21" w:hanging="16" w:hangingChars="7"/>
              <w:jc w:val="both"/>
              <w:rPr>
                <w:color w:val="auto"/>
                <w:sz w:val="24"/>
                <w:szCs w:val="24"/>
                <w:highlight w:val="none"/>
                <w:lang w:val="en-US"/>
              </w:rPr>
            </w:pPr>
            <w:r>
              <w:rPr>
                <w:rFonts w:hint="eastAsia"/>
                <w:color w:val="auto"/>
                <w:sz w:val="24"/>
                <w:szCs w:val="24"/>
                <w:highlight w:val="none"/>
              </w:rPr>
              <w:t>（5）比选申请人认为应附的其它资料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4</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59" w:rightChars="27" w:hanging="17" w:hangingChars="7"/>
              <w:jc w:val="center"/>
              <w:rPr>
                <w:b/>
                <w:color w:val="auto"/>
                <w:sz w:val="24"/>
                <w:szCs w:val="24"/>
                <w:highlight w:val="none"/>
              </w:rPr>
            </w:pPr>
            <w:r>
              <w:rPr>
                <w:rFonts w:hint="eastAsia"/>
                <w:b/>
                <w:color w:val="auto"/>
                <w:sz w:val="24"/>
                <w:szCs w:val="24"/>
                <w:highlight w:val="none"/>
              </w:rPr>
              <w:t>比选文件有</w:t>
            </w:r>
          </w:p>
          <w:p>
            <w:pPr>
              <w:pStyle w:val="27"/>
              <w:ind w:left="135" w:right="108"/>
              <w:jc w:val="center"/>
              <w:rPr>
                <w:b/>
                <w:color w:val="auto"/>
                <w:sz w:val="24"/>
                <w:szCs w:val="24"/>
                <w:highlight w:val="none"/>
              </w:rPr>
            </w:pPr>
            <w:r>
              <w:rPr>
                <w:rFonts w:hint="eastAsia"/>
                <w:b/>
                <w:color w:val="auto"/>
                <w:sz w:val="24"/>
                <w:szCs w:val="24"/>
                <w:highlight w:val="none"/>
              </w:rPr>
              <w:t>效期</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lang w:val="en-US"/>
              </w:rPr>
              <w:t>90</w:t>
            </w:r>
            <w:r>
              <w:rPr>
                <w:rFonts w:hint="eastAsia"/>
                <w:color w:val="auto"/>
                <w:sz w:val="24"/>
                <w:szCs w:val="24"/>
                <w:highlight w:val="none"/>
              </w:rPr>
              <w:t>日历天（从比选申请文件递交截止之日起算）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5</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59" w:rightChars="27" w:hanging="17" w:hangingChars="7"/>
              <w:jc w:val="center"/>
              <w:rPr>
                <w:b/>
                <w:color w:val="auto"/>
                <w:sz w:val="24"/>
                <w:szCs w:val="24"/>
                <w:highlight w:val="none"/>
              </w:rPr>
            </w:pPr>
            <w:r>
              <w:rPr>
                <w:rFonts w:hint="eastAsia"/>
                <w:b/>
                <w:color w:val="auto"/>
                <w:sz w:val="24"/>
                <w:szCs w:val="24"/>
                <w:highlight w:val="none"/>
              </w:rPr>
              <w:t>投标担保</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b/>
                <w:color w:val="auto"/>
                <w:sz w:val="24"/>
                <w:szCs w:val="24"/>
                <w:highlight w:val="none"/>
              </w:rPr>
            </w:pPr>
            <w:r>
              <w:rPr>
                <w:rFonts w:hint="eastAsia"/>
                <w:bCs/>
                <w:color w:val="auto"/>
                <w:sz w:val="24"/>
                <w:szCs w:val="24"/>
                <w:highlight w:val="none"/>
              </w:rPr>
              <w:t>本项目不适用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w w:val="95"/>
                <w:sz w:val="24"/>
                <w:szCs w:val="24"/>
                <w:highlight w:val="none"/>
                <w:lang w:val="en-US"/>
              </w:rPr>
              <w:t xml:space="preserve"> </w:t>
            </w:r>
            <w:r>
              <w:rPr>
                <w:rFonts w:hint="eastAsia"/>
                <w:b/>
                <w:color w:val="auto"/>
                <w:w w:val="95"/>
                <w:sz w:val="24"/>
                <w:szCs w:val="24"/>
                <w:highlight w:val="none"/>
              </w:rPr>
              <w:t>1</w:t>
            </w:r>
            <w:r>
              <w:rPr>
                <w:rFonts w:hint="eastAsia"/>
                <w:b/>
                <w:color w:val="auto"/>
                <w:w w:val="95"/>
                <w:sz w:val="24"/>
                <w:szCs w:val="24"/>
                <w:highlight w:val="none"/>
                <w:lang w:val="en-US"/>
              </w:rPr>
              <w:t>6</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59" w:rightChars="27" w:hanging="17" w:hangingChars="7"/>
              <w:jc w:val="center"/>
              <w:rPr>
                <w:b/>
                <w:color w:val="auto"/>
                <w:sz w:val="24"/>
                <w:szCs w:val="24"/>
                <w:highlight w:val="none"/>
              </w:rPr>
            </w:pPr>
            <w:r>
              <w:rPr>
                <w:rFonts w:hint="eastAsia"/>
                <w:b/>
                <w:color w:val="auto"/>
                <w:sz w:val="24"/>
                <w:szCs w:val="24"/>
                <w:highlight w:val="none"/>
              </w:rPr>
              <w:t xml:space="preserve">是否允许递交 </w:t>
            </w:r>
            <w:r>
              <w:rPr>
                <w:rFonts w:hint="eastAsia"/>
                <w:b/>
                <w:color w:val="auto"/>
                <w:spacing w:val="-2"/>
                <w:sz w:val="24"/>
                <w:szCs w:val="24"/>
                <w:highlight w:val="none"/>
              </w:rPr>
              <w:t>备选比选申请方案</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9" w:hRule="atLeast"/>
        </w:trPr>
        <w:tc>
          <w:tcPr>
            <w:tcW w:w="715" w:type="dxa"/>
            <w:tcBorders>
              <w:top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sz w:val="24"/>
                <w:szCs w:val="24"/>
                <w:highlight w:val="none"/>
                <w:lang w:val="en-US"/>
              </w:rPr>
              <w:t xml:space="preserve"> 17</w:t>
            </w:r>
          </w:p>
        </w:tc>
        <w:tc>
          <w:tcPr>
            <w:tcW w:w="1626" w:type="dxa"/>
            <w:tcBorders>
              <w:top w:val="single" w:color="000000" w:sz="4" w:space="0"/>
              <w:left w:val="single" w:color="000000" w:sz="4" w:space="0"/>
              <w:right w:val="single" w:color="000000" w:sz="4" w:space="0"/>
            </w:tcBorders>
            <w:vAlign w:val="center"/>
          </w:tcPr>
          <w:p>
            <w:pPr>
              <w:pStyle w:val="27"/>
              <w:ind w:left="142" w:right="108"/>
              <w:jc w:val="center"/>
              <w:rPr>
                <w:b/>
                <w:color w:val="auto"/>
                <w:sz w:val="24"/>
                <w:szCs w:val="24"/>
                <w:highlight w:val="none"/>
              </w:rPr>
            </w:pPr>
            <w:r>
              <w:rPr>
                <w:rFonts w:hint="eastAsia"/>
                <w:b/>
                <w:color w:val="auto"/>
                <w:sz w:val="24"/>
                <w:szCs w:val="24"/>
                <w:highlight w:val="none"/>
              </w:rPr>
              <w:t>比选申请文件份数</w:t>
            </w:r>
          </w:p>
        </w:tc>
        <w:tc>
          <w:tcPr>
            <w:tcW w:w="6641" w:type="dxa"/>
            <w:tcBorders>
              <w:top w:val="single" w:color="000000" w:sz="4" w:space="0"/>
              <w:left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正本</w:t>
            </w:r>
            <w:r>
              <w:rPr>
                <w:rFonts w:hint="eastAsia"/>
                <w:color w:val="auto"/>
                <w:sz w:val="24"/>
                <w:szCs w:val="24"/>
                <w:highlight w:val="none"/>
                <w:lang w:val="en-US"/>
              </w:rPr>
              <w:t>1</w:t>
            </w:r>
            <w:r>
              <w:rPr>
                <w:rFonts w:hint="eastAsia"/>
                <w:color w:val="auto"/>
                <w:sz w:val="24"/>
                <w:szCs w:val="24"/>
                <w:highlight w:val="none"/>
              </w:rPr>
              <w:t>份、副本</w:t>
            </w:r>
            <w:r>
              <w:rPr>
                <w:rFonts w:hint="eastAsia"/>
                <w:color w:val="auto"/>
                <w:sz w:val="24"/>
                <w:szCs w:val="24"/>
                <w:highlight w:val="none"/>
                <w:lang w:val="en-US"/>
              </w:rPr>
              <w:t>1</w:t>
            </w:r>
            <w:r>
              <w:rPr>
                <w:rFonts w:hint="eastAsia"/>
                <w:color w:val="auto"/>
                <w:sz w:val="24"/>
                <w:szCs w:val="24"/>
                <w:highlight w:val="none"/>
              </w:rPr>
              <w:t>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44" w:hRule="atLeast"/>
        </w:trPr>
        <w:tc>
          <w:tcPr>
            <w:tcW w:w="715" w:type="dxa"/>
            <w:tcBorders>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sz w:val="24"/>
                <w:szCs w:val="24"/>
                <w:highlight w:val="none"/>
                <w:lang w:val="en-US"/>
              </w:rPr>
              <w:t xml:space="preserve"> 18</w:t>
            </w:r>
          </w:p>
        </w:tc>
        <w:tc>
          <w:tcPr>
            <w:tcW w:w="1626" w:type="dxa"/>
            <w:tcBorders>
              <w:left w:val="single" w:color="000000" w:sz="4" w:space="0"/>
              <w:bottom w:val="single" w:color="000000" w:sz="4" w:space="0"/>
              <w:right w:val="single" w:color="000000" w:sz="4" w:space="0"/>
            </w:tcBorders>
            <w:vAlign w:val="center"/>
          </w:tcPr>
          <w:p>
            <w:pPr>
              <w:pStyle w:val="27"/>
              <w:ind w:left="140" w:right="108"/>
              <w:jc w:val="center"/>
              <w:rPr>
                <w:b/>
                <w:color w:val="auto"/>
                <w:sz w:val="24"/>
                <w:szCs w:val="24"/>
                <w:highlight w:val="none"/>
              </w:rPr>
            </w:pPr>
            <w:r>
              <w:rPr>
                <w:rFonts w:hint="eastAsia"/>
                <w:b/>
                <w:color w:val="auto"/>
                <w:sz w:val="24"/>
                <w:szCs w:val="24"/>
                <w:highlight w:val="none"/>
              </w:rPr>
              <w:t>比选申请文件的密封及装订要求</w:t>
            </w:r>
          </w:p>
        </w:tc>
        <w:tc>
          <w:tcPr>
            <w:tcW w:w="6641" w:type="dxa"/>
            <w:tcBorders>
              <w:left w:val="single" w:color="000000" w:sz="4" w:space="0"/>
              <w:bottom w:val="single" w:color="000000" w:sz="4" w:space="0"/>
            </w:tcBorders>
            <w:vAlign w:val="center"/>
          </w:tcPr>
          <w:p>
            <w:pPr>
              <w:pStyle w:val="27"/>
              <w:tabs>
                <w:tab w:val="left" w:pos="538"/>
                <w:tab w:val="left" w:pos="2637"/>
                <w:tab w:val="left" w:pos="2952"/>
                <w:tab w:val="left" w:pos="3372"/>
              </w:tabs>
              <w:spacing w:line="360" w:lineRule="auto"/>
              <w:ind w:left="119"/>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1）比选</w:t>
            </w:r>
            <w:r>
              <w:rPr>
                <w:rFonts w:hint="eastAsia"/>
                <w:color w:val="auto"/>
                <w:sz w:val="24"/>
                <w:szCs w:val="24"/>
                <w:highlight w:val="none"/>
              </w:rPr>
              <w:t>文件的正本和副本一律用A4复印纸（图、表及证件可以除外）编制和复制。</w:t>
            </w:r>
          </w:p>
          <w:p>
            <w:pPr>
              <w:pStyle w:val="27"/>
              <w:tabs>
                <w:tab w:val="left" w:pos="538"/>
                <w:tab w:val="left" w:pos="2637"/>
                <w:tab w:val="left" w:pos="2952"/>
                <w:tab w:val="left" w:pos="3372"/>
              </w:tabs>
              <w:spacing w:line="360" w:lineRule="auto"/>
              <w:ind w:left="119"/>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文件的正本和副本必须装订成册并编码。</w:t>
            </w:r>
          </w:p>
          <w:p>
            <w:pPr>
              <w:pStyle w:val="27"/>
              <w:tabs>
                <w:tab w:val="left" w:pos="538"/>
                <w:tab w:val="left" w:pos="2637"/>
                <w:tab w:val="left" w:pos="2952"/>
                <w:tab w:val="left" w:pos="3372"/>
              </w:tabs>
              <w:spacing w:line="360" w:lineRule="auto"/>
              <w:ind w:left="119"/>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w:t>
            </w:r>
            <w:r>
              <w:rPr>
                <w:rFonts w:hint="eastAsia"/>
                <w:color w:val="auto"/>
                <w:sz w:val="24"/>
                <w:szCs w:val="24"/>
                <w:highlight w:val="none"/>
                <w:lang w:val="en-US"/>
              </w:rPr>
              <w:t>比选</w:t>
            </w:r>
            <w:r>
              <w:rPr>
                <w:rFonts w:hint="eastAsia"/>
                <w:color w:val="auto"/>
                <w:sz w:val="24"/>
                <w:szCs w:val="24"/>
                <w:highlight w:val="none"/>
              </w:rPr>
              <w:t>文件应根据</w:t>
            </w:r>
            <w:r>
              <w:rPr>
                <w:rFonts w:hint="eastAsia"/>
                <w:color w:val="auto"/>
                <w:sz w:val="24"/>
                <w:szCs w:val="24"/>
                <w:highlight w:val="none"/>
                <w:lang w:val="en-US"/>
              </w:rPr>
              <w:t>比选人</w:t>
            </w:r>
            <w:r>
              <w:rPr>
                <w:rFonts w:hint="eastAsia"/>
                <w:color w:val="auto"/>
                <w:sz w:val="24"/>
                <w:szCs w:val="24"/>
                <w:highlight w:val="none"/>
              </w:rPr>
              <w:t>的要求制作，签署、盖章和内容须完整，如有遗漏，将被视为无效</w:t>
            </w:r>
            <w:r>
              <w:rPr>
                <w:rFonts w:hint="eastAsia"/>
                <w:color w:val="auto"/>
                <w:sz w:val="24"/>
                <w:szCs w:val="24"/>
                <w:highlight w:val="none"/>
                <w:lang w:val="en-US"/>
              </w:rPr>
              <w:t>文件</w:t>
            </w:r>
            <w:r>
              <w:rPr>
                <w:rFonts w:hint="eastAsia"/>
                <w:color w:val="auto"/>
                <w:sz w:val="24"/>
                <w:szCs w:val="24"/>
                <w:highlight w:val="none"/>
              </w:rPr>
              <w:t>。</w:t>
            </w:r>
          </w:p>
          <w:p>
            <w:pPr>
              <w:pStyle w:val="27"/>
              <w:tabs>
                <w:tab w:val="left" w:pos="538"/>
                <w:tab w:val="left" w:pos="2637"/>
                <w:tab w:val="left" w:pos="2952"/>
                <w:tab w:val="left" w:pos="3372"/>
              </w:tabs>
              <w:spacing w:line="360" w:lineRule="auto"/>
              <w:ind w:left="119"/>
              <w:jc w:val="both"/>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4）比选</w:t>
            </w:r>
            <w:r>
              <w:rPr>
                <w:rFonts w:hint="eastAsia"/>
                <w:color w:val="auto"/>
                <w:sz w:val="24"/>
                <w:szCs w:val="24"/>
                <w:highlight w:val="none"/>
              </w:rPr>
              <w:t>文件封面应注明</w:t>
            </w:r>
            <w:r>
              <w:rPr>
                <w:rFonts w:hint="eastAsia"/>
                <w:color w:val="auto"/>
                <w:sz w:val="24"/>
                <w:szCs w:val="24"/>
                <w:highlight w:val="none"/>
                <w:lang w:val="en-US"/>
              </w:rPr>
              <w:t>比选申请</w:t>
            </w:r>
            <w:r>
              <w:rPr>
                <w:rFonts w:hint="eastAsia"/>
                <w:color w:val="auto"/>
                <w:sz w:val="24"/>
                <w:szCs w:val="24"/>
                <w:highlight w:val="none"/>
              </w:rPr>
              <w:t>人名称、项目名称；密封完好并加盖密封章。（</w:t>
            </w:r>
            <w:r>
              <w:rPr>
                <w:rFonts w:hint="eastAsia"/>
                <w:color w:val="auto"/>
                <w:sz w:val="24"/>
                <w:szCs w:val="24"/>
                <w:highlight w:val="none"/>
                <w:lang w:val="en-US"/>
              </w:rPr>
              <w:t>比选申请</w:t>
            </w:r>
            <w:r>
              <w:rPr>
                <w:rFonts w:hint="eastAsia"/>
                <w:color w:val="auto"/>
                <w:sz w:val="24"/>
                <w:szCs w:val="24"/>
                <w:highlight w:val="none"/>
              </w:rPr>
              <w:t>人印章）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sz w:val="24"/>
                <w:szCs w:val="24"/>
                <w:highlight w:val="none"/>
                <w:lang w:val="en-US"/>
              </w:rPr>
              <w:t xml:space="preserve"> 19</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7" w:right="128" w:firstLine="145"/>
              <w:jc w:val="center"/>
              <w:rPr>
                <w:b/>
                <w:color w:val="auto"/>
                <w:sz w:val="24"/>
                <w:szCs w:val="24"/>
                <w:highlight w:val="none"/>
              </w:rPr>
            </w:pPr>
            <w:r>
              <w:rPr>
                <w:rFonts w:hint="eastAsia"/>
                <w:b/>
                <w:color w:val="auto"/>
                <w:sz w:val="24"/>
                <w:szCs w:val="24"/>
                <w:highlight w:val="none"/>
              </w:rPr>
              <w:t>递交比选申请文件截止时间和地点</w:t>
            </w:r>
          </w:p>
        </w:tc>
        <w:tc>
          <w:tcPr>
            <w:tcW w:w="6641" w:type="dxa"/>
            <w:tcBorders>
              <w:top w:val="single" w:color="000000" w:sz="4" w:space="0"/>
              <w:left w:val="single" w:color="000000" w:sz="4" w:space="0"/>
              <w:bottom w:val="single" w:color="000000" w:sz="4" w:space="0"/>
            </w:tcBorders>
            <w:vAlign w:val="center"/>
          </w:tcPr>
          <w:p>
            <w:pPr>
              <w:pStyle w:val="27"/>
              <w:ind w:left="0" w:leftChars="0" w:right="21" w:firstLine="0" w:firstLineChars="0"/>
              <w:jc w:val="both"/>
              <w:rPr>
                <w:color w:val="auto"/>
                <w:sz w:val="24"/>
                <w:szCs w:val="24"/>
                <w:highlight w:val="none"/>
                <w:lang w:val="en-US"/>
              </w:rPr>
            </w:pPr>
            <w:r>
              <w:rPr>
                <w:rFonts w:hint="eastAsia"/>
                <w:color w:val="auto"/>
                <w:sz w:val="24"/>
                <w:szCs w:val="24"/>
                <w:highlight w:val="none"/>
                <w:lang w:val="en-US"/>
              </w:rPr>
              <w:t>见比选公告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sz w:val="24"/>
                <w:szCs w:val="24"/>
                <w:highlight w:val="none"/>
                <w:lang w:val="en-US"/>
              </w:rPr>
            </w:pPr>
            <w:r>
              <w:rPr>
                <w:rFonts w:hint="eastAsia"/>
                <w:b/>
                <w:color w:val="auto"/>
                <w:sz w:val="24"/>
                <w:szCs w:val="24"/>
                <w:highlight w:val="none"/>
                <w:lang w:val="en-US"/>
              </w:rPr>
              <w:t xml:space="preserve"> 20</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42" w:right="108"/>
              <w:jc w:val="center"/>
              <w:rPr>
                <w:b/>
                <w:color w:val="auto"/>
                <w:sz w:val="24"/>
                <w:szCs w:val="24"/>
                <w:highlight w:val="none"/>
              </w:rPr>
            </w:pPr>
            <w:r>
              <w:rPr>
                <w:rFonts w:hint="eastAsia"/>
                <w:b/>
                <w:color w:val="auto"/>
                <w:sz w:val="24"/>
                <w:szCs w:val="24"/>
                <w:highlight w:val="none"/>
              </w:rPr>
              <w:t>是否退还比选申请文</w:t>
            </w:r>
            <w:r>
              <w:rPr>
                <w:rFonts w:hint="eastAsia"/>
                <w:b/>
                <w:color w:val="auto"/>
                <w:w w:val="99"/>
                <w:sz w:val="24"/>
                <w:szCs w:val="24"/>
                <w:highlight w:val="none"/>
              </w:rPr>
              <w:t>件</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7"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w w:val="95"/>
                <w:sz w:val="24"/>
                <w:szCs w:val="24"/>
                <w:highlight w:val="none"/>
                <w:lang w:val="en-US"/>
              </w:rPr>
            </w:pPr>
            <w:r>
              <w:rPr>
                <w:rFonts w:hint="eastAsia"/>
                <w:b/>
                <w:color w:val="auto"/>
                <w:w w:val="95"/>
                <w:sz w:val="24"/>
                <w:szCs w:val="24"/>
                <w:highlight w:val="none"/>
                <w:lang w:val="en-US"/>
              </w:rPr>
              <w:t xml:space="preserve"> 21</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40" w:right="108"/>
              <w:jc w:val="center"/>
              <w:rPr>
                <w:b/>
                <w:color w:val="auto"/>
                <w:sz w:val="24"/>
                <w:szCs w:val="24"/>
                <w:highlight w:val="none"/>
              </w:rPr>
            </w:pPr>
            <w:r>
              <w:rPr>
                <w:rFonts w:hint="eastAsia"/>
                <w:b/>
                <w:color w:val="auto"/>
                <w:sz w:val="24"/>
                <w:szCs w:val="24"/>
                <w:highlight w:val="none"/>
              </w:rPr>
              <w:t>最高限价</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rFonts w:hint="default" w:eastAsia="宋体"/>
                <w:color w:val="auto"/>
                <w:sz w:val="24"/>
                <w:szCs w:val="24"/>
                <w:highlight w:val="none"/>
                <w:lang w:val="en-US" w:eastAsia="zh-CN"/>
              </w:rPr>
            </w:pPr>
            <w:r>
              <w:rPr>
                <w:rFonts w:hint="eastAsia"/>
                <w:color w:val="auto"/>
                <w:sz w:val="24"/>
                <w:szCs w:val="24"/>
                <w:highlight w:val="none"/>
                <w:lang w:val="en-US"/>
              </w:rPr>
              <w:t>最高限价为</w:t>
            </w:r>
            <w:r>
              <w:rPr>
                <w:rFonts w:hint="eastAsia"/>
                <w:color w:val="auto"/>
                <w:sz w:val="24"/>
                <w:szCs w:val="24"/>
                <w:highlight w:val="none"/>
                <w:lang w:val="en-US" w:eastAsia="zh-CN"/>
              </w:rPr>
              <w:t>：龙池基地8万元；绕西信息中心大楼15万元。超过最高限价的报价将被否决。（比选申请人须以比选人提供的缺陷整改清单进行报价）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9"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w w:val="95"/>
                <w:sz w:val="24"/>
                <w:szCs w:val="24"/>
                <w:highlight w:val="none"/>
                <w:lang w:val="en-US"/>
              </w:rPr>
            </w:pPr>
            <w:r>
              <w:rPr>
                <w:rFonts w:hint="eastAsia"/>
                <w:b/>
                <w:color w:val="auto"/>
                <w:w w:val="95"/>
                <w:sz w:val="24"/>
                <w:szCs w:val="24"/>
                <w:highlight w:val="none"/>
                <w:lang w:val="en-US"/>
              </w:rPr>
              <w:t xml:space="preserve"> 22</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40" w:right="108"/>
              <w:jc w:val="center"/>
              <w:rPr>
                <w:b/>
                <w:color w:val="auto"/>
                <w:sz w:val="24"/>
                <w:szCs w:val="24"/>
                <w:highlight w:val="none"/>
              </w:rPr>
            </w:pPr>
            <w:r>
              <w:rPr>
                <w:rFonts w:hint="eastAsia"/>
                <w:b/>
                <w:color w:val="auto"/>
                <w:sz w:val="24"/>
                <w:szCs w:val="24"/>
                <w:highlight w:val="none"/>
              </w:rPr>
              <w:t>签订合同</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pacing w:val="-9"/>
                <w:sz w:val="24"/>
                <w:szCs w:val="24"/>
                <w:highlight w:val="none"/>
                <w:lang w:val="en-US"/>
              </w:rPr>
              <w:t>比选人和中选人应于</w:t>
            </w:r>
            <w:r>
              <w:rPr>
                <w:rFonts w:hint="eastAsia"/>
                <w:color w:val="auto"/>
                <w:spacing w:val="-9"/>
                <w:sz w:val="24"/>
                <w:szCs w:val="24"/>
                <w:highlight w:val="none"/>
                <w:lang w:val="en-US" w:eastAsia="zh-CN"/>
              </w:rPr>
              <w:t>中选通知书规定时间</w:t>
            </w:r>
            <w:r>
              <w:rPr>
                <w:rFonts w:hint="eastAsia"/>
                <w:color w:val="auto"/>
                <w:spacing w:val="-9"/>
                <w:sz w:val="24"/>
                <w:szCs w:val="24"/>
                <w:highlight w:val="none"/>
                <w:lang w:val="en-US"/>
              </w:rPr>
              <w:t>内，按照比选文件和中选人的比选申请文件订立书面合同。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1" w:hRule="atLeast"/>
        </w:trPr>
        <w:tc>
          <w:tcPr>
            <w:tcW w:w="715" w:type="dxa"/>
            <w:tcBorders>
              <w:top w:val="single" w:color="000000" w:sz="4" w:space="0"/>
              <w:bottom w:val="single" w:color="000000" w:sz="4" w:space="0"/>
              <w:right w:val="single" w:color="000000" w:sz="4" w:space="0"/>
            </w:tcBorders>
            <w:vAlign w:val="center"/>
          </w:tcPr>
          <w:p>
            <w:pPr>
              <w:pStyle w:val="27"/>
              <w:ind w:right="161"/>
              <w:jc w:val="center"/>
              <w:rPr>
                <w:b/>
                <w:color w:val="auto"/>
                <w:w w:val="95"/>
                <w:sz w:val="24"/>
                <w:szCs w:val="24"/>
                <w:highlight w:val="none"/>
                <w:lang w:val="en-US"/>
              </w:rPr>
            </w:pPr>
            <w:r>
              <w:rPr>
                <w:rFonts w:hint="eastAsia"/>
                <w:b/>
                <w:color w:val="auto"/>
                <w:w w:val="95"/>
                <w:sz w:val="24"/>
                <w:szCs w:val="24"/>
                <w:highlight w:val="none"/>
                <w:lang w:val="en-US"/>
              </w:rPr>
              <w:t xml:space="preserve"> 23</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27"/>
              <w:ind w:left="162" w:right="126"/>
              <w:jc w:val="center"/>
              <w:rPr>
                <w:b/>
                <w:color w:val="auto"/>
                <w:sz w:val="24"/>
                <w:szCs w:val="24"/>
                <w:highlight w:val="none"/>
              </w:rPr>
            </w:pPr>
            <w:r>
              <w:rPr>
                <w:rFonts w:hint="eastAsia"/>
                <w:b/>
                <w:color w:val="auto"/>
                <w:sz w:val="24"/>
                <w:szCs w:val="24"/>
                <w:highlight w:val="none"/>
              </w:rPr>
              <w:t>对比选申请人的通讯要求</w:t>
            </w:r>
          </w:p>
        </w:tc>
        <w:tc>
          <w:tcPr>
            <w:tcW w:w="6641" w:type="dxa"/>
            <w:tcBorders>
              <w:top w:val="single" w:color="000000" w:sz="4" w:space="0"/>
              <w:left w:val="single" w:color="000000" w:sz="4" w:space="0"/>
              <w:bottom w:val="single" w:color="000000" w:sz="4" w:space="0"/>
            </w:tcBorders>
            <w:vAlign w:val="center"/>
          </w:tcPr>
          <w:p>
            <w:pPr>
              <w:pStyle w:val="27"/>
              <w:tabs>
                <w:tab w:val="left" w:pos="538"/>
                <w:tab w:val="left" w:pos="2637"/>
                <w:tab w:val="left" w:pos="2952"/>
                <w:tab w:val="left" w:pos="3372"/>
              </w:tabs>
              <w:ind w:left="119"/>
              <w:jc w:val="both"/>
              <w:rPr>
                <w:color w:val="auto"/>
                <w:sz w:val="24"/>
                <w:szCs w:val="24"/>
                <w:highlight w:val="none"/>
              </w:rPr>
            </w:pPr>
            <w:r>
              <w:rPr>
                <w:rFonts w:hint="eastAsia"/>
                <w:color w:val="auto"/>
                <w:sz w:val="24"/>
                <w:szCs w:val="24"/>
                <w:highlight w:val="none"/>
              </w:rPr>
              <w:t>比选申请人必须保证其提供的联系方式(电话、传真、电子邮件)有效，比选人不承担由于与比选申请人联系中断给比选申请人带来的任何损失责任。</w:t>
            </w:r>
          </w:p>
        </w:tc>
      </w:tr>
    </w:tbl>
    <w:p>
      <w:pPr>
        <w:rPr>
          <w:color w:val="auto"/>
          <w:sz w:val="2"/>
          <w:szCs w:val="2"/>
          <w:highlight w:val="none"/>
        </w:rPr>
      </w:pPr>
    </w:p>
    <w:p>
      <w:pPr>
        <w:rPr>
          <w:color w:val="auto"/>
          <w:sz w:val="2"/>
          <w:szCs w:val="2"/>
          <w:highlight w:val="none"/>
        </w:rPr>
      </w:pPr>
    </w:p>
    <w:p>
      <w:pPr>
        <w:rPr>
          <w:rFonts w:ascii="方正小标宋简体" w:hAnsi="方正小标宋简体" w:eastAsia="方正小标宋简体" w:cs="方正小标宋简体"/>
          <w:b w:val="0"/>
          <w:bCs w:val="0"/>
          <w:color w:val="auto"/>
          <w:sz w:val="36"/>
          <w:szCs w:val="36"/>
          <w:highlight w:val="none"/>
          <w:lang w:val="en-US"/>
        </w:rPr>
      </w:pPr>
      <w:bookmarkStart w:id="9" w:name="_Toc11061"/>
      <w:bookmarkStart w:id="10" w:name="_Toc2295"/>
      <w:bookmarkStart w:id="11" w:name="_Toc11811"/>
      <w:r>
        <w:rPr>
          <w:rFonts w:ascii="方正小标宋简体" w:hAnsi="方正小标宋简体" w:eastAsia="方正小标宋简体" w:cs="方正小标宋简体"/>
          <w:b w:val="0"/>
          <w:bCs w:val="0"/>
          <w:color w:val="auto"/>
          <w:sz w:val="36"/>
          <w:szCs w:val="36"/>
          <w:highlight w:val="none"/>
          <w:lang w:val="en-US"/>
        </w:rPr>
        <w:br w:type="page"/>
      </w:r>
    </w:p>
    <w:p>
      <w:pPr>
        <w:pStyle w:val="3"/>
        <w:spacing w:before="120" w:beforeLines="50" w:after="120" w:afterLines="50"/>
        <w:ind w:left="6"/>
        <w:rPr>
          <w:rFonts w:ascii="方正小标宋简体" w:hAnsi="方正小标宋简体" w:eastAsia="方正小标宋简体" w:cs="方正小标宋简体"/>
          <w:b w:val="0"/>
          <w:bCs w:val="0"/>
          <w:color w:val="auto"/>
          <w:sz w:val="36"/>
          <w:szCs w:val="36"/>
          <w:highlight w:val="none"/>
          <w:lang w:val="en-US"/>
        </w:rPr>
      </w:pPr>
      <w:bookmarkStart w:id="12" w:name="_Toc6300_WPSOffice_Level1"/>
      <w:r>
        <w:rPr>
          <w:rFonts w:hint="eastAsia" w:ascii="方正小标宋简体" w:hAnsi="方正小标宋简体" w:eastAsia="方正小标宋简体" w:cs="方正小标宋简体"/>
          <w:b w:val="0"/>
          <w:bCs w:val="0"/>
          <w:color w:val="auto"/>
          <w:sz w:val="36"/>
          <w:szCs w:val="36"/>
          <w:highlight w:val="none"/>
          <w:lang w:val="en-US"/>
        </w:rPr>
        <w:t xml:space="preserve">第三章 </w:t>
      </w:r>
      <w:bookmarkEnd w:id="9"/>
      <w:bookmarkEnd w:id="10"/>
      <w:bookmarkEnd w:id="11"/>
      <w:r>
        <w:rPr>
          <w:rFonts w:hint="eastAsia" w:ascii="方正小标宋简体" w:hAnsi="方正小标宋简体" w:eastAsia="方正小标宋简体" w:cs="方正小标宋简体"/>
          <w:b w:val="0"/>
          <w:bCs w:val="0"/>
          <w:color w:val="auto"/>
          <w:sz w:val="36"/>
          <w:szCs w:val="36"/>
          <w:highlight w:val="none"/>
          <w:lang w:val="en-US"/>
        </w:rPr>
        <w:t>评审办法</w:t>
      </w:r>
      <w:bookmarkEnd w:id="12"/>
    </w:p>
    <w:p>
      <w:pPr>
        <w:pStyle w:val="10"/>
        <w:spacing w:before="10"/>
        <w:rPr>
          <w:b/>
          <w:color w:val="auto"/>
          <w:sz w:val="41"/>
          <w:highlight w:val="none"/>
        </w:rPr>
      </w:pPr>
    </w:p>
    <w:p>
      <w:pPr>
        <w:spacing w:line="480" w:lineRule="exact"/>
        <w:ind w:firstLine="560" w:firstLineChars="200"/>
        <w:rPr>
          <w:rFonts w:hint="default"/>
          <w:color w:val="auto"/>
          <w:sz w:val="28"/>
          <w:szCs w:val="28"/>
          <w:highlight w:val="none"/>
          <w:lang w:val="en-US"/>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本次比选采用综合评分法，资格后审，按照综合得分由高到低排序推荐1～3名中选候选人。</w:t>
      </w:r>
    </w:p>
    <w:p>
      <w:pPr>
        <w:spacing w:line="480" w:lineRule="exact"/>
        <w:ind w:firstLine="562" w:firstLineChars="200"/>
        <w:rPr>
          <w:rFonts w:hint="eastAsia" w:ascii="宋体" w:hAnsi="宋体" w:eastAsia="宋体" w:cs="宋体"/>
          <w:bCs/>
          <w:color w:val="auto"/>
          <w:sz w:val="28"/>
          <w:szCs w:val="28"/>
          <w:highlight w:val="none"/>
          <w:lang w:val="en-US" w:eastAsia="zh-CN"/>
        </w:rPr>
      </w:pPr>
      <w:r>
        <w:rPr>
          <w:rFonts w:hint="eastAsia"/>
          <w:b/>
          <w:color w:val="auto"/>
          <w:sz w:val="28"/>
          <w:szCs w:val="28"/>
          <w:highlight w:val="none"/>
        </w:rPr>
        <w:t>2.评审委员会组成：</w:t>
      </w:r>
      <w:r>
        <w:rPr>
          <w:rFonts w:hint="eastAsia" w:ascii="宋体" w:hAnsi="宋体" w:eastAsia="宋体" w:cs="宋体"/>
          <w:bCs/>
          <w:color w:val="auto"/>
          <w:sz w:val="28"/>
          <w:szCs w:val="28"/>
          <w:highlight w:val="none"/>
          <w:lang w:val="en-US" w:eastAsia="zh-CN"/>
        </w:rPr>
        <w:t>在</w:t>
      </w:r>
      <w:r>
        <w:rPr>
          <w:rFonts w:hint="eastAsia" w:cs="宋体"/>
          <w:bCs/>
          <w:color w:val="auto"/>
          <w:sz w:val="28"/>
          <w:szCs w:val="28"/>
          <w:highlight w:val="none"/>
          <w:lang w:val="en-US" w:eastAsia="zh-CN"/>
        </w:rPr>
        <w:t>比选人</w:t>
      </w:r>
      <w:r>
        <w:rPr>
          <w:rFonts w:hint="eastAsia" w:ascii="宋体" w:hAnsi="宋体" w:eastAsia="宋体" w:cs="宋体"/>
          <w:bCs/>
          <w:color w:val="auto"/>
          <w:sz w:val="28"/>
          <w:szCs w:val="28"/>
          <w:highlight w:val="none"/>
          <w:lang w:val="en-US" w:eastAsia="zh-CN"/>
        </w:rPr>
        <w:t>评标专家库中随机抽取，也可邀请有关行业专家参与，评审委员会应由5人以上单数组成。</w:t>
      </w:r>
    </w:p>
    <w:p>
      <w:pPr>
        <w:spacing w:line="480" w:lineRule="exact"/>
        <w:ind w:firstLine="562" w:firstLineChars="200"/>
        <w:rPr>
          <w:b/>
          <w:color w:val="auto"/>
          <w:sz w:val="28"/>
          <w:szCs w:val="28"/>
          <w:highlight w:val="none"/>
        </w:rPr>
      </w:pPr>
      <w:r>
        <w:rPr>
          <w:rFonts w:hint="eastAsia"/>
          <w:b/>
          <w:color w:val="auto"/>
          <w:sz w:val="28"/>
          <w:szCs w:val="28"/>
          <w:highlight w:val="none"/>
        </w:rPr>
        <w:t>3.评审内容及标准</w:t>
      </w:r>
    </w:p>
    <w:p>
      <w:pPr>
        <w:spacing w:line="480" w:lineRule="exact"/>
        <w:ind w:firstLine="562" w:firstLineChars="200"/>
        <w:rPr>
          <w:b/>
          <w:color w:val="auto"/>
          <w:sz w:val="28"/>
          <w:szCs w:val="28"/>
          <w:highlight w:val="none"/>
        </w:rPr>
      </w:pPr>
      <w:r>
        <w:rPr>
          <w:rFonts w:hint="eastAsia"/>
          <w:b/>
          <w:color w:val="auto"/>
          <w:sz w:val="28"/>
          <w:szCs w:val="28"/>
          <w:highlight w:val="none"/>
        </w:rPr>
        <w:t>（1）形式评审内容及标准</w:t>
      </w:r>
    </w:p>
    <w:p>
      <w:pPr>
        <w:spacing w:line="480" w:lineRule="exact"/>
        <w:ind w:firstLine="560" w:firstLineChars="200"/>
        <w:rPr>
          <w:color w:val="auto"/>
          <w:sz w:val="28"/>
          <w:szCs w:val="28"/>
          <w:highlight w:val="none"/>
        </w:rPr>
      </w:pPr>
      <w:r>
        <w:rPr>
          <w:rFonts w:hint="eastAsia"/>
          <w:color w:val="auto"/>
          <w:sz w:val="28"/>
          <w:szCs w:val="28"/>
          <w:highlight w:val="none"/>
        </w:rPr>
        <w:t>①比选申请文件按照比选文件规定的格式、内容填写，字迹清晰可辨；</w:t>
      </w:r>
    </w:p>
    <w:p>
      <w:pPr>
        <w:spacing w:line="480" w:lineRule="exact"/>
        <w:ind w:firstLine="560" w:firstLineChars="200"/>
        <w:rPr>
          <w:color w:val="auto"/>
          <w:sz w:val="28"/>
          <w:szCs w:val="28"/>
          <w:highlight w:val="none"/>
        </w:rPr>
      </w:pPr>
      <w:r>
        <w:rPr>
          <w:rFonts w:hint="eastAsia"/>
          <w:color w:val="auto"/>
          <w:sz w:val="28"/>
          <w:szCs w:val="28"/>
          <w:highlight w:val="none"/>
        </w:rPr>
        <w:t>②比选申请文件上要求必须有法定代表人或其授权代理人签</w:t>
      </w:r>
      <w:r>
        <w:rPr>
          <w:rFonts w:hint="eastAsia"/>
          <w:color w:val="auto"/>
          <w:sz w:val="28"/>
          <w:szCs w:val="28"/>
          <w:highlight w:val="none"/>
          <w:lang w:val="en-US"/>
        </w:rPr>
        <w:t>章</w:t>
      </w:r>
      <w:r>
        <w:rPr>
          <w:rFonts w:hint="eastAsia"/>
          <w:color w:val="auto"/>
          <w:sz w:val="28"/>
          <w:szCs w:val="28"/>
          <w:highlight w:val="none"/>
        </w:rPr>
        <w:t>、加盖比选申请人单位公章齐全，符合比选文件规定。</w:t>
      </w:r>
    </w:p>
    <w:p>
      <w:pPr>
        <w:spacing w:line="480" w:lineRule="exact"/>
        <w:ind w:firstLine="560" w:firstLineChars="200"/>
        <w:rPr>
          <w:color w:val="auto"/>
          <w:sz w:val="28"/>
          <w:szCs w:val="28"/>
          <w:highlight w:val="none"/>
        </w:rPr>
      </w:pPr>
      <w:r>
        <w:rPr>
          <w:rFonts w:hint="eastAsia"/>
          <w:color w:val="auto"/>
          <w:sz w:val="28"/>
          <w:szCs w:val="28"/>
          <w:highlight w:val="none"/>
        </w:rPr>
        <w:t>③比选申请人法定代表人的授权代理人，需提交附有法定代表人身份证明的授权委托书，并符合比选文件规定。</w:t>
      </w:r>
    </w:p>
    <w:p>
      <w:pPr>
        <w:spacing w:line="480" w:lineRule="exact"/>
        <w:ind w:firstLine="560" w:firstLineChars="200"/>
        <w:rPr>
          <w:rFonts w:hint="eastAsia"/>
          <w:color w:val="auto"/>
          <w:sz w:val="28"/>
          <w:szCs w:val="28"/>
          <w:highlight w:val="none"/>
        </w:rPr>
      </w:pPr>
      <w:r>
        <w:rPr>
          <w:rFonts w:hint="eastAsia"/>
          <w:color w:val="auto"/>
          <w:sz w:val="28"/>
          <w:szCs w:val="28"/>
          <w:highlight w:val="none"/>
        </w:rPr>
        <w:t>④比选申请人法定代表人若亲自签署比选申请文件，提供法定代表人身份证明，并符合比选文件规定。</w:t>
      </w:r>
    </w:p>
    <w:p>
      <w:pPr>
        <w:pStyle w:val="10"/>
        <w:ind w:firstLine="560" w:firstLineChars="200"/>
        <w:rPr>
          <w:color w:val="auto"/>
          <w:highlight w:val="none"/>
        </w:rPr>
      </w:pPr>
      <w:r>
        <w:rPr>
          <w:rFonts w:hint="eastAsia"/>
          <w:color w:val="auto"/>
          <w:sz w:val="28"/>
          <w:szCs w:val="28"/>
          <w:highlight w:val="none"/>
          <w:lang w:val="en-US" w:eastAsia="zh-CN"/>
        </w:rPr>
        <w:t>比选申请文件任意一项不符合形式评审要求的，取消参选资格。</w:t>
      </w:r>
    </w:p>
    <w:p>
      <w:pPr>
        <w:numPr>
          <w:ilvl w:val="0"/>
          <w:numId w:val="2"/>
        </w:numPr>
        <w:spacing w:line="480" w:lineRule="exact"/>
        <w:ind w:firstLine="562" w:firstLineChars="200"/>
        <w:rPr>
          <w:b/>
          <w:color w:val="auto"/>
          <w:sz w:val="28"/>
          <w:szCs w:val="28"/>
          <w:highlight w:val="none"/>
        </w:rPr>
      </w:pPr>
      <w:r>
        <w:rPr>
          <w:rFonts w:hint="eastAsia"/>
          <w:b/>
          <w:color w:val="auto"/>
          <w:sz w:val="28"/>
          <w:szCs w:val="28"/>
          <w:highlight w:val="none"/>
        </w:rPr>
        <w:t>资格评审内容及标准</w:t>
      </w:r>
    </w:p>
    <w:p>
      <w:pPr>
        <w:numPr>
          <w:ilvl w:val="0"/>
          <w:numId w:val="3"/>
        </w:numPr>
        <w:spacing w:line="480" w:lineRule="exact"/>
        <w:rPr>
          <w:color w:val="auto"/>
          <w:sz w:val="28"/>
          <w:szCs w:val="28"/>
          <w:highlight w:val="none"/>
        </w:rPr>
      </w:pPr>
      <w:r>
        <w:rPr>
          <w:rFonts w:hint="eastAsia"/>
          <w:color w:val="auto"/>
          <w:sz w:val="28"/>
          <w:szCs w:val="28"/>
          <w:highlight w:val="none"/>
        </w:rPr>
        <w:t>比选申请人具备有效的营业执照，</w:t>
      </w:r>
      <w:r>
        <w:rPr>
          <w:rFonts w:hint="eastAsia"/>
          <w:color w:val="auto"/>
          <w:sz w:val="28"/>
          <w:szCs w:val="28"/>
          <w:highlight w:val="none"/>
          <w:lang w:eastAsia="zh-CN"/>
        </w:rPr>
        <w:t>消防设施工程专业承包贰级资质</w:t>
      </w:r>
      <w:r>
        <w:rPr>
          <w:rFonts w:hint="eastAsia"/>
          <w:color w:val="auto"/>
          <w:sz w:val="28"/>
          <w:szCs w:val="28"/>
          <w:highlight w:val="none"/>
          <w:lang w:val="en-US" w:eastAsia="zh-CN"/>
        </w:rPr>
        <w:t>及一级注册消防师从业人员证书</w:t>
      </w:r>
      <w:r>
        <w:rPr>
          <w:rFonts w:hint="eastAsia"/>
          <w:color w:val="auto"/>
          <w:sz w:val="28"/>
          <w:szCs w:val="28"/>
          <w:highlight w:val="none"/>
        </w:rPr>
        <w:t>；</w:t>
      </w:r>
    </w:p>
    <w:p>
      <w:pPr>
        <w:numPr>
          <w:ilvl w:val="0"/>
          <w:numId w:val="3"/>
        </w:numPr>
        <w:spacing w:line="480" w:lineRule="exact"/>
        <w:rPr>
          <w:color w:val="auto"/>
          <w:sz w:val="28"/>
          <w:szCs w:val="28"/>
          <w:highlight w:val="none"/>
          <w:lang w:val="en-US"/>
        </w:rPr>
      </w:pPr>
      <w:r>
        <w:rPr>
          <w:rFonts w:hint="eastAsia"/>
          <w:color w:val="auto"/>
          <w:sz w:val="28"/>
          <w:szCs w:val="28"/>
          <w:highlight w:val="none"/>
          <w:lang w:val="en-US"/>
        </w:rPr>
        <w:t>比选申请人具有良好的信誉、经营状况良好，具有独立承担民事责任的能力（提供承诺函）；具有良好的商业信誉和健全的财务会计制度（提供20</w:t>
      </w:r>
      <w:r>
        <w:rPr>
          <w:rFonts w:hint="eastAsia"/>
          <w:color w:val="auto"/>
          <w:sz w:val="28"/>
          <w:szCs w:val="28"/>
          <w:highlight w:val="none"/>
          <w:lang w:val="en-US" w:eastAsia="zh-CN"/>
        </w:rPr>
        <w:t>21</w:t>
      </w:r>
      <w:r>
        <w:rPr>
          <w:rFonts w:hint="eastAsia"/>
          <w:color w:val="auto"/>
          <w:sz w:val="28"/>
          <w:szCs w:val="28"/>
          <w:highlight w:val="none"/>
          <w:lang w:val="en-US"/>
        </w:rPr>
        <w:t>年</w:t>
      </w:r>
      <w:r>
        <w:rPr>
          <w:rFonts w:hint="eastAsia"/>
          <w:color w:val="auto"/>
          <w:sz w:val="28"/>
          <w:szCs w:val="28"/>
          <w:highlight w:val="none"/>
          <w:lang w:val="en-US" w:eastAsia="zh-CN"/>
        </w:rPr>
        <w:t>或</w:t>
      </w:r>
      <w:r>
        <w:rPr>
          <w:rFonts w:hint="eastAsia"/>
          <w:color w:val="auto"/>
          <w:sz w:val="28"/>
          <w:szCs w:val="28"/>
          <w:highlight w:val="none"/>
          <w:lang w:val="en-US"/>
        </w:rPr>
        <w:t>20</w:t>
      </w:r>
      <w:r>
        <w:rPr>
          <w:rFonts w:hint="eastAsia"/>
          <w:color w:val="auto"/>
          <w:sz w:val="28"/>
          <w:szCs w:val="28"/>
          <w:highlight w:val="none"/>
          <w:lang w:val="en-US" w:eastAsia="zh-CN"/>
        </w:rPr>
        <w:t>22</w:t>
      </w:r>
      <w:r>
        <w:rPr>
          <w:rFonts w:hint="eastAsia"/>
          <w:color w:val="auto"/>
          <w:sz w:val="28"/>
          <w:szCs w:val="28"/>
          <w:highlight w:val="none"/>
          <w:lang w:val="en-US"/>
        </w:rPr>
        <w:t>年，经第三方审计机构提供的审计报告</w:t>
      </w:r>
      <w:r>
        <w:rPr>
          <w:rFonts w:hint="eastAsia"/>
          <w:color w:val="auto"/>
          <w:sz w:val="28"/>
          <w:szCs w:val="28"/>
          <w:highlight w:val="none"/>
          <w:lang w:val="en-US" w:eastAsia="zh-CN"/>
        </w:rPr>
        <w:t>，或企业出具的</w:t>
      </w:r>
      <w:r>
        <w:rPr>
          <w:rFonts w:hint="eastAsia"/>
          <w:color w:val="auto"/>
          <w:sz w:val="28"/>
          <w:szCs w:val="28"/>
          <w:highlight w:val="none"/>
          <w:lang w:val="en-US"/>
        </w:rPr>
        <w:t>财务报表）。</w:t>
      </w:r>
    </w:p>
    <w:p>
      <w:pPr>
        <w:numPr>
          <w:ilvl w:val="0"/>
          <w:numId w:val="3"/>
        </w:numPr>
        <w:spacing w:line="480" w:lineRule="exact"/>
        <w:rPr>
          <w:color w:val="auto"/>
          <w:sz w:val="28"/>
          <w:szCs w:val="28"/>
          <w:highlight w:val="none"/>
          <w:lang w:val="en-US"/>
        </w:rPr>
      </w:pPr>
      <w:r>
        <w:rPr>
          <w:rFonts w:hint="eastAsia"/>
          <w:color w:val="auto"/>
          <w:sz w:val="28"/>
          <w:szCs w:val="28"/>
          <w:highlight w:val="none"/>
        </w:rPr>
        <w:t>比选申请人的信誉符合比选文件要求；</w:t>
      </w:r>
    </w:p>
    <w:p>
      <w:pPr>
        <w:pStyle w:val="10"/>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④ 比选申请人基础业绩符合比选文件要求。</w:t>
      </w:r>
    </w:p>
    <w:p>
      <w:pPr>
        <w:pStyle w:val="10"/>
        <w:ind w:firstLine="560" w:firstLineChars="200"/>
        <w:rPr>
          <w:color w:val="auto"/>
          <w:highlight w:val="none"/>
          <w:lang w:val="en-US"/>
        </w:rPr>
      </w:pPr>
      <w:r>
        <w:rPr>
          <w:rFonts w:hint="eastAsia"/>
          <w:color w:val="auto"/>
          <w:sz w:val="28"/>
          <w:szCs w:val="28"/>
          <w:highlight w:val="none"/>
          <w:lang w:val="en-US" w:eastAsia="zh-CN"/>
        </w:rPr>
        <w:t>比选申请文件任意一项不符合资格评审要求的，取消参选资格。</w:t>
      </w:r>
    </w:p>
    <w:p>
      <w:pPr>
        <w:spacing w:line="480" w:lineRule="exact"/>
        <w:ind w:firstLine="562" w:firstLineChars="200"/>
        <w:rPr>
          <w:b/>
          <w:color w:val="auto"/>
          <w:sz w:val="28"/>
          <w:szCs w:val="28"/>
          <w:highlight w:val="none"/>
        </w:rPr>
      </w:pPr>
      <w:r>
        <w:rPr>
          <w:rFonts w:hint="eastAsia"/>
          <w:b/>
          <w:color w:val="auto"/>
          <w:sz w:val="28"/>
          <w:szCs w:val="28"/>
          <w:highlight w:val="none"/>
        </w:rPr>
        <w:t>（3）详细评审内容及标准</w:t>
      </w:r>
    </w:p>
    <w:p>
      <w:pPr>
        <w:spacing w:line="480" w:lineRule="exact"/>
        <w:ind w:firstLine="560" w:firstLineChars="200"/>
        <w:rPr>
          <w:color w:val="auto"/>
          <w:sz w:val="28"/>
          <w:szCs w:val="28"/>
          <w:highlight w:val="none"/>
        </w:rPr>
      </w:pPr>
      <w:r>
        <w:rPr>
          <w:rFonts w:hint="eastAsia"/>
          <w:color w:val="auto"/>
          <w:sz w:val="28"/>
          <w:szCs w:val="28"/>
          <w:highlight w:val="none"/>
        </w:rPr>
        <w:t>本项目详细评审采用综合评分方法，满分</w:t>
      </w:r>
      <w:r>
        <w:rPr>
          <w:color w:val="auto"/>
          <w:sz w:val="28"/>
          <w:szCs w:val="28"/>
          <w:highlight w:val="none"/>
        </w:rPr>
        <w:t>100</w:t>
      </w:r>
      <w:r>
        <w:rPr>
          <w:rFonts w:hint="eastAsia"/>
          <w:color w:val="auto"/>
          <w:sz w:val="28"/>
          <w:szCs w:val="28"/>
          <w:highlight w:val="none"/>
        </w:rPr>
        <w:t>分，具体评审标准详见下表</w:t>
      </w:r>
    </w:p>
    <w:p>
      <w:pPr>
        <w:pStyle w:val="8"/>
        <w:rPr>
          <w:color w:val="auto"/>
          <w:sz w:val="28"/>
          <w:szCs w:val="28"/>
          <w:highlight w:val="none"/>
        </w:rPr>
      </w:pPr>
    </w:p>
    <w:tbl>
      <w:tblPr>
        <w:tblStyle w:val="20"/>
        <w:tblW w:w="9974" w:type="dxa"/>
        <w:tblInd w:w="0" w:type="dxa"/>
        <w:tblLayout w:type="fixed"/>
        <w:tblCellMar>
          <w:top w:w="0" w:type="dxa"/>
          <w:left w:w="0" w:type="dxa"/>
          <w:bottom w:w="0" w:type="dxa"/>
          <w:right w:w="0" w:type="dxa"/>
        </w:tblCellMar>
      </w:tblPr>
      <w:tblGrid>
        <w:gridCol w:w="800"/>
        <w:gridCol w:w="1388"/>
        <w:gridCol w:w="1066"/>
        <w:gridCol w:w="6720"/>
      </w:tblGrid>
      <w:tr>
        <w:tblPrEx>
          <w:tblCellMar>
            <w:top w:w="0" w:type="dxa"/>
            <w:left w:w="0" w:type="dxa"/>
            <w:bottom w:w="0" w:type="dxa"/>
            <w:right w:w="0" w:type="dxa"/>
          </w:tblCellMar>
        </w:tblPrEx>
        <w:trPr>
          <w:trHeight w:val="482" w:hRule="atLeast"/>
        </w:trPr>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color w:val="auto"/>
                <w:sz w:val="24"/>
                <w:szCs w:val="24"/>
                <w:highlight w:val="none"/>
                <w:lang w:val="en-US"/>
              </w:rPr>
            </w:pPr>
            <w:r>
              <w:rPr>
                <w:rFonts w:hint="eastAsia"/>
                <w:b/>
                <w:bCs/>
                <w:color w:val="auto"/>
                <w:sz w:val="24"/>
                <w:szCs w:val="24"/>
                <w:highlight w:val="none"/>
                <w:lang w:val="en-US"/>
              </w:rPr>
              <w:t>序号</w:t>
            </w:r>
          </w:p>
        </w:tc>
        <w:tc>
          <w:tcPr>
            <w:tcW w:w="13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color w:val="auto"/>
                <w:sz w:val="24"/>
                <w:szCs w:val="24"/>
                <w:highlight w:val="none"/>
                <w:lang w:val="en-US"/>
              </w:rPr>
            </w:pPr>
            <w:r>
              <w:rPr>
                <w:rFonts w:hint="eastAsia"/>
                <w:b/>
                <w:bCs/>
                <w:color w:val="auto"/>
                <w:sz w:val="24"/>
                <w:szCs w:val="24"/>
                <w:highlight w:val="none"/>
              </w:rPr>
              <w:t>评审</w:t>
            </w:r>
            <w:r>
              <w:rPr>
                <w:rFonts w:hint="eastAsia"/>
                <w:b/>
                <w:bCs/>
                <w:color w:val="auto"/>
                <w:sz w:val="24"/>
                <w:szCs w:val="24"/>
                <w:highlight w:val="none"/>
                <w:lang w:val="en-US"/>
              </w:rPr>
              <w:t>类别</w:t>
            </w:r>
          </w:p>
        </w:tc>
        <w:tc>
          <w:tcPr>
            <w:tcW w:w="10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color w:val="auto"/>
                <w:sz w:val="24"/>
                <w:szCs w:val="24"/>
                <w:highlight w:val="none"/>
              </w:rPr>
            </w:pPr>
            <w:r>
              <w:rPr>
                <w:rFonts w:hint="eastAsia"/>
                <w:b/>
                <w:bCs/>
                <w:color w:val="auto"/>
                <w:sz w:val="24"/>
                <w:szCs w:val="24"/>
                <w:highlight w:val="none"/>
              </w:rPr>
              <w:t>权重</w:t>
            </w:r>
          </w:p>
        </w:tc>
        <w:tc>
          <w:tcPr>
            <w:tcW w:w="6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color w:val="auto"/>
                <w:sz w:val="24"/>
                <w:szCs w:val="24"/>
                <w:highlight w:val="none"/>
              </w:rPr>
            </w:pPr>
            <w:r>
              <w:rPr>
                <w:rFonts w:hint="eastAsia"/>
                <w:b/>
                <w:bCs/>
                <w:color w:val="auto"/>
                <w:sz w:val="24"/>
                <w:szCs w:val="24"/>
                <w:highlight w:val="none"/>
              </w:rPr>
              <w:t>评分</w:t>
            </w:r>
            <w:r>
              <w:rPr>
                <w:rFonts w:hint="eastAsia"/>
                <w:b/>
                <w:bCs/>
                <w:color w:val="auto"/>
                <w:sz w:val="24"/>
                <w:szCs w:val="24"/>
                <w:highlight w:val="none"/>
                <w:lang w:val="en-US"/>
              </w:rPr>
              <w:t>内容</w:t>
            </w:r>
          </w:p>
        </w:tc>
      </w:tr>
      <w:tr>
        <w:tblPrEx>
          <w:tblCellMar>
            <w:top w:w="0" w:type="dxa"/>
            <w:left w:w="0" w:type="dxa"/>
            <w:bottom w:w="0" w:type="dxa"/>
            <w:right w:w="0" w:type="dxa"/>
          </w:tblCellMar>
        </w:tblPrEx>
        <w:trPr>
          <w:trHeight w:val="482" w:hRule="atLeast"/>
        </w:trPr>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auto"/>
                <w:sz w:val="24"/>
                <w:szCs w:val="24"/>
                <w:highlight w:val="none"/>
                <w:lang w:val="en-US"/>
              </w:rPr>
            </w:pPr>
            <w:r>
              <w:rPr>
                <w:rFonts w:hint="eastAsia"/>
                <w:color w:val="auto"/>
                <w:sz w:val="24"/>
                <w:szCs w:val="24"/>
                <w:highlight w:val="none"/>
                <w:lang w:val="en-US"/>
              </w:rPr>
              <w:t>1</w:t>
            </w:r>
          </w:p>
        </w:tc>
        <w:tc>
          <w:tcPr>
            <w:tcW w:w="13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color w:val="auto"/>
                <w:sz w:val="24"/>
                <w:szCs w:val="24"/>
                <w:highlight w:val="none"/>
                <w:lang w:val="en-US"/>
              </w:rPr>
            </w:pPr>
            <w:r>
              <w:rPr>
                <w:rFonts w:hint="eastAsia"/>
                <w:color w:val="auto"/>
                <w:sz w:val="24"/>
                <w:szCs w:val="24"/>
                <w:highlight w:val="none"/>
                <w:lang w:val="en-US"/>
              </w:rPr>
              <w:t>基本资质</w:t>
            </w:r>
          </w:p>
        </w:tc>
        <w:tc>
          <w:tcPr>
            <w:tcW w:w="10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color w:val="auto"/>
                <w:sz w:val="24"/>
                <w:szCs w:val="24"/>
                <w:highlight w:val="none"/>
                <w:lang w:val="en-US"/>
              </w:rPr>
            </w:pPr>
            <w:r>
              <w:rPr>
                <w:rFonts w:hint="eastAsia"/>
                <w:color w:val="auto"/>
                <w:sz w:val="24"/>
                <w:szCs w:val="24"/>
                <w:highlight w:val="none"/>
                <w:lang w:val="en-US" w:eastAsia="zh-CN"/>
              </w:rPr>
              <w:t>30</w:t>
            </w:r>
            <w:r>
              <w:rPr>
                <w:rFonts w:hint="eastAsia"/>
                <w:color w:val="auto"/>
                <w:sz w:val="24"/>
                <w:szCs w:val="24"/>
                <w:highlight w:val="none"/>
                <w:lang w:val="en-US"/>
              </w:rPr>
              <w:t>分</w:t>
            </w:r>
          </w:p>
        </w:tc>
        <w:tc>
          <w:tcPr>
            <w:tcW w:w="6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abs>
                <w:tab w:val="left" w:pos="360"/>
              </w:tabs>
              <w:spacing w:line="400" w:lineRule="exact"/>
              <w:jc w:val="both"/>
              <w:rPr>
                <w:rFonts w:hint="default" w:eastAsia="宋体"/>
                <w:color w:val="auto"/>
                <w:highlight w:val="none"/>
                <w:lang w:val="en-US" w:eastAsia="zh-CN"/>
              </w:rPr>
            </w:pPr>
            <w:r>
              <w:rPr>
                <w:rFonts w:hint="eastAsia"/>
                <w:color w:val="auto"/>
                <w:sz w:val="24"/>
                <w:szCs w:val="24"/>
                <w:highlight w:val="none"/>
              </w:rPr>
              <w:t>参选</w:t>
            </w:r>
            <w:r>
              <w:rPr>
                <w:rFonts w:hint="eastAsia"/>
                <w:color w:val="auto"/>
                <w:sz w:val="24"/>
                <w:szCs w:val="24"/>
                <w:highlight w:val="none"/>
                <w:lang w:val="en-US"/>
              </w:rPr>
              <w:t>单位</w:t>
            </w:r>
            <w:r>
              <w:rPr>
                <w:rFonts w:hint="eastAsia"/>
                <w:color w:val="auto"/>
                <w:sz w:val="24"/>
                <w:szCs w:val="24"/>
                <w:highlight w:val="none"/>
              </w:rPr>
              <w:t>提交工商营业执照</w:t>
            </w:r>
            <w:r>
              <w:rPr>
                <w:color w:val="auto"/>
                <w:sz w:val="24"/>
                <w:szCs w:val="24"/>
                <w:highlight w:val="none"/>
              </w:rPr>
              <w:t>（</w:t>
            </w:r>
            <w:r>
              <w:rPr>
                <w:rFonts w:hint="eastAsia"/>
                <w:color w:val="auto"/>
                <w:sz w:val="24"/>
                <w:szCs w:val="24"/>
                <w:highlight w:val="none"/>
              </w:rPr>
              <w:t>若未完成三证合一则还需提供组织机构代码证、税务登记证</w:t>
            </w:r>
            <w:r>
              <w:rPr>
                <w:color w:val="auto"/>
                <w:sz w:val="24"/>
                <w:szCs w:val="24"/>
                <w:highlight w:val="none"/>
              </w:rPr>
              <w:t>）</w:t>
            </w:r>
            <w:r>
              <w:rPr>
                <w:rFonts w:hint="eastAsia"/>
                <w:color w:val="auto"/>
                <w:sz w:val="24"/>
                <w:szCs w:val="24"/>
                <w:highlight w:val="none"/>
                <w:lang w:val="en-US" w:eastAsia="zh-CN"/>
              </w:rPr>
              <w:t>、消防设施工程专业承包贰级以上资质和一级注册消防师从业人员证书、基</w:t>
            </w:r>
            <w:r>
              <w:rPr>
                <w:rFonts w:hint="eastAsia"/>
                <w:color w:val="auto"/>
                <w:sz w:val="24"/>
                <w:szCs w:val="24"/>
                <w:highlight w:val="none"/>
              </w:rPr>
              <w:t>本</w:t>
            </w:r>
            <w:r>
              <w:rPr>
                <w:rFonts w:hint="eastAsia"/>
                <w:color w:val="auto"/>
                <w:sz w:val="24"/>
                <w:szCs w:val="24"/>
                <w:highlight w:val="none"/>
                <w:lang w:val="en-US"/>
              </w:rPr>
              <w:t>账户开户许可证或基本存款账户信息表（基本账户开户行出具）、20</w:t>
            </w:r>
            <w:r>
              <w:rPr>
                <w:rFonts w:hint="eastAsia"/>
                <w:color w:val="auto"/>
                <w:sz w:val="24"/>
                <w:szCs w:val="24"/>
                <w:highlight w:val="none"/>
                <w:lang w:val="en-US" w:eastAsia="zh-CN"/>
              </w:rPr>
              <w:t>21</w:t>
            </w:r>
            <w:r>
              <w:rPr>
                <w:rFonts w:hint="eastAsia"/>
                <w:color w:val="auto"/>
                <w:sz w:val="24"/>
                <w:szCs w:val="24"/>
                <w:highlight w:val="none"/>
                <w:lang w:val="en-US"/>
              </w:rPr>
              <w:t>年</w:t>
            </w:r>
            <w:r>
              <w:rPr>
                <w:rFonts w:hint="eastAsia"/>
                <w:color w:val="auto"/>
                <w:sz w:val="24"/>
                <w:szCs w:val="24"/>
                <w:highlight w:val="none"/>
                <w:lang w:val="en-US" w:eastAsia="zh-CN"/>
              </w:rPr>
              <w:t>或</w:t>
            </w:r>
            <w:r>
              <w:rPr>
                <w:rFonts w:hint="eastAsia"/>
                <w:color w:val="auto"/>
                <w:sz w:val="24"/>
                <w:szCs w:val="24"/>
                <w:highlight w:val="none"/>
                <w:lang w:val="en-US"/>
              </w:rPr>
              <w:t>20</w:t>
            </w:r>
            <w:r>
              <w:rPr>
                <w:rFonts w:hint="eastAsia"/>
                <w:color w:val="auto"/>
                <w:sz w:val="24"/>
                <w:szCs w:val="24"/>
                <w:highlight w:val="none"/>
                <w:lang w:val="en-US" w:eastAsia="zh-CN"/>
              </w:rPr>
              <w:t>22</w:t>
            </w:r>
            <w:r>
              <w:rPr>
                <w:rFonts w:hint="eastAsia"/>
                <w:color w:val="auto"/>
                <w:sz w:val="24"/>
                <w:szCs w:val="24"/>
                <w:highlight w:val="none"/>
                <w:lang w:val="en-US"/>
              </w:rPr>
              <w:t>第年经供三方审计机构提的审计报告或</w:t>
            </w:r>
            <w:r>
              <w:rPr>
                <w:rFonts w:hint="eastAsia"/>
                <w:color w:val="auto"/>
                <w:sz w:val="24"/>
                <w:szCs w:val="24"/>
                <w:highlight w:val="none"/>
                <w:lang w:val="en-US" w:eastAsia="zh-CN"/>
              </w:rPr>
              <w:t>企业出具的</w:t>
            </w:r>
            <w:r>
              <w:rPr>
                <w:rFonts w:hint="eastAsia"/>
                <w:color w:val="auto"/>
                <w:sz w:val="24"/>
                <w:szCs w:val="24"/>
                <w:highlight w:val="none"/>
                <w:lang w:val="en-US"/>
              </w:rPr>
              <w:t>财务报表（以上证件为复印件加盖单位鲜章)。</w:t>
            </w:r>
            <w:r>
              <w:rPr>
                <w:rFonts w:hint="eastAsia"/>
                <w:color w:val="auto"/>
                <w:sz w:val="24"/>
                <w:szCs w:val="24"/>
                <w:highlight w:val="none"/>
                <w:lang w:val="en-US" w:eastAsia="zh-CN"/>
              </w:rPr>
              <w:t>提供完整得30分。凡有一项未提供的，其比选申请予以否决。</w:t>
            </w:r>
          </w:p>
        </w:tc>
      </w:tr>
      <w:tr>
        <w:tblPrEx>
          <w:tblCellMar>
            <w:top w:w="0" w:type="dxa"/>
            <w:left w:w="0" w:type="dxa"/>
            <w:bottom w:w="0" w:type="dxa"/>
            <w:right w:w="0" w:type="dxa"/>
          </w:tblCellMar>
        </w:tblPrEx>
        <w:trPr>
          <w:trHeight w:val="1782" w:hRule="atLeast"/>
        </w:trPr>
        <w:tc>
          <w:tcPr>
            <w:tcW w:w="800"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ind w:firstLine="240" w:firstLineChars="100"/>
              <w:rPr>
                <w:color w:val="auto"/>
                <w:sz w:val="24"/>
                <w:szCs w:val="24"/>
                <w:highlight w:val="none"/>
                <w:lang w:val="en-US"/>
              </w:rPr>
            </w:pPr>
            <w:r>
              <w:rPr>
                <w:color w:val="auto"/>
                <w:sz w:val="24"/>
                <w:szCs w:val="24"/>
                <w:highlight w:val="none"/>
                <w:lang w:val="en-US"/>
              </w:rPr>
              <w:t>2</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rPr>
            </w:pPr>
            <w:r>
              <w:rPr>
                <w:rFonts w:hint="eastAsia"/>
                <w:color w:val="auto"/>
                <w:sz w:val="24"/>
                <w:szCs w:val="24"/>
                <w:highlight w:val="none"/>
              </w:rPr>
              <w:t>价格部分</w:t>
            </w:r>
          </w:p>
        </w:tc>
        <w:tc>
          <w:tcPr>
            <w:tcW w:w="10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rPr>
            </w:pPr>
            <w:r>
              <w:rPr>
                <w:rFonts w:hint="eastAsia"/>
                <w:color w:val="auto"/>
                <w:sz w:val="24"/>
                <w:szCs w:val="24"/>
                <w:highlight w:val="none"/>
                <w:lang w:val="en-US" w:eastAsia="zh-CN"/>
              </w:rPr>
              <w:t>30</w:t>
            </w:r>
            <w:r>
              <w:rPr>
                <w:rFonts w:hint="eastAsia"/>
                <w:color w:val="auto"/>
                <w:sz w:val="24"/>
                <w:szCs w:val="24"/>
                <w:highlight w:val="none"/>
              </w:rPr>
              <w:t>分</w:t>
            </w:r>
          </w:p>
        </w:tc>
        <w:tc>
          <w:tcPr>
            <w:tcW w:w="672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00" w:lineRule="exact"/>
              <w:rPr>
                <w:rFonts w:cs="仿宋_GB2312"/>
                <w:color w:val="auto"/>
                <w:sz w:val="24"/>
                <w:szCs w:val="24"/>
                <w:highlight w:val="none"/>
              </w:rPr>
            </w:pPr>
            <w:r>
              <w:rPr>
                <w:rFonts w:hint="eastAsia" w:cs="仿宋_GB2312"/>
                <w:color w:val="auto"/>
                <w:sz w:val="24"/>
                <w:szCs w:val="24"/>
                <w:highlight w:val="none"/>
              </w:rPr>
              <w:t>1.本项目最高比选限价为</w:t>
            </w:r>
            <w:r>
              <w:rPr>
                <w:rFonts w:hint="eastAsia" w:cs="仿宋_GB2312"/>
                <w:color w:val="auto"/>
                <w:sz w:val="24"/>
                <w:szCs w:val="24"/>
                <w:highlight w:val="none"/>
                <w:lang w:eastAsia="zh-CN"/>
              </w:rPr>
              <w:t>：</w:t>
            </w:r>
            <w:r>
              <w:rPr>
                <w:rFonts w:hint="eastAsia" w:cs="仿宋_GB2312"/>
                <w:color w:val="auto"/>
                <w:sz w:val="24"/>
                <w:szCs w:val="24"/>
                <w:highlight w:val="none"/>
                <w:lang w:val="en-US" w:eastAsia="zh-CN"/>
              </w:rPr>
              <w:t>绕西信息中心15</w:t>
            </w:r>
            <w:r>
              <w:rPr>
                <w:rFonts w:hint="eastAsia" w:cs="仿宋_GB2312"/>
                <w:color w:val="auto"/>
                <w:sz w:val="24"/>
                <w:szCs w:val="24"/>
                <w:highlight w:val="none"/>
              </w:rPr>
              <w:t>万元</w:t>
            </w:r>
            <w:r>
              <w:rPr>
                <w:rFonts w:hint="eastAsia" w:cs="仿宋_GB2312"/>
                <w:color w:val="auto"/>
                <w:sz w:val="24"/>
                <w:szCs w:val="24"/>
                <w:highlight w:val="none"/>
                <w:lang w:eastAsia="zh-CN"/>
              </w:rPr>
              <w:t>；</w:t>
            </w:r>
            <w:r>
              <w:rPr>
                <w:rFonts w:hint="eastAsia" w:cs="仿宋_GB2312"/>
                <w:color w:val="auto"/>
                <w:sz w:val="24"/>
                <w:szCs w:val="24"/>
                <w:highlight w:val="none"/>
                <w:lang w:val="en-US" w:eastAsia="zh-CN"/>
              </w:rPr>
              <w:t>龙池基地8万元</w:t>
            </w:r>
            <w:r>
              <w:rPr>
                <w:rFonts w:hint="eastAsia" w:cs="仿宋_GB2312"/>
                <w:color w:val="auto"/>
                <w:sz w:val="24"/>
                <w:szCs w:val="24"/>
                <w:highlight w:val="none"/>
                <w:lang w:eastAsia="zh-CN"/>
              </w:rPr>
              <w:t>。</w:t>
            </w:r>
            <w:r>
              <w:rPr>
                <w:rFonts w:hint="eastAsia" w:cs="仿宋_GB2312"/>
                <w:color w:val="auto"/>
                <w:sz w:val="24"/>
                <w:szCs w:val="24"/>
                <w:highlight w:val="none"/>
                <w:lang w:val="en-US" w:eastAsia="zh-CN"/>
              </w:rPr>
              <w:t>比选申请</w:t>
            </w:r>
            <w:r>
              <w:rPr>
                <w:rFonts w:hint="eastAsia" w:cs="仿宋_GB2312"/>
                <w:color w:val="auto"/>
                <w:sz w:val="24"/>
                <w:szCs w:val="24"/>
                <w:highlight w:val="none"/>
              </w:rPr>
              <w:t>报价超过最高比选限价的比选申请将被否决。</w:t>
            </w:r>
          </w:p>
          <w:p>
            <w:pPr>
              <w:spacing w:line="400" w:lineRule="exact"/>
              <w:rPr>
                <w:rFonts w:cs="仿宋_GB2312"/>
                <w:color w:val="auto"/>
                <w:sz w:val="24"/>
                <w:szCs w:val="24"/>
                <w:highlight w:val="none"/>
              </w:rPr>
            </w:pPr>
            <w:r>
              <w:rPr>
                <w:rFonts w:hint="eastAsia" w:cs="仿宋_GB2312"/>
                <w:color w:val="auto"/>
                <w:sz w:val="24"/>
                <w:szCs w:val="24"/>
                <w:highlight w:val="none"/>
              </w:rPr>
              <w:t>2.基准价计算：选取合格</w:t>
            </w:r>
            <w:r>
              <w:rPr>
                <w:rFonts w:hint="eastAsia" w:cs="仿宋_GB2312"/>
                <w:color w:val="auto"/>
                <w:sz w:val="24"/>
                <w:szCs w:val="24"/>
                <w:highlight w:val="none"/>
                <w:lang w:val="en-US" w:eastAsia="zh-CN"/>
              </w:rPr>
              <w:t>比选申请人比选申请</w:t>
            </w:r>
            <w:r>
              <w:rPr>
                <w:rFonts w:hint="eastAsia" w:cs="仿宋_GB2312"/>
                <w:color w:val="auto"/>
                <w:sz w:val="24"/>
                <w:szCs w:val="24"/>
                <w:highlight w:val="none"/>
              </w:rPr>
              <w:t>报价的平均价为基准价（合格</w:t>
            </w:r>
            <w:r>
              <w:rPr>
                <w:rFonts w:hint="eastAsia" w:cs="仿宋_GB2312"/>
                <w:color w:val="auto"/>
                <w:sz w:val="24"/>
                <w:szCs w:val="24"/>
                <w:highlight w:val="none"/>
                <w:lang w:val="en-US" w:eastAsia="zh-CN"/>
              </w:rPr>
              <w:t>比选申请</w:t>
            </w:r>
            <w:r>
              <w:rPr>
                <w:rFonts w:hint="eastAsia" w:cs="仿宋_GB2312"/>
                <w:color w:val="auto"/>
                <w:sz w:val="24"/>
                <w:szCs w:val="24"/>
                <w:highlight w:val="none"/>
              </w:rPr>
              <w:t>人大于5家时，去掉一个最高价、一个最低价。小于等于5家时，不去最高价和最低价）。</w:t>
            </w:r>
          </w:p>
          <w:p>
            <w:pPr>
              <w:spacing w:line="400" w:lineRule="exact"/>
              <w:rPr>
                <w:rFonts w:cs="仿宋_GB2312"/>
                <w:color w:val="auto"/>
                <w:sz w:val="24"/>
                <w:szCs w:val="24"/>
                <w:highlight w:val="none"/>
              </w:rPr>
            </w:pPr>
            <w:r>
              <w:rPr>
                <w:rFonts w:hint="eastAsia" w:cs="仿宋_GB2312"/>
                <w:color w:val="auto"/>
                <w:sz w:val="24"/>
                <w:szCs w:val="24"/>
                <w:highlight w:val="none"/>
              </w:rPr>
              <w:t>注：合格</w:t>
            </w:r>
            <w:r>
              <w:rPr>
                <w:rFonts w:hint="eastAsia" w:cs="仿宋_GB2312"/>
                <w:color w:val="auto"/>
                <w:sz w:val="24"/>
                <w:szCs w:val="24"/>
                <w:highlight w:val="none"/>
                <w:lang w:val="en-US" w:eastAsia="zh-CN"/>
              </w:rPr>
              <w:t>比选申请</w:t>
            </w:r>
            <w:r>
              <w:rPr>
                <w:rFonts w:hint="eastAsia" w:cs="仿宋_GB2312"/>
                <w:color w:val="auto"/>
                <w:sz w:val="24"/>
                <w:szCs w:val="24"/>
                <w:highlight w:val="none"/>
              </w:rPr>
              <w:t>人的</w:t>
            </w:r>
            <w:r>
              <w:rPr>
                <w:rFonts w:hint="eastAsia" w:cs="仿宋_GB2312"/>
                <w:color w:val="auto"/>
                <w:sz w:val="24"/>
                <w:szCs w:val="24"/>
                <w:highlight w:val="none"/>
                <w:lang w:val="en-US" w:eastAsia="zh-CN"/>
              </w:rPr>
              <w:t>比选申请</w:t>
            </w:r>
            <w:r>
              <w:rPr>
                <w:rFonts w:hint="eastAsia" w:cs="仿宋_GB2312"/>
                <w:color w:val="auto"/>
                <w:sz w:val="24"/>
                <w:szCs w:val="24"/>
                <w:highlight w:val="none"/>
              </w:rPr>
              <w:t>报价低于最高比选限价的</w:t>
            </w:r>
            <w:r>
              <w:rPr>
                <w:rFonts w:hint="eastAsia" w:cs="仿宋_GB2312"/>
                <w:color w:val="auto"/>
                <w:sz w:val="24"/>
                <w:szCs w:val="24"/>
                <w:highlight w:val="none"/>
                <w:lang w:val="en-US" w:eastAsia="zh-CN"/>
              </w:rPr>
              <w:t>80</w:t>
            </w:r>
            <w:r>
              <w:rPr>
                <w:rFonts w:hint="eastAsia" w:cs="仿宋_GB2312"/>
                <w:color w:val="auto"/>
                <w:sz w:val="24"/>
                <w:szCs w:val="24"/>
                <w:highlight w:val="none"/>
              </w:rPr>
              <w:t>%（含</w:t>
            </w:r>
            <w:r>
              <w:rPr>
                <w:rFonts w:hint="eastAsia" w:cs="仿宋_GB2312"/>
                <w:color w:val="auto"/>
                <w:sz w:val="24"/>
                <w:szCs w:val="24"/>
                <w:highlight w:val="none"/>
                <w:lang w:val="en-US" w:eastAsia="zh-CN"/>
              </w:rPr>
              <w:t>80</w:t>
            </w:r>
            <w:r>
              <w:rPr>
                <w:rFonts w:hint="eastAsia" w:cs="仿宋_GB2312"/>
                <w:color w:val="auto"/>
                <w:sz w:val="24"/>
                <w:szCs w:val="24"/>
                <w:highlight w:val="none"/>
              </w:rPr>
              <w:t>%）时，其报价不纳入基准价计算。</w:t>
            </w:r>
          </w:p>
          <w:p>
            <w:pPr>
              <w:spacing w:line="400" w:lineRule="exact"/>
              <w:rPr>
                <w:rFonts w:cs="仿宋_GB2312"/>
                <w:color w:val="auto"/>
                <w:sz w:val="24"/>
                <w:szCs w:val="24"/>
                <w:highlight w:val="none"/>
              </w:rPr>
            </w:pPr>
            <w:r>
              <w:rPr>
                <w:rFonts w:hint="eastAsia" w:cs="仿宋_GB2312"/>
                <w:color w:val="auto"/>
                <w:sz w:val="24"/>
                <w:szCs w:val="24"/>
                <w:highlight w:val="none"/>
              </w:rPr>
              <w:t>3</w:t>
            </w:r>
            <w:r>
              <w:rPr>
                <w:rFonts w:cs="仿宋_GB2312"/>
                <w:color w:val="auto"/>
                <w:sz w:val="24"/>
                <w:szCs w:val="24"/>
                <w:highlight w:val="none"/>
              </w:rPr>
              <w:t>.</w:t>
            </w:r>
            <w:r>
              <w:rPr>
                <w:rFonts w:hint="eastAsia" w:cs="仿宋_GB2312"/>
                <w:color w:val="auto"/>
                <w:sz w:val="24"/>
                <w:szCs w:val="24"/>
                <w:highlight w:val="none"/>
              </w:rPr>
              <w:t>偏差率：偏差率=|100%×（申请人的报价-基准价）/基准价|。（偏差率四舍五入保留至偏差率百分比小数点后两位小数）</w:t>
            </w:r>
          </w:p>
          <w:p>
            <w:pPr>
              <w:spacing w:line="400" w:lineRule="exact"/>
              <w:rPr>
                <w:rFonts w:cs="仿宋_GB2312"/>
                <w:color w:val="auto"/>
                <w:sz w:val="24"/>
                <w:szCs w:val="24"/>
                <w:highlight w:val="none"/>
              </w:rPr>
            </w:pPr>
            <w:r>
              <w:rPr>
                <w:rFonts w:hint="eastAsia" w:cs="仿宋_GB2312"/>
                <w:color w:val="auto"/>
                <w:sz w:val="24"/>
                <w:szCs w:val="24"/>
                <w:highlight w:val="none"/>
              </w:rPr>
              <w:t>4</w:t>
            </w:r>
            <w:r>
              <w:rPr>
                <w:rFonts w:cs="仿宋_GB2312"/>
                <w:color w:val="auto"/>
                <w:sz w:val="24"/>
                <w:szCs w:val="24"/>
                <w:highlight w:val="none"/>
              </w:rPr>
              <w:t>.</w:t>
            </w:r>
            <w:r>
              <w:rPr>
                <w:rFonts w:hint="eastAsia" w:cs="仿宋_GB2312"/>
                <w:color w:val="auto"/>
                <w:sz w:val="24"/>
                <w:szCs w:val="24"/>
                <w:highlight w:val="none"/>
              </w:rPr>
              <w:t>报价得分计算公式：</w:t>
            </w:r>
          </w:p>
          <w:p>
            <w:pPr>
              <w:spacing w:line="400" w:lineRule="exact"/>
              <w:rPr>
                <w:rFonts w:cs="仿宋_GB2312"/>
                <w:color w:val="auto"/>
                <w:sz w:val="24"/>
                <w:szCs w:val="24"/>
                <w:highlight w:val="none"/>
              </w:rPr>
            </w:pPr>
            <w:r>
              <w:rPr>
                <w:rFonts w:hint="eastAsia" w:cs="仿宋_GB2312"/>
                <w:color w:val="auto"/>
                <w:sz w:val="24"/>
                <w:szCs w:val="24"/>
                <w:highlight w:val="none"/>
              </w:rPr>
              <w:t>a.如果申请人的报价＞基准价，则报价得分=</w:t>
            </w:r>
            <w:r>
              <w:rPr>
                <w:rFonts w:hint="eastAsia" w:cs="仿宋_GB2312"/>
                <w:color w:val="auto"/>
                <w:sz w:val="24"/>
                <w:szCs w:val="24"/>
                <w:highlight w:val="none"/>
                <w:lang w:val="en-US" w:eastAsia="zh-CN"/>
              </w:rPr>
              <w:t>30</w:t>
            </w:r>
            <w:r>
              <w:rPr>
                <w:rFonts w:hint="eastAsia" w:cs="仿宋_GB2312"/>
                <w:color w:val="auto"/>
                <w:sz w:val="24"/>
                <w:szCs w:val="24"/>
                <w:highlight w:val="none"/>
              </w:rPr>
              <w:t>-偏差率×100×E1；</w:t>
            </w:r>
          </w:p>
          <w:p>
            <w:pPr>
              <w:spacing w:line="400" w:lineRule="exact"/>
              <w:rPr>
                <w:rFonts w:cs="仿宋_GB2312"/>
                <w:color w:val="auto"/>
                <w:sz w:val="24"/>
                <w:szCs w:val="24"/>
                <w:highlight w:val="none"/>
              </w:rPr>
            </w:pPr>
            <w:r>
              <w:rPr>
                <w:rFonts w:hint="eastAsia" w:cs="仿宋_GB2312"/>
                <w:color w:val="auto"/>
                <w:sz w:val="24"/>
                <w:szCs w:val="24"/>
                <w:highlight w:val="none"/>
              </w:rPr>
              <w:t>b.如果申请人的报价≤基准价，则报价得分=</w:t>
            </w:r>
            <w:r>
              <w:rPr>
                <w:rFonts w:hint="eastAsia" w:cs="仿宋_GB2312"/>
                <w:color w:val="auto"/>
                <w:sz w:val="24"/>
                <w:szCs w:val="24"/>
                <w:highlight w:val="none"/>
                <w:lang w:val="en-US" w:eastAsia="zh-CN"/>
              </w:rPr>
              <w:t>30</w:t>
            </w:r>
            <w:r>
              <w:rPr>
                <w:rFonts w:hint="eastAsia" w:cs="仿宋_GB2312"/>
                <w:color w:val="auto"/>
                <w:sz w:val="24"/>
                <w:szCs w:val="24"/>
                <w:highlight w:val="none"/>
              </w:rPr>
              <w:t>-偏差率×100×E2；（得分保留小数点后两位小数）</w:t>
            </w:r>
          </w:p>
          <w:p>
            <w:pPr>
              <w:adjustRightInd w:val="0"/>
              <w:spacing w:line="440" w:lineRule="exact"/>
              <w:rPr>
                <w:color w:val="auto"/>
                <w:sz w:val="24"/>
                <w:szCs w:val="24"/>
                <w:highlight w:val="none"/>
              </w:rPr>
            </w:pPr>
            <w:r>
              <w:rPr>
                <w:rFonts w:hint="eastAsia" w:cs="仿宋_GB2312"/>
                <w:color w:val="auto"/>
                <w:sz w:val="24"/>
                <w:szCs w:val="24"/>
                <w:highlight w:val="none"/>
              </w:rPr>
              <w:t>其中：E1 是报价每高于基准价的扣分值,E1=</w:t>
            </w:r>
            <w:r>
              <w:rPr>
                <w:rFonts w:cs="仿宋_GB2312"/>
                <w:color w:val="auto"/>
                <w:sz w:val="24"/>
                <w:szCs w:val="24"/>
                <w:highlight w:val="none"/>
              </w:rPr>
              <w:t>0.15</w:t>
            </w:r>
            <w:r>
              <w:rPr>
                <w:rFonts w:hint="eastAsia" w:cs="仿宋_GB2312"/>
                <w:color w:val="auto"/>
                <w:sz w:val="24"/>
                <w:szCs w:val="24"/>
                <w:highlight w:val="none"/>
              </w:rPr>
              <w:t>；E2 是报价每低于基准价的扣分值,E2=</w:t>
            </w:r>
            <w:r>
              <w:rPr>
                <w:rFonts w:cs="仿宋_GB2312"/>
                <w:color w:val="auto"/>
                <w:sz w:val="24"/>
                <w:szCs w:val="24"/>
                <w:highlight w:val="none"/>
              </w:rPr>
              <w:t>0.1</w:t>
            </w:r>
            <w:r>
              <w:rPr>
                <w:rFonts w:hint="eastAsia" w:cs="仿宋_GB2312"/>
                <w:color w:val="auto"/>
                <w:sz w:val="24"/>
                <w:szCs w:val="24"/>
                <w:highlight w:val="none"/>
              </w:rPr>
              <w:t>。</w:t>
            </w:r>
          </w:p>
        </w:tc>
      </w:tr>
      <w:tr>
        <w:tblPrEx>
          <w:tblCellMar>
            <w:top w:w="0" w:type="dxa"/>
            <w:left w:w="0" w:type="dxa"/>
            <w:bottom w:w="0" w:type="dxa"/>
            <w:right w:w="0" w:type="dxa"/>
          </w:tblCellMar>
        </w:tblPrEx>
        <w:trPr>
          <w:trHeight w:val="752" w:hRule="atLeast"/>
        </w:trPr>
        <w:tc>
          <w:tcPr>
            <w:tcW w:w="80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ind w:firstLine="240" w:firstLineChars="100"/>
              <w:rPr>
                <w:color w:val="auto"/>
                <w:sz w:val="24"/>
                <w:szCs w:val="24"/>
                <w:highlight w:val="none"/>
                <w:lang w:val="en-US"/>
              </w:rPr>
            </w:pPr>
            <w:r>
              <w:rPr>
                <w:color w:val="auto"/>
                <w:sz w:val="24"/>
                <w:szCs w:val="24"/>
                <w:highlight w:val="none"/>
                <w:lang w:val="en-US"/>
              </w:rPr>
              <w:t>3</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项目业绩</w:t>
            </w:r>
          </w:p>
        </w:tc>
        <w:tc>
          <w:tcPr>
            <w:tcW w:w="106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eastAsia="zh-CN"/>
              </w:rPr>
              <w:t>5</w:t>
            </w:r>
            <w:r>
              <w:rPr>
                <w:rFonts w:hint="eastAsia"/>
                <w:color w:val="auto"/>
                <w:sz w:val="24"/>
                <w:szCs w:val="24"/>
                <w:highlight w:val="none"/>
                <w:lang w:val="en-US"/>
              </w:rPr>
              <w:t>分</w:t>
            </w:r>
          </w:p>
        </w:tc>
        <w:tc>
          <w:tcPr>
            <w:tcW w:w="672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360" w:lineRule="auto"/>
            </w:pPr>
            <w:r>
              <w:rPr>
                <w:rFonts w:hint="eastAsia"/>
                <w:lang w:val="en-US" w:eastAsia="zh-CN"/>
              </w:rPr>
              <w:t>2</w:t>
            </w:r>
            <w:r>
              <w:rPr>
                <w:rFonts w:hint="eastAsia"/>
              </w:rPr>
              <w:t>0</w:t>
            </w:r>
            <w:r>
              <w:rPr>
                <w:rFonts w:hint="eastAsia"/>
                <w:lang w:val="en-US" w:eastAsia="zh-CN"/>
              </w:rPr>
              <w:t>20</w:t>
            </w:r>
            <w:r>
              <w:rPr>
                <w:rFonts w:hint="eastAsia"/>
              </w:rPr>
              <w:t>年</w:t>
            </w:r>
            <w:r>
              <w:rPr>
                <w:rFonts w:hint="eastAsia"/>
                <w:lang w:val="en-US" w:eastAsia="zh-CN"/>
              </w:rPr>
              <w:t>1月1日</w:t>
            </w:r>
            <w:r>
              <w:rPr>
                <w:rFonts w:hint="eastAsia"/>
              </w:rPr>
              <w:t>以来比选申请人类似项目业绩：</w:t>
            </w:r>
          </w:p>
          <w:p>
            <w:pPr>
              <w:spacing w:line="360" w:lineRule="auto"/>
            </w:pPr>
            <w:r>
              <w:rPr>
                <w:rFonts w:hint="eastAsia"/>
              </w:rPr>
              <w:t>1、</w:t>
            </w:r>
            <w:r>
              <w:rPr>
                <w:rFonts w:hint="eastAsia"/>
                <w:lang w:val="en-US" w:eastAsia="zh-CN"/>
              </w:rPr>
              <w:t>除基础业绩意外，比选申请人</w:t>
            </w:r>
            <w:r>
              <w:rPr>
                <w:rFonts w:hint="eastAsia"/>
              </w:rPr>
              <w:t>每具有1个</w:t>
            </w:r>
            <w:r>
              <w:rPr>
                <w:rFonts w:hint="eastAsia"/>
                <w:lang w:eastAsia="zh-CN"/>
              </w:rPr>
              <w:t>消防施工合同</w:t>
            </w:r>
            <w:r>
              <w:rPr>
                <w:rFonts w:hint="eastAsia"/>
              </w:rPr>
              <w:t>面积在</w:t>
            </w:r>
            <w:r>
              <w:rPr>
                <w:rFonts w:hint="eastAsia"/>
                <w:lang w:val="en-US" w:eastAsia="zh-CN"/>
              </w:rPr>
              <w:t>5</w:t>
            </w:r>
            <w:r>
              <w:rPr>
                <w:rFonts w:hint="eastAsia"/>
              </w:rPr>
              <w:t>万（含）-20万（不含）平方米项目的得</w:t>
            </w:r>
            <w:r>
              <w:rPr>
                <w:rFonts w:hint="eastAsia"/>
                <w:lang w:val="en-US" w:eastAsia="zh-CN"/>
              </w:rPr>
              <w:t>1</w:t>
            </w:r>
            <w:r>
              <w:rPr>
                <w:rFonts w:hint="eastAsia"/>
              </w:rPr>
              <w:t>分，该项最多可得</w:t>
            </w:r>
            <w:r>
              <w:rPr>
                <w:rFonts w:hint="eastAsia"/>
                <w:lang w:val="en-US" w:eastAsia="zh-CN"/>
              </w:rPr>
              <w:t>1</w:t>
            </w:r>
            <w:r>
              <w:rPr>
                <w:rFonts w:hint="eastAsia"/>
              </w:rPr>
              <w:t>分；</w:t>
            </w:r>
          </w:p>
          <w:p>
            <w:pPr>
              <w:spacing w:line="360" w:lineRule="auto"/>
            </w:pPr>
            <w:r>
              <w:rPr>
                <w:rFonts w:hint="eastAsia"/>
              </w:rPr>
              <w:t>2、</w:t>
            </w:r>
            <w:r>
              <w:rPr>
                <w:rFonts w:hint="eastAsia"/>
                <w:lang w:val="en-US" w:eastAsia="zh-CN"/>
              </w:rPr>
              <w:t>除基础业绩意外，比选申请人</w:t>
            </w:r>
            <w:r>
              <w:rPr>
                <w:rFonts w:hint="eastAsia"/>
              </w:rPr>
              <w:t>每具有</w:t>
            </w:r>
            <w:r>
              <w:rPr>
                <w:rFonts w:hint="eastAsia"/>
                <w:lang w:val="en-US" w:eastAsia="zh-CN"/>
              </w:rPr>
              <w:t>1个</w:t>
            </w:r>
            <w:r>
              <w:rPr>
                <w:rFonts w:hint="eastAsia"/>
                <w:lang w:eastAsia="zh-CN"/>
              </w:rPr>
              <w:t>消防施工合同</w:t>
            </w:r>
            <w:r>
              <w:rPr>
                <w:rFonts w:hint="eastAsia"/>
              </w:rPr>
              <w:t>面积在</w:t>
            </w:r>
            <w:r>
              <w:rPr>
                <w:rFonts w:hint="eastAsia"/>
                <w:lang w:val="en-US" w:eastAsia="zh-CN"/>
              </w:rPr>
              <w:t>10</w:t>
            </w:r>
            <w:r>
              <w:rPr>
                <w:rFonts w:hint="eastAsia"/>
              </w:rPr>
              <w:t>万（含）-</w:t>
            </w:r>
            <w:r>
              <w:rPr>
                <w:rFonts w:hint="eastAsia"/>
                <w:lang w:val="en-US" w:eastAsia="zh-CN"/>
              </w:rPr>
              <w:t>20</w:t>
            </w:r>
            <w:r>
              <w:rPr>
                <w:rFonts w:hint="eastAsia"/>
              </w:rPr>
              <w:t>万（不含）平方米项目的得</w:t>
            </w:r>
            <w:r>
              <w:rPr>
                <w:rFonts w:hint="eastAsia"/>
                <w:lang w:val="en-US" w:eastAsia="zh-CN"/>
              </w:rPr>
              <w:t>4</w:t>
            </w:r>
            <w:r>
              <w:rPr>
                <w:rFonts w:hint="eastAsia"/>
              </w:rPr>
              <w:t>分，该项最多可得</w:t>
            </w:r>
            <w:r>
              <w:rPr>
                <w:rFonts w:hint="eastAsia"/>
                <w:lang w:val="en-US" w:eastAsia="zh-CN"/>
              </w:rPr>
              <w:t>4</w:t>
            </w:r>
            <w:r>
              <w:rPr>
                <w:rFonts w:hint="eastAsia"/>
              </w:rPr>
              <w:t>分；</w:t>
            </w:r>
          </w:p>
          <w:p>
            <w:pPr>
              <w:adjustRightInd w:val="0"/>
              <w:spacing w:line="440" w:lineRule="exact"/>
              <w:rPr>
                <w:rFonts w:hint="eastAsia"/>
              </w:rPr>
            </w:pPr>
            <w:r>
              <w:rPr>
                <w:rFonts w:hint="eastAsia"/>
              </w:rPr>
              <w:t>（须提供合同复印件</w:t>
            </w:r>
            <w:r>
              <w:rPr>
                <w:rFonts w:hint="eastAsia"/>
                <w:lang w:eastAsia="zh-CN"/>
              </w:rPr>
              <w:t>并</w:t>
            </w:r>
            <w:r>
              <w:rPr>
                <w:rFonts w:hint="eastAsia"/>
              </w:rPr>
              <w:t>加盖</w:t>
            </w:r>
            <w:r>
              <w:rPr>
                <w:rFonts w:hint="eastAsia"/>
                <w:lang w:val="en-US" w:eastAsia="zh-CN"/>
              </w:rPr>
              <w:t>比选申请</w:t>
            </w:r>
            <w:r>
              <w:rPr>
                <w:rFonts w:hint="eastAsia"/>
              </w:rPr>
              <w:t>人公章（鲜章）</w:t>
            </w:r>
          </w:p>
          <w:p>
            <w:pPr>
              <w:pStyle w:val="2"/>
              <w:rPr>
                <w:rFonts w:hint="default" w:eastAsia="宋体"/>
                <w:lang w:val="en-US" w:eastAsia="zh-CN"/>
              </w:rPr>
            </w:pPr>
            <w:r>
              <w:rPr>
                <w:rFonts w:hint="eastAsia" w:cs="宋体"/>
                <w:color w:val="auto"/>
                <w:sz w:val="24"/>
                <w:highlight w:val="none"/>
                <w:lang w:val="en-US" w:eastAsia="zh-CN"/>
              </w:rPr>
              <w:t>3、以上两项业绩不重复得分。</w:t>
            </w:r>
          </w:p>
        </w:tc>
      </w:tr>
      <w:tr>
        <w:tblPrEx>
          <w:tblCellMar>
            <w:top w:w="0" w:type="dxa"/>
            <w:left w:w="0" w:type="dxa"/>
            <w:bottom w:w="0" w:type="dxa"/>
            <w:right w:w="0" w:type="dxa"/>
          </w:tblCellMar>
        </w:tblPrEx>
        <w:trPr>
          <w:trHeight w:val="3524" w:hRule="atLeast"/>
        </w:trPr>
        <w:tc>
          <w:tcPr>
            <w:tcW w:w="800" w:type="dxa"/>
            <w:tcBorders>
              <w:left w:val="single" w:color="auto" w:sz="8" w:space="0"/>
              <w:bottom w:val="single" w:color="auto" w:sz="4" w:space="0"/>
              <w:right w:val="single" w:color="auto" w:sz="8" w:space="0"/>
            </w:tcBorders>
            <w:vAlign w:val="center"/>
          </w:tcPr>
          <w:p>
            <w:pPr>
              <w:adjustRightInd w:val="0"/>
              <w:spacing w:line="440" w:lineRule="exact"/>
              <w:rPr>
                <w:rFonts w:hint="eastAsia" w:eastAsia="宋体"/>
                <w:color w:val="auto"/>
                <w:sz w:val="24"/>
                <w:szCs w:val="24"/>
                <w:highlight w:val="none"/>
                <w:lang w:val="en-US" w:eastAsia="zh-CN"/>
              </w:rPr>
            </w:pPr>
            <w:r>
              <w:rPr>
                <w:rFonts w:hint="eastAsia"/>
                <w:color w:val="auto"/>
                <w:sz w:val="24"/>
                <w:szCs w:val="24"/>
                <w:highlight w:val="none"/>
                <w:lang w:val="en-US"/>
              </w:rPr>
              <w:t xml:space="preserve">  </w:t>
            </w:r>
            <w:r>
              <w:rPr>
                <w:rFonts w:hint="eastAsia"/>
                <w:color w:val="auto"/>
                <w:sz w:val="24"/>
                <w:szCs w:val="24"/>
                <w:highlight w:val="none"/>
                <w:lang w:val="en-US" w:eastAsia="zh-CN"/>
              </w:rPr>
              <w:t>4</w:t>
            </w:r>
          </w:p>
        </w:tc>
        <w:tc>
          <w:tcPr>
            <w:tcW w:w="1388" w:type="dxa"/>
            <w:tcBorders>
              <w:left w:val="single" w:color="auto" w:sz="8" w:space="0"/>
              <w:bottom w:val="single" w:color="auto" w:sz="4" w:space="0"/>
              <w:right w:val="single" w:color="auto" w:sz="8" w:space="0"/>
            </w:tcBorders>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项目管理</w:t>
            </w:r>
          </w:p>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服务团队</w:t>
            </w:r>
          </w:p>
        </w:tc>
        <w:tc>
          <w:tcPr>
            <w:tcW w:w="1066"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eastAsia="zh-CN"/>
              </w:rPr>
              <w:t>10</w:t>
            </w:r>
            <w:r>
              <w:rPr>
                <w:rFonts w:hint="eastAsia"/>
                <w:color w:val="auto"/>
                <w:sz w:val="24"/>
                <w:szCs w:val="24"/>
                <w:highlight w:val="none"/>
                <w:lang w:val="en-US"/>
              </w:rPr>
              <w:t>分</w:t>
            </w:r>
          </w:p>
        </w:tc>
        <w:tc>
          <w:tcPr>
            <w:tcW w:w="6720" w:type="dxa"/>
            <w:tcBorders>
              <w:top w:val="nil"/>
              <w:left w:val="nil"/>
              <w:bottom w:val="single" w:color="auto" w:sz="4" w:space="0"/>
              <w:right w:val="single" w:color="auto" w:sz="8" w:space="0"/>
            </w:tcBorders>
            <w:tcMar>
              <w:top w:w="0" w:type="dxa"/>
              <w:left w:w="108" w:type="dxa"/>
              <w:bottom w:w="0" w:type="dxa"/>
              <w:right w:w="108" w:type="dxa"/>
            </w:tcMar>
            <w:vAlign w:val="center"/>
          </w:tcPr>
          <w:tbl>
            <w:tblPr>
              <w:tblStyle w:val="20"/>
              <w:tblW w:w="6735" w:type="dxa"/>
              <w:tblInd w:w="0" w:type="dxa"/>
              <w:tblLayout w:type="fixed"/>
              <w:tblCellMar>
                <w:top w:w="0" w:type="dxa"/>
                <w:left w:w="108" w:type="dxa"/>
                <w:bottom w:w="0" w:type="dxa"/>
                <w:right w:w="108" w:type="dxa"/>
              </w:tblCellMar>
            </w:tblPr>
            <w:tblGrid>
              <w:gridCol w:w="6735"/>
            </w:tblGrid>
            <w:tr>
              <w:trPr>
                <w:trHeight w:val="3930" w:hRule="atLeast"/>
              </w:trPr>
              <w:tc>
                <w:tcPr>
                  <w:tcW w:w="6735" w:type="dxa"/>
                  <w:tcBorders>
                    <w:tl2br w:val="nil"/>
                    <w:tr2bl w:val="nil"/>
                  </w:tcBorders>
                </w:tcPr>
                <w:p>
                  <w:pPr>
                    <w:adjustRightInd w:val="0"/>
                    <w:spacing w:line="440" w:lineRule="exact"/>
                    <w:rPr>
                      <w:rFonts w:hint="eastAsia"/>
                      <w:color w:val="auto"/>
                      <w:sz w:val="24"/>
                      <w:szCs w:val="24"/>
                      <w:highlight w:val="none"/>
                      <w:lang w:val="en-US"/>
                    </w:rPr>
                  </w:pPr>
                  <w:r>
                    <w:rPr>
                      <w:rFonts w:hint="eastAsia"/>
                      <w:color w:val="auto"/>
                      <w:sz w:val="24"/>
                      <w:szCs w:val="24"/>
                      <w:highlight w:val="none"/>
                      <w:lang w:val="en-US" w:eastAsia="zh-CN"/>
                    </w:rPr>
                    <w:t>1、比选申请人</w:t>
                  </w:r>
                  <w:r>
                    <w:rPr>
                      <w:rFonts w:hint="eastAsia"/>
                      <w:color w:val="auto"/>
                      <w:sz w:val="24"/>
                      <w:szCs w:val="24"/>
                      <w:highlight w:val="none"/>
                      <w:lang w:val="en-US"/>
                    </w:rPr>
                    <w:t>拟派项目负责人具</w:t>
                  </w:r>
                  <w:r>
                    <w:rPr>
                      <w:rFonts w:hint="eastAsia"/>
                      <w:color w:val="auto"/>
                      <w:sz w:val="24"/>
                      <w:szCs w:val="24"/>
                      <w:highlight w:val="none"/>
                      <w:lang w:val="en-US" w:eastAsia="zh-CN"/>
                    </w:rPr>
                    <w:t>一级注册消防师证书的和有二级机电建造师，且同时具有</w:t>
                  </w:r>
                  <w:r>
                    <w:rPr>
                      <w:rFonts w:hint="eastAsia"/>
                      <w:color w:val="auto"/>
                      <w:sz w:val="24"/>
                      <w:szCs w:val="24"/>
                      <w:highlight w:val="none"/>
                      <w:lang w:val="en-US"/>
                    </w:rPr>
                    <w:t>有</w:t>
                  </w:r>
                  <w:r>
                    <w:rPr>
                      <w:rFonts w:hint="eastAsia"/>
                      <w:color w:val="auto"/>
                      <w:sz w:val="24"/>
                      <w:szCs w:val="24"/>
                      <w:highlight w:val="none"/>
                      <w:lang w:val="en-US" w:eastAsia="zh-CN"/>
                    </w:rPr>
                    <w:t>高级</w:t>
                  </w:r>
                  <w:r>
                    <w:rPr>
                      <w:rFonts w:hint="eastAsia"/>
                      <w:color w:val="auto"/>
                      <w:sz w:val="24"/>
                      <w:szCs w:val="24"/>
                      <w:highlight w:val="none"/>
                      <w:lang w:val="en-US"/>
                    </w:rPr>
                    <w:t>及以上职称</w:t>
                  </w:r>
                  <w:r>
                    <w:rPr>
                      <w:rFonts w:hint="eastAsia"/>
                      <w:color w:val="auto"/>
                      <w:sz w:val="24"/>
                      <w:szCs w:val="24"/>
                      <w:highlight w:val="none"/>
                      <w:lang w:val="en-US" w:eastAsia="zh-CN"/>
                    </w:rPr>
                    <w:t>，得8分。本项最高得8分。</w:t>
                  </w:r>
                </w:p>
                <w:p>
                  <w:pPr>
                    <w:adjustRightInd w:val="0"/>
                    <w:spacing w:line="440" w:lineRule="exact"/>
                    <w:rPr>
                      <w:rFonts w:hint="eastAsia"/>
                      <w:color w:val="auto"/>
                      <w:sz w:val="24"/>
                      <w:szCs w:val="24"/>
                      <w:highlight w:val="none"/>
                      <w:lang w:val="en-US"/>
                    </w:rPr>
                  </w:pPr>
                  <w:r>
                    <w:rPr>
                      <w:rFonts w:hint="eastAsia"/>
                      <w:color w:val="auto"/>
                      <w:sz w:val="24"/>
                      <w:szCs w:val="24"/>
                      <w:highlight w:val="none"/>
                      <w:lang w:val="en-US" w:eastAsia="zh-CN"/>
                    </w:rPr>
                    <w:t>2、比选申请人</w:t>
                  </w:r>
                  <w:r>
                    <w:rPr>
                      <w:rFonts w:hint="eastAsia"/>
                      <w:color w:val="auto"/>
                      <w:sz w:val="24"/>
                      <w:szCs w:val="24"/>
                      <w:highlight w:val="none"/>
                      <w:lang w:val="en-US"/>
                    </w:rPr>
                    <w:t>拟派项目</w:t>
                  </w:r>
                  <w:r>
                    <w:rPr>
                      <w:rFonts w:hint="eastAsia"/>
                      <w:color w:val="auto"/>
                      <w:sz w:val="24"/>
                      <w:szCs w:val="24"/>
                      <w:highlight w:val="none"/>
                      <w:lang w:val="en-US" w:eastAsia="zh-CN"/>
                    </w:rPr>
                    <w:t>技术</w:t>
                  </w:r>
                  <w:r>
                    <w:rPr>
                      <w:rFonts w:hint="eastAsia"/>
                      <w:color w:val="auto"/>
                      <w:sz w:val="24"/>
                      <w:szCs w:val="24"/>
                      <w:highlight w:val="none"/>
                      <w:lang w:val="en-US"/>
                    </w:rPr>
                    <w:t>负责人具有</w:t>
                  </w:r>
                  <w:r>
                    <w:rPr>
                      <w:rFonts w:hint="eastAsia"/>
                      <w:color w:val="auto"/>
                      <w:sz w:val="24"/>
                      <w:szCs w:val="24"/>
                      <w:highlight w:val="none"/>
                      <w:lang w:val="en-US" w:eastAsia="zh-CN"/>
                    </w:rPr>
                    <w:t>一级注册消防师证书的</w:t>
                  </w:r>
                  <w:r>
                    <w:rPr>
                      <w:rFonts w:hint="eastAsia"/>
                      <w:color w:val="auto"/>
                      <w:sz w:val="24"/>
                      <w:szCs w:val="24"/>
                      <w:highlight w:val="none"/>
                      <w:lang w:val="en-US"/>
                    </w:rPr>
                    <w:t>，</w:t>
                  </w:r>
                  <w:r>
                    <w:rPr>
                      <w:rFonts w:hint="eastAsia"/>
                      <w:color w:val="auto"/>
                      <w:sz w:val="24"/>
                      <w:szCs w:val="24"/>
                      <w:highlight w:val="none"/>
                      <w:lang w:val="en-US" w:eastAsia="zh-CN"/>
                    </w:rPr>
                    <w:t>且具有注册安全工程师的，且具有二级建造师的</w:t>
                  </w:r>
                  <w:r>
                    <w:rPr>
                      <w:rFonts w:hint="eastAsia"/>
                      <w:color w:val="auto"/>
                      <w:sz w:val="24"/>
                      <w:szCs w:val="24"/>
                      <w:highlight w:val="none"/>
                      <w:lang w:val="en-US"/>
                    </w:rPr>
                    <w:t>得</w:t>
                  </w:r>
                  <w:r>
                    <w:rPr>
                      <w:rFonts w:hint="eastAsia"/>
                      <w:color w:val="auto"/>
                      <w:sz w:val="24"/>
                      <w:szCs w:val="24"/>
                      <w:highlight w:val="none"/>
                      <w:lang w:val="en-US" w:eastAsia="zh-CN"/>
                    </w:rPr>
                    <w:t>1</w:t>
                  </w:r>
                  <w:r>
                    <w:rPr>
                      <w:rFonts w:hint="eastAsia"/>
                      <w:color w:val="auto"/>
                      <w:sz w:val="24"/>
                      <w:szCs w:val="24"/>
                      <w:highlight w:val="none"/>
                      <w:lang w:val="en-US"/>
                    </w:rPr>
                    <w:t>分</w:t>
                  </w:r>
                  <w:r>
                    <w:rPr>
                      <w:rFonts w:hint="eastAsia"/>
                      <w:color w:val="auto"/>
                      <w:sz w:val="24"/>
                      <w:szCs w:val="24"/>
                      <w:highlight w:val="none"/>
                      <w:lang w:val="en-US" w:eastAsia="zh-CN"/>
                    </w:rPr>
                    <w:t>；本项最高得1分。</w:t>
                  </w:r>
                </w:p>
                <w:p>
                  <w:pPr>
                    <w:adjustRightInd w:val="0"/>
                    <w:spacing w:line="440" w:lineRule="exact"/>
                    <w:rPr>
                      <w:rFonts w:hint="eastAsia"/>
                      <w:color w:val="auto"/>
                      <w:sz w:val="24"/>
                      <w:szCs w:val="24"/>
                      <w:highlight w:val="none"/>
                      <w:lang w:val="en-US" w:eastAsia="zh-CN"/>
                    </w:rPr>
                  </w:pPr>
                  <w:r>
                    <w:rPr>
                      <w:rFonts w:hint="eastAsia"/>
                      <w:color w:val="auto"/>
                      <w:sz w:val="24"/>
                      <w:szCs w:val="24"/>
                      <w:highlight w:val="none"/>
                      <w:lang w:val="en-US" w:eastAsia="zh-CN"/>
                    </w:rPr>
                    <w:t>3、比选申请人提供项目组成员中，除项目负责人和技术负责人外，每具有一个注册消防工程师的，加1分；本项最高得1分。</w:t>
                  </w:r>
                </w:p>
                <w:p>
                  <w:pPr>
                    <w:adjustRightInd w:val="0"/>
                    <w:spacing w:line="440" w:lineRule="exact"/>
                    <w:rPr>
                      <w:rFonts w:hint="eastAsia"/>
                      <w:color w:val="auto"/>
                      <w:sz w:val="24"/>
                      <w:szCs w:val="24"/>
                      <w:highlight w:val="none"/>
                      <w:lang w:val="en-US" w:eastAsia="zh-CN"/>
                    </w:rPr>
                  </w:pPr>
                  <w:r>
                    <w:rPr>
                      <w:rFonts w:hint="eastAsia"/>
                      <w:color w:val="auto"/>
                      <w:sz w:val="24"/>
                      <w:szCs w:val="24"/>
                      <w:highlight w:val="none"/>
                      <w:lang w:val="en-US" w:eastAsia="zh-CN"/>
                    </w:rPr>
                    <w:t>本项合计最高得10分。</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注：同一人不得重复加分。</w:t>
                  </w:r>
                </w:p>
                <w:p>
                  <w:pPr>
                    <w:adjustRightInd w:val="0"/>
                    <w:spacing w:line="440" w:lineRule="exact"/>
                    <w:rPr>
                      <w:color w:val="auto"/>
                      <w:sz w:val="24"/>
                      <w:szCs w:val="24"/>
                      <w:highlight w:val="none"/>
                      <w:lang w:val="en-US"/>
                    </w:rPr>
                  </w:pPr>
                  <w:r>
                    <w:rPr>
                      <w:rFonts w:hint="eastAsia" w:cs="宋体"/>
                      <w:b/>
                      <w:bCs/>
                      <w:color w:val="auto"/>
                      <w:sz w:val="24"/>
                      <w:szCs w:val="24"/>
                      <w:highlight w:val="none"/>
                      <w:lang w:val="en-US" w:eastAsia="zh-CN"/>
                    </w:rPr>
                    <w:t>需</w:t>
                  </w:r>
                  <w:r>
                    <w:rPr>
                      <w:rFonts w:hint="eastAsia" w:ascii="宋体" w:hAnsi="宋体" w:cs="宋体"/>
                      <w:b/>
                      <w:bCs/>
                      <w:color w:val="auto"/>
                      <w:sz w:val="24"/>
                      <w:szCs w:val="24"/>
                      <w:highlight w:val="none"/>
                    </w:rPr>
                    <w:t>提供</w:t>
                  </w:r>
                  <w:r>
                    <w:rPr>
                      <w:rFonts w:hint="eastAsia" w:ascii="宋体" w:hAnsi="宋体" w:cs="宋体"/>
                      <w:b/>
                      <w:bCs/>
                      <w:color w:val="auto"/>
                      <w:sz w:val="24"/>
                      <w:szCs w:val="24"/>
                      <w:highlight w:val="none"/>
                      <w:lang w:val="en-US" w:eastAsia="zh-CN"/>
                    </w:rPr>
                    <w:t>身份证复印件、</w:t>
                  </w:r>
                  <w:r>
                    <w:rPr>
                      <w:rFonts w:hint="eastAsia" w:ascii="宋体" w:hAnsi="宋体" w:cs="宋体"/>
                      <w:b/>
                      <w:bCs/>
                      <w:color w:val="auto"/>
                      <w:sz w:val="24"/>
                      <w:szCs w:val="24"/>
                      <w:highlight w:val="none"/>
                    </w:rPr>
                    <w:t>职称证</w:t>
                  </w:r>
                  <w:r>
                    <w:rPr>
                      <w:rFonts w:hint="eastAsia" w:ascii="宋体" w:hAnsi="宋体" w:cs="宋体"/>
                      <w:b/>
                      <w:bCs/>
                      <w:color w:val="auto"/>
                      <w:sz w:val="24"/>
                      <w:szCs w:val="24"/>
                      <w:highlight w:val="none"/>
                      <w:lang w:val="en-US" w:eastAsia="zh-CN"/>
                    </w:rPr>
                    <w:t>复印件</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资格证复印件等</w:t>
                  </w:r>
                  <w:r>
                    <w:rPr>
                      <w:rFonts w:hint="eastAsia" w:ascii="宋体" w:hAnsi="宋体" w:cs="宋体"/>
                      <w:b/>
                      <w:bCs/>
                      <w:color w:val="auto"/>
                      <w:sz w:val="24"/>
                      <w:szCs w:val="24"/>
                      <w:highlight w:val="none"/>
                    </w:rPr>
                    <w:t>相关证明，并加盖公章。需提供社保证明</w:t>
                  </w:r>
                  <w:r>
                    <w:rPr>
                      <w:rFonts w:hint="eastAsia" w:ascii="宋体" w:hAnsi="宋体" w:cs="宋体"/>
                      <w:b/>
                      <w:bCs/>
                      <w:color w:val="auto"/>
                      <w:sz w:val="24"/>
                      <w:szCs w:val="24"/>
                      <w:highlight w:val="none"/>
                      <w:lang w:val="en-US" w:eastAsia="zh-CN"/>
                    </w:rPr>
                    <w:t>并加盖公章</w:t>
                  </w:r>
                  <w:r>
                    <w:rPr>
                      <w:rFonts w:hint="eastAsia" w:ascii="宋体" w:hAnsi="宋体" w:cs="宋体"/>
                      <w:b/>
                      <w:bCs/>
                      <w:color w:val="auto"/>
                      <w:sz w:val="24"/>
                      <w:szCs w:val="24"/>
                      <w:highlight w:val="none"/>
                    </w:rPr>
                    <w:t>。</w:t>
                  </w:r>
                </w:p>
              </w:tc>
            </w:tr>
          </w:tbl>
          <w:p>
            <w:pPr>
              <w:adjustRightInd w:val="0"/>
              <w:spacing w:line="440" w:lineRule="exact"/>
              <w:rPr>
                <w:color w:val="auto"/>
                <w:sz w:val="24"/>
                <w:szCs w:val="24"/>
                <w:highlight w:val="none"/>
                <w:lang w:val="en-US"/>
              </w:rPr>
            </w:pPr>
          </w:p>
        </w:tc>
      </w:tr>
      <w:tr>
        <w:tblPrEx>
          <w:tblCellMar>
            <w:top w:w="0" w:type="dxa"/>
            <w:left w:w="0" w:type="dxa"/>
            <w:bottom w:w="0" w:type="dxa"/>
            <w:right w:w="0" w:type="dxa"/>
          </w:tblCellMar>
        </w:tblPrEx>
        <w:trPr>
          <w:trHeight w:val="339" w:hRule="atLeast"/>
        </w:trPr>
        <w:tc>
          <w:tcPr>
            <w:tcW w:w="80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ind w:firstLine="240" w:firstLineChars="100"/>
              <w:rPr>
                <w:color w:val="auto"/>
                <w:sz w:val="24"/>
                <w:szCs w:val="24"/>
                <w:highlight w:val="none"/>
                <w:lang w:val="en-US"/>
              </w:rPr>
            </w:pPr>
            <w:r>
              <w:rPr>
                <w:color w:val="auto"/>
                <w:sz w:val="24"/>
                <w:szCs w:val="24"/>
                <w:highlight w:val="none"/>
                <w:lang w:val="en-US"/>
              </w:rPr>
              <w:t>5</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eastAsia="zh-CN"/>
              </w:rPr>
              <w:t>施工技术</w:t>
            </w:r>
            <w:r>
              <w:rPr>
                <w:rFonts w:hint="eastAsia"/>
                <w:color w:val="auto"/>
                <w:sz w:val="24"/>
                <w:szCs w:val="24"/>
                <w:highlight w:val="none"/>
                <w:lang w:val="en-US"/>
              </w:rPr>
              <w:t>方案</w:t>
            </w:r>
          </w:p>
          <w:p>
            <w:pPr>
              <w:adjustRightInd w:val="0"/>
              <w:spacing w:line="440" w:lineRule="exact"/>
              <w:jc w:val="center"/>
              <w:rPr>
                <w:color w:val="auto"/>
                <w:sz w:val="24"/>
                <w:szCs w:val="24"/>
                <w:highlight w:val="none"/>
                <w:lang w:val="en-US"/>
              </w:rPr>
            </w:pPr>
          </w:p>
        </w:tc>
        <w:tc>
          <w:tcPr>
            <w:tcW w:w="106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eastAsia="zh-CN"/>
              </w:rPr>
              <w:t>16</w:t>
            </w:r>
            <w:r>
              <w:rPr>
                <w:rFonts w:hint="eastAsia"/>
                <w:color w:val="auto"/>
                <w:sz w:val="24"/>
                <w:szCs w:val="24"/>
                <w:highlight w:val="none"/>
                <w:lang w:val="en-US"/>
              </w:rPr>
              <w:t>分</w:t>
            </w:r>
          </w:p>
        </w:tc>
        <w:tc>
          <w:tcPr>
            <w:tcW w:w="672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rPr>
                <w:color w:val="auto"/>
                <w:sz w:val="24"/>
                <w:szCs w:val="24"/>
                <w:highlight w:val="none"/>
                <w:lang w:val="en-US"/>
              </w:rPr>
            </w:pPr>
            <w:r>
              <w:rPr>
                <w:rFonts w:hint="eastAsia"/>
                <w:color w:val="auto"/>
                <w:sz w:val="24"/>
                <w:szCs w:val="24"/>
                <w:highlight w:val="none"/>
                <w:lang w:val="en-US"/>
              </w:rPr>
              <w:t>按</w:t>
            </w:r>
            <w:r>
              <w:rPr>
                <w:rFonts w:hint="eastAsia"/>
                <w:color w:val="auto"/>
                <w:sz w:val="24"/>
                <w:szCs w:val="24"/>
                <w:highlight w:val="none"/>
                <w:lang w:val="en-US" w:eastAsia="zh-CN"/>
              </w:rPr>
              <w:t>施工方递交的施工技术方案</w:t>
            </w:r>
            <w:r>
              <w:rPr>
                <w:rFonts w:hint="eastAsia"/>
                <w:color w:val="auto"/>
                <w:sz w:val="24"/>
                <w:szCs w:val="24"/>
                <w:highlight w:val="none"/>
                <w:lang w:val="en-US"/>
              </w:rPr>
              <w:t>进行综合评审，要求内容：</w:t>
            </w:r>
          </w:p>
          <w:p>
            <w:pPr>
              <w:adjustRightInd w:val="0"/>
              <w:spacing w:line="440" w:lineRule="exact"/>
              <w:rPr>
                <w:color w:val="auto"/>
                <w:sz w:val="24"/>
                <w:szCs w:val="24"/>
                <w:highlight w:val="none"/>
                <w:lang w:val="en-US"/>
              </w:rPr>
            </w:pPr>
            <w:r>
              <w:rPr>
                <w:rFonts w:hint="eastAsia"/>
                <w:color w:val="auto"/>
                <w:sz w:val="24"/>
                <w:szCs w:val="24"/>
                <w:highlight w:val="none"/>
                <w:lang w:val="en-US"/>
              </w:rPr>
              <w:t>1、根据</w:t>
            </w:r>
            <w:r>
              <w:rPr>
                <w:rFonts w:hint="eastAsia"/>
                <w:color w:val="auto"/>
                <w:sz w:val="24"/>
                <w:szCs w:val="24"/>
                <w:highlight w:val="none"/>
                <w:lang w:val="en-US" w:eastAsia="zh-CN"/>
              </w:rPr>
              <w:t>施工</w:t>
            </w:r>
            <w:r>
              <w:rPr>
                <w:rFonts w:hint="eastAsia"/>
                <w:color w:val="auto"/>
                <w:sz w:val="24"/>
                <w:szCs w:val="24"/>
                <w:highlight w:val="none"/>
                <w:lang w:val="en-US"/>
              </w:rPr>
              <w:t>申请人方案中对本项目工作内容涵盖的全面性，</w:t>
            </w:r>
            <w:r>
              <w:rPr>
                <w:rFonts w:hint="eastAsia"/>
                <w:color w:val="auto"/>
                <w:sz w:val="24"/>
                <w:szCs w:val="24"/>
                <w:highlight w:val="none"/>
                <w:lang w:val="en-US" w:eastAsia="zh-CN"/>
              </w:rPr>
              <w:t>施工</w:t>
            </w:r>
            <w:r>
              <w:rPr>
                <w:rFonts w:hint="eastAsia"/>
                <w:color w:val="auto"/>
                <w:sz w:val="24"/>
                <w:szCs w:val="24"/>
                <w:highlight w:val="none"/>
                <w:lang w:val="en-US"/>
              </w:rPr>
              <w:t>方案的合理性，以及</w:t>
            </w:r>
            <w:r>
              <w:rPr>
                <w:rFonts w:hint="eastAsia"/>
                <w:color w:val="auto"/>
                <w:sz w:val="24"/>
                <w:szCs w:val="24"/>
                <w:highlight w:val="none"/>
                <w:lang w:val="en-US" w:eastAsia="zh-CN"/>
              </w:rPr>
              <w:t>施工</w:t>
            </w:r>
            <w:r>
              <w:rPr>
                <w:rFonts w:hint="eastAsia"/>
                <w:color w:val="auto"/>
                <w:sz w:val="24"/>
                <w:szCs w:val="24"/>
                <w:highlight w:val="none"/>
                <w:lang w:val="en-US"/>
              </w:rPr>
              <w:t>过程中各</w:t>
            </w:r>
            <w:r>
              <w:rPr>
                <w:rFonts w:hint="eastAsia"/>
                <w:color w:val="auto"/>
                <w:sz w:val="24"/>
                <w:szCs w:val="24"/>
                <w:highlight w:val="none"/>
                <w:lang w:val="en-US" w:eastAsia="zh-CN"/>
              </w:rPr>
              <w:t>种问题的处理、整改及交付标准等</w:t>
            </w:r>
            <w:r>
              <w:rPr>
                <w:rFonts w:hint="eastAsia"/>
                <w:color w:val="auto"/>
                <w:sz w:val="24"/>
                <w:szCs w:val="24"/>
                <w:highlight w:val="none"/>
                <w:lang w:val="en-US"/>
              </w:rPr>
              <w:t>进行评分；优的得</w:t>
            </w:r>
            <w:r>
              <w:rPr>
                <w:rFonts w:hint="eastAsia"/>
                <w:color w:val="auto"/>
                <w:sz w:val="24"/>
                <w:szCs w:val="24"/>
                <w:highlight w:val="none"/>
                <w:lang w:val="en-US" w:eastAsia="zh-CN"/>
              </w:rPr>
              <w:t>8.1-10</w:t>
            </w:r>
            <w:r>
              <w:rPr>
                <w:rFonts w:hint="eastAsia"/>
                <w:color w:val="auto"/>
                <w:sz w:val="24"/>
                <w:szCs w:val="24"/>
                <w:highlight w:val="none"/>
                <w:lang w:val="en-US"/>
              </w:rPr>
              <w:t>分，良的得</w:t>
            </w:r>
            <w:r>
              <w:rPr>
                <w:rFonts w:hint="eastAsia"/>
                <w:color w:val="auto"/>
                <w:sz w:val="24"/>
                <w:szCs w:val="24"/>
                <w:highlight w:val="none"/>
                <w:lang w:val="en-US" w:eastAsia="zh-CN"/>
              </w:rPr>
              <w:t>6.1-8</w:t>
            </w:r>
            <w:r>
              <w:rPr>
                <w:rFonts w:hint="eastAsia"/>
                <w:color w:val="auto"/>
                <w:sz w:val="24"/>
                <w:szCs w:val="24"/>
                <w:highlight w:val="none"/>
                <w:lang w:val="en-US"/>
              </w:rPr>
              <w:t>分，一般的得</w:t>
            </w:r>
            <w:r>
              <w:rPr>
                <w:rFonts w:hint="eastAsia"/>
                <w:color w:val="auto"/>
                <w:sz w:val="24"/>
                <w:szCs w:val="24"/>
                <w:highlight w:val="none"/>
                <w:lang w:val="en-US" w:eastAsia="zh-CN"/>
              </w:rPr>
              <w:t>6</w:t>
            </w:r>
            <w:r>
              <w:rPr>
                <w:rFonts w:hint="eastAsia"/>
                <w:color w:val="auto"/>
                <w:sz w:val="24"/>
                <w:szCs w:val="24"/>
                <w:highlight w:val="none"/>
                <w:lang w:val="en-US"/>
              </w:rPr>
              <w:t>分，差及未提供的不得分。</w:t>
            </w:r>
          </w:p>
          <w:p>
            <w:pPr>
              <w:adjustRightInd w:val="0"/>
              <w:spacing w:line="440" w:lineRule="exact"/>
              <w:rPr>
                <w:color w:val="auto"/>
                <w:sz w:val="24"/>
                <w:szCs w:val="24"/>
                <w:highlight w:val="none"/>
                <w:lang w:val="en-US"/>
              </w:rPr>
            </w:pPr>
            <w:r>
              <w:rPr>
                <w:rFonts w:hint="eastAsia"/>
                <w:color w:val="auto"/>
                <w:sz w:val="24"/>
                <w:szCs w:val="24"/>
                <w:highlight w:val="none"/>
                <w:lang w:val="en-US"/>
              </w:rPr>
              <w:t>2、根据比选申请人</w:t>
            </w:r>
            <w:r>
              <w:rPr>
                <w:rFonts w:hint="eastAsia"/>
                <w:color w:val="auto"/>
                <w:sz w:val="24"/>
                <w:szCs w:val="24"/>
                <w:highlight w:val="none"/>
                <w:lang w:val="en-US" w:eastAsia="zh-CN"/>
              </w:rPr>
              <w:t>施工</w:t>
            </w:r>
            <w:r>
              <w:rPr>
                <w:rFonts w:hint="eastAsia"/>
                <w:color w:val="auto"/>
                <w:sz w:val="24"/>
                <w:szCs w:val="24"/>
                <w:highlight w:val="none"/>
                <w:lang w:val="en-US"/>
              </w:rPr>
              <w:t>方案中工作质量保证措施、进度控制措施、</w:t>
            </w:r>
            <w:r>
              <w:rPr>
                <w:rFonts w:hint="eastAsia"/>
                <w:color w:val="auto"/>
                <w:sz w:val="24"/>
                <w:szCs w:val="24"/>
                <w:highlight w:val="none"/>
                <w:lang w:val="en-US" w:eastAsia="zh-CN"/>
              </w:rPr>
              <w:t>安全防控措施及</w:t>
            </w:r>
            <w:r>
              <w:rPr>
                <w:rFonts w:hint="eastAsia"/>
                <w:color w:val="auto"/>
                <w:sz w:val="24"/>
                <w:szCs w:val="24"/>
                <w:highlight w:val="none"/>
                <w:lang w:val="en-US"/>
              </w:rPr>
              <w:t>风险规避</w:t>
            </w:r>
            <w:r>
              <w:rPr>
                <w:rFonts w:hint="eastAsia"/>
                <w:color w:val="auto"/>
                <w:sz w:val="24"/>
                <w:szCs w:val="24"/>
                <w:highlight w:val="none"/>
                <w:lang w:val="en-US" w:eastAsia="zh-CN"/>
              </w:rPr>
              <w:t>措施</w:t>
            </w:r>
            <w:r>
              <w:rPr>
                <w:rFonts w:hint="eastAsia"/>
                <w:color w:val="auto"/>
                <w:sz w:val="24"/>
                <w:szCs w:val="24"/>
                <w:highlight w:val="none"/>
                <w:lang w:val="en-US"/>
              </w:rPr>
              <w:t>的合理性、内容全面性及可操作性进行评分；优的得</w:t>
            </w:r>
            <w:r>
              <w:rPr>
                <w:rFonts w:hint="eastAsia"/>
                <w:color w:val="auto"/>
                <w:sz w:val="24"/>
                <w:szCs w:val="24"/>
                <w:highlight w:val="none"/>
                <w:lang w:val="en-US" w:eastAsia="zh-CN"/>
              </w:rPr>
              <w:t>4.1-6</w:t>
            </w:r>
            <w:r>
              <w:rPr>
                <w:rFonts w:hint="eastAsia"/>
                <w:color w:val="auto"/>
                <w:sz w:val="24"/>
                <w:szCs w:val="24"/>
                <w:highlight w:val="none"/>
                <w:lang w:val="en-US"/>
              </w:rPr>
              <w:t>分，良的得</w:t>
            </w:r>
            <w:r>
              <w:rPr>
                <w:rFonts w:hint="eastAsia"/>
                <w:color w:val="auto"/>
                <w:sz w:val="24"/>
                <w:szCs w:val="24"/>
                <w:highlight w:val="none"/>
                <w:lang w:val="en-US" w:eastAsia="zh-CN"/>
              </w:rPr>
              <w:t>3.1-4</w:t>
            </w:r>
            <w:r>
              <w:rPr>
                <w:rFonts w:hint="eastAsia"/>
                <w:color w:val="auto"/>
                <w:sz w:val="24"/>
                <w:szCs w:val="24"/>
                <w:highlight w:val="none"/>
                <w:lang w:val="en-US"/>
              </w:rPr>
              <w:t>分，一般的得</w:t>
            </w:r>
            <w:r>
              <w:rPr>
                <w:rFonts w:hint="eastAsia"/>
                <w:color w:val="auto"/>
                <w:sz w:val="24"/>
                <w:szCs w:val="24"/>
                <w:highlight w:val="none"/>
                <w:lang w:val="en-US" w:eastAsia="zh-CN"/>
              </w:rPr>
              <w:t>3</w:t>
            </w:r>
            <w:r>
              <w:rPr>
                <w:rFonts w:hint="eastAsia"/>
                <w:color w:val="auto"/>
                <w:sz w:val="24"/>
                <w:szCs w:val="24"/>
                <w:highlight w:val="none"/>
                <w:lang w:val="en-US"/>
              </w:rPr>
              <w:t>分，差及未提供的不得分。</w:t>
            </w:r>
          </w:p>
        </w:tc>
      </w:tr>
      <w:tr>
        <w:tblPrEx>
          <w:tblCellMar>
            <w:top w:w="0" w:type="dxa"/>
            <w:left w:w="0" w:type="dxa"/>
            <w:bottom w:w="0" w:type="dxa"/>
            <w:right w:w="0" w:type="dxa"/>
          </w:tblCellMar>
        </w:tblPrEx>
        <w:trPr>
          <w:trHeight w:val="2603" w:hRule="atLeast"/>
        </w:trPr>
        <w:tc>
          <w:tcPr>
            <w:tcW w:w="80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ind w:firstLine="240" w:firstLineChars="100"/>
              <w:rPr>
                <w:color w:val="auto"/>
                <w:sz w:val="24"/>
                <w:szCs w:val="24"/>
                <w:highlight w:val="none"/>
                <w:lang w:val="en-US"/>
              </w:rPr>
            </w:pPr>
            <w:r>
              <w:rPr>
                <w:color w:val="auto"/>
                <w:sz w:val="24"/>
                <w:szCs w:val="24"/>
                <w:highlight w:val="none"/>
                <w:lang w:val="en-US"/>
              </w:rPr>
              <w:t>6</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企业综合实力</w:t>
            </w:r>
          </w:p>
        </w:tc>
        <w:tc>
          <w:tcPr>
            <w:tcW w:w="106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4分</w:t>
            </w:r>
          </w:p>
        </w:tc>
        <w:tc>
          <w:tcPr>
            <w:tcW w:w="672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numPr>
                <w:ilvl w:val="0"/>
                <w:numId w:val="4"/>
              </w:numPr>
              <w:tabs>
                <w:tab w:val="left" w:pos="0"/>
              </w:tabs>
              <w:spacing w:line="360" w:lineRule="auto"/>
              <w:rPr>
                <w:rFonts w:hint="eastAsia"/>
                <w:color w:val="auto"/>
                <w:sz w:val="24"/>
                <w:szCs w:val="24"/>
                <w:highlight w:val="none"/>
              </w:rPr>
            </w:pPr>
            <w:r>
              <w:rPr>
                <w:rFonts w:hint="eastAsia"/>
                <w:color w:val="auto"/>
                <w:sz w:val="24"/>
                <w:szCs w:val="24"/>
                <w:highlight w:val="none"/>
              </w:rPr>
              <w:t>具有有效的质量管理体系认证证书。</w:t>
            </w:r>
          </w:p>
          <w:p>
            <w:pPr>
              <w:numPr>
                <w:ilvl w:val="0"/>
                <w:numId w:val="4"/>
              </w:numPr>
              <w:tabs>
                <w:tab w:val="left" w:pos="0"/>
              </w:tabs>
              <w:spacing w:line="360" w:lineRule="auto"/>
              <w:rPr>
                <w:rFonts w:hint="eastAsia"/>
                <w:color w:val="auto"/>
                <w:sz w:val="24"/>
                <w:szCs w:val="24"/>
                <w:highlight w:val="none"/>
                <w:lang w:val="en-US"/>
              </w:rPr>
            </w:pPr>
            <w:r>
              <w:rPr>
                <w:rFonts w:hint="eastAsia"/>
                <w:color w:val="auto"/>
                <w:sz w:val="24"/>
                <w:szCs w:val="24"/>
                <w:highlight w:val="none"/>
              </w:rPr>
              <w:t>具有有效的环境管理体系认证证书。</w:t>
            </w:r>
          </w:p>
          <w:p>
            <w:pPr>
              <w:numPr>
                <w:ilvl w:val="0"/>
                <w:numId w:val="4"/>
              </w:numPr>
              <w:tabs>
                <w:tab w:val="left" w:pos="0"/>
              </w:tabs>
              <w:spacing w:line="360" w:lineRule="auto"/>
              <w:rPr>
                <w:rFonts w:hint="eastAsia"/>
                <w:color w:val="auto"/>
                <w:sz w:val="24"/>
                <w:szCs w:val="24"/>
                <w:highlight w:val="none"/>
                <w:lang w:val="en-US"/>
              </w:rPr>
            </w:pPr>
            <w:r>
              <w:rPr>
                <w:rFonts w:hint="eastAsia"/>
                <w:color w:val="auto"/>
                <w:sz w:val="24"/>
                <w:szCs w:val="24"/>
                <w:highlight w:val="none"/>
              </w:rPr>
              <w:t>具有有效的职业健康安全管理体系认证。</w:t>
            </w:r>
          </w:p>
          <w:p>
            <w:pPr>
              <w:numPr>
                <w:ilvl w:val="0"/>
                <w:numId w:val="4"/>
              </w:numPr>
              <w:tabs>
                <w:tab w:val="left" w:pos="0"/>
              </w:tabs>
              <w:spacing w:line="360" w:lineRule="auto"/>
              <w:rPr>
                <w:rFonts w:hint="eastAsia"/>
                <w:color w:val="auto"/>
                <w:sz w:val="24"/>
                <w:szCs w:val="24"/>
                <w:highlight w:val="none"/>
                <w:lang w:val="en-US"/>
              </w:rPr>
            </w:pPr>
            <w:r>
              <w:rPr>
                <w:rFonts w:hint="eastAsia"/>
                <w:color w:val="auto"/>
                <w:sz w:val="24"/>
                <w:szCs w:val="24"/>
                <w:highlight w:val="none"/>
                <w:lang w:val="en-US" w:eastAsia="zh-CN"/>
              </w:rPr>
              <w:t>具备AAA级及以上诚信示范企业。</w:t>
            </w:r>
          </w:p>
          <w:p>
            <w:pPr>
              <w:pStyle w:val="10"/>
              <w:rPr>
                <w:rFonts w:hint="eastAsia"/>
                <w:color w:val="auto"/>
                <w:highlight w:val="none"/>
                <w:lang w:val="en-US"/>
              </w:rPr>
            </w:pPr>
            <w:r>
              <w:rPr>
                <w:rFonts w:hint="eastAsia" w:ascii="宋体" w:hAnsi="宋体"/>
                <w:b/>
                <w:bCs/>
                <w:color w:val="auto"/>
                <w:sz w:val="24"/>
                <w:szCs w:val="24"/>
                <w:highlight w:val="none"/>
              </w:rPr>
              <w:t>1-</w:t>
            </w:r>
            <w:r>
              <w:rPr>
                <w:rFonts w:hint="eastAsia"/>
                <w:b/>
                <w:bCs/>
                <w:color w:val="auto"/>
                <w:sz w:val="24"/>
                <w:szCs w:val="24"/>
                <w:highlight w:val="none"/>
                <w:lang w:val="en-US" w:eastAsia="zh-CN"/>
              </w:rPr>
              <w:t>4</w:t>
            </w:r>
            <w:r>
              <w:rPr>
                <w:rFonts w:hint="eastAsia" w:ascii="宋体" w:hAnsi="宋体"/>
                <w:b/>
                <w:bCs/>
                <w:color w:val="auto"/>
                <w:sz w:val="24"/>
                <w:szCs w:val="24"/>
                <w:highlight w:val="none"/>
              </w:rPr>
              <w:t>项</w:t>
            </w:r>
            <w:r>
              <w:rPr>
                <w:rFonts w:ascii="宋体" w:hAnsi="宋体"/>
                <w:b/>
                <w:bCs/>
                <w:color w:val="auto"/>
                <w:sz w:val="24"/>
                <w:szCs w:val="24"/>
                <w:highlight w:val="none"/>
              </w:rPr>
              <w:t>提供证书</w:t>
            </w:r>
            <w:r>
              <w:rPr>
                <w:rFonts w:hint="eastAsia" w:ascii="宋体" w:hAnsi="宋体"/>
                <w:b/>
                <w:bCs/>
                <w:color w:val="auto"/>
                <w:sz w:val="24"/>
                <w:szCs w:val="24"/>
                <w:highlight w:val="none"/>
              </w:rPr>
              <w:t>（</w:t>
            </w:r>
            <w:r>
              <w:rPr>
                <w:rFonts w:ascii="宋体" w:hAnsi="宋体"/>
                <w:b/>
                <w:bCs/>
                <w:color w:val="auto"/>
                <w:sz w:val="24"/>
                <w:szCs w:val="24"/>
                <w:highlight w:val="none"/>
              </w:rPr>
              <w:t>复印件加盖鲜章</w:t>
            </w:r>
            <w:r>
              <w:rPr>
                <w:rFonts w:hint="eastAsia" w:ascii="宋体" w:hAnsi="宋体"/>
                <w:b/>
                <w:bCs/>
                <w:color w:val="auto"/>
                <w:sz w:val="24"/>
                <w:szCs w:val="24"/>
                <w:highlight w:val="none"/>
              </w:rPr>
              <w:t>），一个得</w:t>
            </w:r>
            <w:r>
              <w:rPr>
                <w:rFonts w:hint="eastAsia"/>
                <w:b/>
                <w:bCs/>
                <w:color w:val="auto"/>
                <w:sz w:val="24"/>
                <w:szCs w:val="24"/>
                <w:highlight w:val="none"/>
                <w:lang w:val="en-US" w:eastAsia="zh-CN"/>
              </w:rPr>
              <w:t>1</w:t>
            </w:r>
            <w:r>
              <w:rPr>
                <w:rFonts w:hint="eastAsia" w:ascii="宋体" w:hAnsi="宋体"/>
                <w:b/>
                <w:bCs/>
                <w:color w:val="auto"/>
                <w:sz w:val="24"/>
                <w:szCs w:val="24"/>
                <w:highlight w:val="none"/>
              </w:rPr>
              <w:t>分。</w:t>
            </w:r>
          </w:p>
        </w:tc>
      </w:tr>
      <w:tr>
        <w:tblPrEx>
          <w:tblCellMar>
            <w:top w:w="0" w:type="dxa"/>
            <w:left w:w="0" w:type="dxa"/>
            <w:bottom w:w="0" w:type="dxa"/>
            <w:right w:w="0" w:type="dxa"/>
          </w:tblCellMar>
        </w:tblPrEx>
        <w:trPr>
          <w:trHeight w:val="374" w:hRule="atLeast"/>
        </w:trPr>
        <w:tc>
          <w:tcPr>
            <w:tcW w:w="80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7</w:t>
            </w:r>
          </w:p>
        </w:tc>
        <w:tc>
          <w:tcPr>
            <w:tcW w:w="1388"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比选文件</w:t>
            </w:r>
          </w:p>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规范性</w:t>
            </w:r>
          </w:p>
        </w:tc>
        <w:tc>
          <w:tcPr>
            <w:tcW w:w="106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eastAsia="zh-CN"/>
              </w:rPr>
              <w:t>5</w:t>
            </w:r>
            <w:r>
              <w:rPr>
                <w:rFonts w:hint="eastAsia"/>
                <w:color w:val="auto"/>
                <w:sz w:val="24"/>
                <w:szCs w:val="24"/>
                <w:highlight w:val="none"/>
                <w:lang w:val="en-US"/>
              </w:rPr>
              <w:t>分</w:t>
            </w:r>
          </w:p>
        </w:tc>
        <w:tc>
          <w:tcPr>
            <w:tcW w:w="6720" w:type="dxa"/>
            <w:tcBorders>
              <w:top w:val="nil"/>
              <w:left w:val="nil"/>
              <w:bottom w:val="single" w:color="auto" w:sz="8" w:space="0"/>
              <w:right w:val="single" w:color="auto" w:sz="8" w:space="0"/>
            </w:tcBorders>
            <w:tcMar>
              <w:top w:w="0" w:type="dxa"/>
              <w:left w:w="108" w:type="dxa"/>
              <w:bottom w:w="0" w:type="dxa"/>
              <w:right w:w="108" w:type="dxa"/>
            </w:tcMar>
            <w:vAlign w:val="center"/>
          </w:tcPr>
          <w:tbl>
            <w:tblPr>
              <w:tblStyle w:val="20"/>
              <w:tblpPr w:leftFromText="180" w:rightFromText="180" w:vertAnchor="text" w:horzAnchor="page" w:tblpX="518" w:tblpY="-222"/>
              <w:tblOverlap w:val="never"/>
              <w:tblW w:w="6795" w:type="dxa"/>
              <w:tblInd w:w="0" w:type="dxa"/>
              <w:tblLayout w:type="fixed"/>
              <w:tblCellMar>
                <w:top w:w="0" w:type="dxa"/>
                <w:left w:w="108" w:type="dxa"/>
                <w:bottom w:w="0" w:type="dxa"/>
                <w:right w:w="108" w:type="dxa"/>
              </w:tblCellMar>
            </w:tblPr>
            <w:tblGrid>
              <w:gridCol w:w="6795"/>
            </w:tblGrid>
            <w:tr>
              <w:tblPrEx>
                <w:tblCellMar>
                  <w:top w:w="0" w:type="dxa"/>
                  <w:left w:w="108" w:type="dxa"/>
                  <w:bottom w:w="0" w:type="dxa"/>
                  <w:right w:w="108" w:type="dxa"/>
                </w:tblCellMar>
              </w:tblPrEx>
              <w:trPr>
                <w:trHeight w:val="270" w:hRule="atLeast"/>
              </w:trPr>
              <w:tc>
                <w:tcPr>
                  <w:tcW w:w="6795" w:type="dxa"/>
                  <w:tcBorders>
                    <w:tl2br w:val="nil"/>
                    <w:tr2bl w:val="nil"/>
                  </w:tcBorders>
                </w:tcPr>
                <w:p>
                  <w:pPr>
                    <w:adjustRightInd w:val="0"/>
                    <w:spacing w:line="440" w:lineRule="exact"/>
                    <w:rPr>
                      <w:color w:val="auto"/>
                      <w:sz w:val="24"/>
                      <w:szCs w:val="24"/>
                      <w:highlight w:val="none"/>
                      <w:lang w:val="en-US"/>
                    </w:rPr>
                  </w:pPr>
                  <w:r>
                    <w:rPr>
                      <w:rFonts w:hint="eastAsia"/>
                      <w:color w:val="auto"/>
                      <w:sz w:val="24"/>
                      <w:szCs w:val="24"/>
                      <w:highlight w:val="none"/>
                      <w:lang w:val="en-US"/>
                    </w:rPr>
                    <w:t>比选文件制作规范、清晰，无偏差情形的得满分</w:t>
                  </w:r>
                  <w:r>
                    <w:rPr>
                      <w:rFonts w:hint="eastAsia"/>
                      <w:color w:val="auto"/>
                      <w:sz w:val="24"/>
                      <w:szCs w:val="24"/>
                      <w:highlight w:val="none"/>
                      <w:lang w:val="en-US" w:eastAsia="zh-CN"/>
                    </w:rPr>
                    <w:t>5</w:t>
                  </w:r>
                  <w:r>
                    <w:rPr>
                      <w:rFonts w:hint="eastAsia"/>
                      <w:color w:val="auto"/>
                      <w:sz w:val="24"/>
                      <w:szCs w:val="24"/>
                      <w:highlight w:val="none"/>
                      <w:lang w:val="en-US"/>
                    </w:rPr>
                    <w:t xml:space="preserve">分；偏差每项扣1分，直至该项分值扣完为止。 </w:t>
                  </w:r>
                </w:p>
              </w:tc>
            </w:tr>
          </w:tbl>
          <w:p>
            <w:pPr>
              <w:adjustRightInd w:val="0"/>
              <w:spacing w:line="440" w:lineRule="exact"/>
              <w:rPr>
                <w:color w:val="auto"/>
                <w:sz w:val="24"/>
                <w:szCs w:val="24"/>
                <w:highlight w:val="none"/>
                <w:lang w:val="en-US"/>
              </w:rPr>
            </w:pPr>
          </w:p>
        </w:tc>
      </w:tr>
      <w:tr>
        <w:tblPrEx>
          <w:tblCellMar>
            <w:top w:w="0" w:type="dxa"/>
            <w:left w:w="0" w:type="dxa"/>
            <w:bottom w:w="0" w:type="dxa"/>
            <w:right w:w="0" w:type="dxa"/>
          </w:tblCellMar>
        </w:tblPrEx>
        <w:trPr>
          <w:trHeight w:val="584" w:hRule="atLeast"/>
        </w:trPr>
        <w:tc>
          <w:tcPr>
            <w:tcW w:w="8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rPr>
                <w:color w:val="auto"/>
                <w:sz w:val="24"/>
                <w:szCs w:val="24"/>
                <w:highlight w:val="none"/>
                <w:lang w:val="en-US"/>
              </w:rPr>
            </w:pPr>
          </w:p>
        </w:tc>
        <w:tc>
          <w:tcPr>
            <w:tcW w:w="138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合计</w:t>
            </w:r>
          </w:p>
        </w:tc>
        <w:tc>
          <w:tcPr>
            <w:tcW w:w="106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jc w:val="center"/>
              <w:rPr>
                <w:color w:val="auto"/>
                <w:sz w:val="24"/>
                <w:szCs w:val="24"/>
                <w:highlight w:val="none"/>
                <w:lang w:val="en-US"/>
              </w:rPr>
            </w:pPr>
            <w:r>
              <w:rPr>
                <w:rFonts w:hint="eastAsia"/>
                <w:color w:val="auto"/>
                <w:sz w:val="24"/>
                <w:szCs w:val="24"/>
                <w:highlight w:val="none"/>
                <w:lang w:val="en-US"/>
              </w:rPr>
              <w:t>100分</w:t>
            </w:r>
          </w:p>
        </w:tc>
        <w:tc>
          <w:tcPr>
            <w:tcW w:w="672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pacing w:line="440" w:lineRule="exact"/>
              <w:rPr>
                <w:color w:val="auto"/>
                <w:sz w:val="24"/>
                <w:szCs w:val="24"/>
                <w:highlight w:val="none"/>
                <w:lang w:val="en-US"/>
              </w:rPr>
            </w:pPr>
            <w:r>
              <w:rPr>
                <w:rFonts w:hint="eastAsia"/>
                <w:color w:val="auto"/>
                <w:sz w:val="24"/>
                <w:szCs w:val="24"/>
                <w:highlight w:val="none"/>
                <w:lang w:val="en-US"/>
              </w:rPr>
              <w:t>　</w:t>
            </w:r>
          </w:p>
        </w:tc>
      </w:tr>
    </w:tbl>
    <w:p>
      <w:pPr>
        <w:spacing w:line="480" w:lineRule="exact"/>
        <w:rPr>
          <w:color w:val="auto"/>
          <w:sz w:val="28"/>
          <w:szCs w:val="28"/>
          <w:highlight w:val="none"/>
        </w:rPr>
      </w:pPr>
    </w:p>
    <w:p>
      <w:pPr>
        <w:spacing w:line="480" w:lineRule="exact"/>
        <w:ind w:firstLine="560" w:firstLineChars="200"/>
        <w:rPr>
          <w:color w:val="auto"/>
          <w:sz w:val="28"/>
          <w:szCs w:val="28"/>
          <w:highlight w:val="none"/>
        </w:rPr>
      </w:pPr>
      <w:r>
        <w:rPr>
          <w:rFonts w:hint="eastAsia"/>
          <w:color w:val="auto"/>
          <w:sz w:val="28"/>
          <w:szCs w:val="28"/>
          <w:highlight w:val="none"/>
        </w:rPr>
        <w:t>4.比选申请文件的澄清</w:t>
      </w:r>
    </w:p>
    <w:p>
      <w:pPr>
        <w:spacing w:line="480" w:lineRule="exact"/>
        <w:ind w:firstLine="560" w:firstLineChars="200"/>
        <w:rPr>
          <w:color w:val="auto"/>
          <w:sz w:val="28"/>
          <w:szCs w:val="28"/>
          <w:highlight w:val="none"/>
        </w:rPr>
      </w:pPr>
      <w:r>
        <w:rPr>
          <w:rFonts w:hint="eastAsia"/>
          <w:color w:val="auto"/>
          <w:sz w:val="28"/>
          <w:szCs w:val="28"/>
          <w:highlight w:val="none"/>
        </w:rPr>
        <w:t>（1）在评审过程中，评审委员会可以书面形式要求比选申请人对所提交的比选申请文件中不明确的内容进行书面澄清或说明。评审委员会不接受比选申请人主动提出的澄清、说明或补正。</w:t>
      </w:r>
    </w:p>
    <w:p>
      <w:pPr>
        <w:spacing w:line="480" w:lineRule="exact"/>
        <w:ind w:firstLine="560" w:firstLineChars="200"/>
        <w:rPr>
          <w:color w:val="auto"/>
          <w:sz w:val="28"/>
          <w:szCs w:val="28"/>
          <w:highlight w:val="none"/>
        </w:rPr>
      </w:pPr>
      <w:r>
        <w:rPr>
          <w:rFonts w:hint="eastAsia"/>
          <w:color w:val="auto"/>
          <w:sz w:val="28"/>
          <w:szCs w:val="28"/>
          <w:highlight w:val="none"/>
        </w:rPr>
        <w:t>（2）比选申请人的澄清、说明和补正属于比选申请文件的组成部分。</w:t>
      </w:r>
    </w:p>
    <w:p>
      <w:pPr>
        <w:spacing w:line="480" w:lineRule="exact"/>
        <w:ind w:firstLine="560" w:firstLineChars="200"/>
        <w:rPr>
          <w:color w:val="auto"/>
          <w:sz w:val="28"/>
          <w:szCs w:val="28"/>
          <w:highlight w:val="none"/>
        </w:rPr>
      </w:pPr>
      <w:r>
        <w:rPr>
          <w:rFonts w:hint="eastAsia"/>
          <w:color w:val="auto"/>
          <w:sz w:val="28"/>
          <w:szCs w:val="28"/>
          <w:highlight w:val="none"/>
        </w:rPr>
        <w:t>（3）评审委员会对比选申请人提交的澄清、说明或补正有疑问的，可以要求比选申请人进一步澄清、说明或补正，直至满足评审委员会的要求。</w:t>
      </w:r>
    </w:p>
    <w:p>
      <w:pPr>
        <w:spacing w:line="480" w:lineRule="exact"/>
        <w:ind w:firstLine="560" w:firstLineChars="200"/>
        <w:rPr>
          <w:color w:val="auto"/>
          <w:sz w:val="28"/>
          <w:szCs w:val="28"/>
          <w:highlight w:val="none"/>
        </w:rPr>
      </w:pPr>
      <w:r>
        <w:rPr>
          <w:rFonts w:hint="eastAsia"/>
          <w:color w:val="auto"/>
          <w:sz w:val="28"/>
          <w:szCs w:val="28"/>
          <w:highlight w:val="none"/>
        </w:rPr>
        <w:t>5.推荐中选候选人</w:t>
      </w:r>
    </w:p>
    <w:p>
      <w:pPr>
        <w:spacing w:line="480" w:lineRule="exact"/>
        <w:ind w:firstLine="560" w:firstLineChars="200"/>
        <w:rPr>
          <w:color w:val="auto"/>
          <w:sz w:val="28"/>
          <w:szCs w:val="28"/>
          <w:highlight w:val="none"/>
        </w:rPr>
      </w:pPr>
      <w:r>
        <w:rPr>
          <w:rFonts w:hint="eastAsia"/>
          <w:color w:val="auto"/>
          <w:sz w:val="28"/>
          <w:szCs w:val="28"/>
          <w:highlight w:val="none"/>
        </w:rPr>
        <w:t>评审委员会将在满足评审标准的前提下，按照综合得分由高到低的顺序推荐中选候选人。</w:t>
      </w:r>
    </w:p>
    <w:p>
      <w:pPr>
        <w:spacing w:line="480" w:lineRule="exact"/>
        <w:ind w:firstLine="560" w:firstLineChars="200"/>
        <w:rPr>
          <w:rFonts w:ascii="方正小标宋简体" w:hAnsi="方正小标宋简体" w:eastAsia="方正小标宋简体" w:cs="方正小标宋简体"/>
          <w:color w:val="auto"/>
          <w:sz w:val="36"/>
          <w:szCs w:val="36"/>
          <w:highlight w:val="none"/>
          <w:lang w:val="en-US"/>
        </w:rPr>
        <w:sectPr>
          <w:footerReference r:id="rId5" w:type="default"/>
          <w:pgSz w:w="11910" w:h="16840"/>
          <w:pgMar w:top="1580" w:right="920" w:bottom="1600" w:left="920" w:header="0" w:footer="1402" w:gutter="0"/>
          <w:cols w:space="720" w:num="1"/>
        </w:sectPr>
      </w:pPr>
      <w:r>
        <w:rPr>
          <w:rFonts w:hint="eastAsia"/>
          <w:color w:val="auto"/>
          <w:sz w:val="28"/>
          <w:szCs w:val="28"/>
          <w:highlight w:val="none"/>
        </w:rPr>
        <w:t>如果综合得分相同，则报价低的中选候选人将优先推荐。</w:t>
      </w:r>
    </w:p>
    <w:p>
      <w:pPr>
        <w:pStyle w:val="3"/>
        <w:numPr>
          <w:ilvl w:val="0"/>
          <w:numId w:val="5"/>
        </w:numPr>
        <w:spacing w:before="120" w:beforeLines="50" w:after="120" w:afterLines="50"/>
        <w:ind w:left="6"/>
        <w:rPr>
          <w:rFonts w:hint="eastAsia"/>
          <w:color w:val="auto"/>
          <w:sz w:val="36"/>
          <w:szCs w:val="36"/>
          <w:highlight w:val="none"/>
          <w:lang w:val="en-US" w:eastAsia="zh-CN"/>
        </w:rPr>
      </w:pPr>
      <w:bookmarkStart w:id="13" w:name="_Toc21491_WPSOffice_Level1"/>
      <w:r>
        <w:rPr>
          <w:rFonts w:hint="eastAsia"/>
          <w:color w:val="auto"/>
          <w:sz w:val="36"/>
          <w:szCs w:val="36"/>
          <w:highlight w:val="none"/>
          <w:lang w:val="en-US" w:eastAsia="zh-CN"/>
        </w:rPr>
        <w:t>缺陷整改处治施工内容</w:t>
      </w:r>
    </w:p>
    <w:p>
      <w:pPr>
        <w:numPr>
          <w:ilvl w:val="0"/>
          <w:numId w:val="0"/>
        </w:numPr>
        <w:ind w:firstLine="560" w:firstLineChars="200"/>
        <w:rPr>
          <w:rFonts w:hint="eastAsia"/>
          <w:sz w:val="28"/>
          <w:szCs w:val="28"/>
          <w:lang w:val="en-US" w:eastAsia="zh-CN"/>
        </w:rPr>
      </w:pPr>
    </w:p>
    <w:p>
      <w:pPr>
        <w:numPr>
          <w:ilvl w:val="0"/>
          <w:numId w:val="0"/>
        </w:numPr>
        <w:ind w:left="559" w:leftChars="254" w:firstLine="560" w:firstLineChars="200"/>
        <w:rPr>
          <w:rFonts w:hint="default"/>
          <w:sz w:val="28"/>
          <w:szCs w:val="28"/>
          <w:lang w:val="en-US" w:eastAsia="zh-CN"/>
        </w:rPr>
      </w:pPr>
      <w:r>
        <w:rPr>
          <w:rFonts w:hint="eastAsia"/>
          <w:sz w:val="28"/>
          <w:szCs w:val="28"/>
          <w:lang w:val="en-US" w:eastAsia="zh-CN"/>
        </w:rPr>
        <w:t>见整改清单附件（说明：应严格按照比选人提供的清单内容逐一进行整改，直至达到比选人组织的消防检测合格验收标准）</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rPr>
      </w:pPr>
    </w:p>
    <w:p>
      <w:pPr>
        <w:rPr>
          <w:rFonts w:hint="default"/>
          <w:color w:val="auto"/>
          <w:highlight w:val="none"/>
          <w:lang w:val="en-US" w:eastAsia="zh-CN"/>
        </w:rPr>
        <w:sectPr>
          <w:footerReference r:id="rId6" w:type="default"/>
          <w:pgSz w:w="11910" w:h="16840"/>
          <w:pgMar w:top="1380" w:right="920" w:bottom="1200" w:left="920" w:header="0" w:footer="922" w:gutter="0"/>
          <w:cols w:space="720" w:num="1"/>
        </w:sectPr>
      </w:pPr>
    </w:p>
    <w:p>
      <w:pPr>
        <w:pStyle w:val="10"/>
        <w:rPr>
          <w:color w:val="auto"/>
          <w:highlight w:val="none"/>
        </w:rPr>
      </w:pPr>
    </w:p>
    <w:p>
      <w:pPr>
        <w:pStyle w:val="3"/>
        <w:spacing w:before="120" w:beforeLines="50" w:after="120" w:afterLines="50"/>
        <w:ind w:left="6"/>
        <w:rPr>
          <w:rFonts w:ascii="方正小标宋简体" w:hAnsi="方正小标宋简体" w:eastAsia="方正小标宋简体" w:cs="方正小标宋简体"/>
          <w:color w:val="auto"/>
          <w:sz w:val="36"/>
          <w:szCs w:val="36"/>
          <w:highlight w:val="none"/>
          <w:lang w:val="en-US"/>
        </w:rPr>
      </w:pPr>
      <w:r>
        <w:rPr>
          <w:rFonts w:hint="eastAsia" w:ascii="方正小标宋简体" w:hAnsi="方正小标宋简体" w:eastAsia="方正小标宋简体" w:cs="方正小标宋简体"/>
          <w:color w:val="auto"/>
          <w:sz w:val="36"/>
          <w:szCs w:val="36"/>
          <w:highlight w:val="none"/>
          <w:lang w:val="en-US"/>
        </w:rPr>
        <w:t>第</w:t>
      </w:r>
      <w:r>
        <w:rPr>
          <w:rFonts w:hint="eastAsia" w:ascii="方正小标宋简体" w:hAnsi="方正小标宋简体" w:eastAsia="方正小标宋简体" w:cs="方正小标宋简体"/>
          <w:color w:val="auto"/>
          <w:sz w:val="36"/>
          <w:szCs w:val="36"/>
          <w:highlight w:val="none"/>
          <w:lang w:val="en-US" w:eastAsia="zh-CN"/>
        </w:rPr>
        <w:t>五</w:t>
      </w:r>
      <w:r>
        <w:rPr>
          <w:rFonts w:hint="eastAsia" w:ascii="方正小标宋简体" w:hAnsi="方正小标宋简体" w:eastAsia="方正小标宋简体" w:cs="方正小标宋简体"/>
          <w:color w:val="auto"/>
          <w:sz w:val="36"/>
          <w:szCs w:val="36"/>
          <w:highlight w:val="none"/>
          <w:lang w:val="en-US"/>
        </w:rPr>
        <w:t>章  比选申请文件格</w:t>
      </w:r>
      <w:bookmarkEnd w:id="13"/>
      <w:r>
        <w:rPr>
          <w:rFonts w:hint="eastAsia" w:ascii="方正小标宋简体" w:hAnsi="方正小标宋简体" w:eastAsia="方正小标宋简体" w:cs="方正小标宋简体"/>
          <w:color w:val="auto"/>
          <w:sz w:val="36"/>
          <w:szCs w:val="36"/>
          <w:highlight w:val="none"/>
          <w:lang w:val="en-US"/>
        </w:rPr>
        <w:t>式</w:t>
      </w: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jc w:val="center"/>
        <w:rPr>
          <w:rFonts w:ascii="方正小标宋简体" w:hAnsi="方正小标宋简体" w:eastAsia="方正小标宋简体" w:cs="方正小标宋简体"/>
          <w:color w:val="auto"/>
          <w:sz w:val="44"/>
          <w:szCs w:val="44"/>
          <w:highlight w:val="none"/>
          <w:u w:val="single"/>
          <w:lang w:val="en-US" w:bidi="zh-TW"/>
        </w:rPr>
      </w:pPr>
      <w:r>
        <w:rPr>
          <w:rFonts w:hint="eastAsia" w:ascii="方正小标宋简体" w:hAnsi="方正小标宋简体" w:eastAsia="方正小标宋简体" w:cs="方正小标宋简体"/>
          <w:color w:val="auto"/>
          <w:sz w:val="44"/>
          <w:szCs w:val="44"/>
          <w:highlight w:val="none"/>
          <w:u w:val="single"/>
          <w:lang w:bidi="zh-TW"/>
        </w:rPr>
        <w:t xml:space="preserve">            </w:t>
      </w:r>
      <w:r>
        <w:rPr>
          <w:rFonts w:hint="eastAsia" w:ascii="方正小标宋简体" w:hAnsi="方正小标宋简体" w:eastAsia="方正小标宋简体" w:cs="方正小标宋简体"/>
          <w:color w:val="auto"/>
          <w:sz w:val="44"/>
          <w:szCs w:val="44"/>
          <w:highlight w:val="none"/>
          <w:u w:val="single"/>
          <w:lang w:val="en-US" w:bidi="zh-TW"/>
        </w:rPr>
        <w:t>项目</w:t>
      </w:r>
    </w:p>
    <w:p>
      <w:pPr>
        <w:pStyle w:val="10"/>
        <w:rPr>
          <w:b/>
          <w:color w:val="auto"/>
          <w:sz w:val="44"/>
          <w:highlight w:val="none"/>
          <w:lang w:val="en-US"/>
        </w:rPr>
      </w:pPr>
    </w:p>
    <w:p>
      <w:pPr>
        <w:pStyle w:val="10"/>
        <w:rPr>
          <w:b/>
          <w:color w:val="auto"/>
          <w:sz w:val="44"/>
          <w:highlight w:val="none"/>
        </w:rPr>
      </w:pPr>
    </w:p>
    <w:p>
      <w:pPr>
        <w:pStyle w:val="10"/>
        <w:rPr>
          <w:b/>
          <w:color w:val="auto"/>
          <w:sz w:val="44"/>
          <w:highlight w:val="none"/>
        </w:rPr>
      </w:pPr>
    </w:p>
    <w:p>
      <w:pPr>
        <w:pStyle w:val="10"/>
        <w:spacing w:before="4"/>
        <w:rPr>
          <w:b/>
          <w:color w:val="auto"/>
          <w:sz w:val="63"/>
          <w:highlight w:val="none"/>
        </w:rPr>
      </w:pPr>
    </w:p>
    <w:p>
      <w:pPr>
        <w:rPr>
          <w:color w:val="auto"/>
          <w:highlight w:val="none"/>
        </w:rPr>
      </w:pPr>
    </w:p>
    <w:p>
      <w:pPr>
        <w:pStyle w:val="10"/>
        <w:rPr>
          <w:color w:val="auto"/>
          <w:highlight w:val="none"/>
        </w:rPr>
      </w:pPr>
    </w:p>
    <w:p>
      <w:pPr>
        <w:jc w:val="center"/>
        <w:outlineLvl w:val="0"/>
        <w:rPr>
          <w:b/>
          <w:color w:val="auto"/>
          <w:sz w:val="80"/>
          <w:highlight w:val="none"/>
        </w:rPr>
      </w:pPr>
      <w:r>
        <w:rPr>
          <w:b/>
          <w:color w:val="auto"/>
          <w:sz w:val="80"/>
          <w:highlight w:val="none"/>
        </w:rPr>
        <w:t>比选申请文件</w:t>
      </w:r>
    </w:p>
    <w:p>
      <w:pPr>
        <w:pStyle w:val="10"/>
        <w:rPr>
          <w:b/>
          <w:color w:val="auto"/>
          <w:sz w:val="80"/>
          <w:highlight w:val="none"/>
        </w:rPr>
      </w:pPr>
    </w:p>
    <w:p>
      <w:pPr>
        <w:pStyle w:val="10"/>
        <w:rPr>
          <w:b/>
          <w:color w:val="auto"/>
          <w:sz w:val="80"/>
          <w:highlight w:val="none"/>
        </w:rPr>
      </w:pPr>
    </w:p>
    <w:p>
      <w:pPr>
        <w:pStyle w:val="10"/>
        <w:rPr>
          <w:b/>
          <w:color w:val="auto"/>
          <w:sz w:val="80"/>
          <w:highlight w:val="none"/>
        </w:rPr>
      </w:pPr>
    </w:p>
    <w:p>
      <w:pPr>
        <w:pStyle w:val="10"/>
        <w:rPr>
          <w:b/>
          <w:color w:val="auto"/>
          <w:sz w:val="80"/>
          <w:highlight w:val="none"/>
        </w:rPr>
      </w:pPr>
    </w:p>
    <w:p>
      <w:pPr>
        <w:pStyle w:val="10"/>
        <w:rPr>
          <w:b/>
          <w:color w:val="auto"/>
          <w:sz w:val="80"/>
          <w:highlight w:val="none"/>
        </w:rPr>
      </w:pPr>
    </w:p>
    <w:p>
      <w:pPr>
        <w:tabs>
          <w:tab w:val="left" w:pos="3143"/>
          <w:tab w:val="left" w:pos="4542"/>
          <w:tab w:val="left" w:pos="5382"/>
          <w:tab w:val="left" w:pos="6083"/>
        </w:tabs>
        <w:spacing w:before="668" w:line="364" w:lineRule="auto"/>
        <w:ind w:left="2022" w:right="2019"/>
        <w:outlineLvl w:val="0"/>
        <w:rPr>
          <w:color w:val="auto"/>
          <w:sz w:val="28"/>
          <w:highlight w:val="none"/>
        </w:rPr>
      </w:pPr>
      <w:r>
        <w:rPr>
          <w:color w:val="auto"/>
          <w:sz w:val="28"/>
          <w:highlight w:val="none"/>
        </w:rPr>
        <w:t>比</w:t>
      </w:r>
      <w:r>
        <w:rPr>
          <w:color w:val="auto"/>
          <w:spacing w:val="-3"/>
          <w:sz w:val="28"/>
          <w:highlight w:val="none"/>
        </w:rPr>
        <w:t>选</w:t>
      </w:r>
      <w:r>
        <w:rPr>
          <w:color w:val="auto"/>
          <w:sz w:val="28"/>
          <w:highlight w:val="none"/>
        </w:rPr>
        <w:t>申请</w:t>
      </w:r>
      <w:r>
        <w:rPr>
          <w:color w:val="auto"/>
          <w:spacing w:val="-3"/>
          <w:sz w:val="28"/>
          <w:highlight w:val="none"/>
        </w:rPr>
        <w:t>人</w:t>
      </w:r>
      <w:r>
        <w:rPr>
          <w:color w:val="auto"/>
          <w:sz w:val="28"/>
          <w:highlight w:val="none"/>
        </w:rPr>
        <w:t>：</w:t>
      </w:r>
      <w:r>
        <w:rPr>
          <w:color w:val="auto"/>
          <w:sz w:val="28"/>
          <w:highlight w:val="none"/>
          <w:u w:val="single"/>
        </w:rPr>
        <w:tab/>
      </w:r>
      <w:r>
        <w:rPr>
          <w:color w:val="auto"/>
          <w:sz w:val="28"/>
          <w:highlight w:val="none"/>
          <w:u w:val="single"/>
        </w:rPr>
        <w:tab/>
      </w:r>
      <w:r>
        <w:rPr>
          <w:color w:val="auto"/>
          <w:sz w:val="28"/>
          <w:highlight w:val="none"/>
          <w:u w:val="single"/>
        </w:rPr>
        <w:tab/>
      </w:r>
      <w:r>
        <w:rPr>
          <w:color w:val="auto"/>
          <w:sz w:val="28"/>
          <w:highlight w:val="none"/>
        </w:rPr>
        <w:t>（</w:t>
      </w:r>
      <w:r>
        <w:rPr>
          <w:color w:val="auto"/>
          <w:spacing w:val="-3"/>
          <w:sz w:val="28"/>
          <w:highlight w:val="none"/>
        </w:rPr>
        <w:t>盖</w:t>
      </w:r>
      <w:r>
        <w:rPr>
          <w:color w:val="auto"/>
          <w:sz w:val="28"/>
          <w:highlight w:val="none"/>
        </w:rPr>
        <w:t>单</w:t>
      </w:r>
      <w:r>
        <w:rPr>
          <w:color w:val="auto"/>
          <w:spacing w:val="-3"/>
          <w:sz w:val="28"/>
          <w:highlight w:val="none"/>
        </w:rPr>
        <w:t>位</w:t>
      </w:r>
      <w:r>
        <w:rPr>
          <w:color w:val="auto"/>
          <w:sz w:val="28"/>
          <w:highlight w:val="none"/>
        </w:rPr>
        <w:t>公章</w:t>
      </w:r>
      <w:r>
        <w:rPr>
          <w:color w:val="auto"/>
          <w:spacing w:val="-13"/>
          <w:sz w:val="28"/>
          <w:highlight w:val="none"/>
        </w:rPr>
        <w:t>）</w:t>
      </w:r>
      <w:r>
        <w:rPr>
          <w:color w:val="auto"/>
          <w:sz w:val="28"/>
          <w:highlight w:val="none"/>
        </w:rPr>
        <w:t>日</w:t>
      </w:r>
      <w:r>
        <w:rPr>
          <w:color w:val="auto"/>
          <w:sz w:val="28"/>
          <w:highlight w:val="none"/>
        </w:rPr>
        <w:tab/>
      </w:r>
      <w:r>
        <w:rPr>
          <w:color w:val="auto"/>
          <w:sz w:val="28"/>
          <w:highlight w:val="none"/>
        </w:rPr>
        <w:t>期</w:t>
      </w:r>
      <w:r>
        <w:rPr>
          <w:color w:val="auto"/>
          <w:spacing w:val="-3"/>
          <w:sz w:val="28"/>
          <w:highlight w:val="none"/>
        </w:rPr>
        <w:t>：</w:t>
      </w:r>
      <w:r>
        <w:rPr>
          <w:color w:val="auto"/>
          <w:spacing w:val="-3"/>
          <w:sz w:val="28"/>
          <w:highlight w:val="none"/>
          <w:u w:val="single"/>
        </w:rPr>
        <w:tab/>
      </w:r>
      <w:r>
        <w:rPr>
          <w:color w:val="auto"/>
          <w:sz w:val="28"/>
          <w:highlight w:val="none"/>
        </w:rPr>
        <w:t>年</w:t>
      </w:r>
      <w:r>
        <w:rPr>
          <w:color w:val="auto"/>
          <w:sz w:val="28"/>
          <w:highlight w:val="none"/>
          <w:u w:val="single"/>
        </w:rPr>
        <w:tab/>
      </w:r>
      <w:r>
        <w:rPr>
          <w:color w:val="auto"/>
          <w:sz w:val="28"/>
          <w:highlight w:val="none"/>
        </w:rPr>
        <w:t>月</w:t>
      </w:r>
      <w:r>
        <w:rPr>
          <w:color w:val="auto"/>
          <w:sz w:val="28"/>
          <w:highlight w:val="none"/>
          <w:u w:val="single"/>
        </w:rPr>
        <w:tab/>
      </w:r>
      <w:r>
        <w:rPr>
          <w:color w:val="auto"/>
          <w:sz w:val="28"/>
          <w:highlight w:val="none"/>
        </w:rPr>
        <w:t>日</w:t>
      </w:r>
    </w:p>
    <w:p>
      <w:pPr>
        <w:spacing w:line="364" w:lineRule="auto"/>
        <w:jc w:val="center"/>
        <w:rPr>
          <w:color w:val="auto"/>
          <w:sz w:val="28"/>
          <w:highlight w:val="none"/>
        </w:rPr>
        <w:sectPr>
          <w:pgSz w:w="11910" w:h="16840"/>
          <w:pgMar w:top="1580" w:right="920" w:bottom="1600" w:left="920" w:header="0" w:footer="1402" w:gutter="0"/>
          <w:cols w:space="720" w:num="1"/>
        </w:sectPr>
      </w:pPr>
    </w:p>
    <w:p>
      <w:pPr>
        <w:pStyle w:val="10"/>
        <w:rPr>
          <w:color w:val="auto"/>
          <w:sz w:val="20"/>
          <w:highlight w:val="none"/>
        </w:rPr>
      </w:pPr>
    </w:p>
    <w:p>
      <w:pPr>
        <w:pStyle w:val="4"/>
        <w:ind w:right="2019"/>
        <w:jc w:val="center"/>
        <w:rPr>
          <w:color w:val="auto"/>
          <w:highlight w:val="none"/>
        </w:rPr>
      </w:pPr>
      <w:r>
        <w:rPr>
          <w:color w:val="auto"/>
          <w:highlight w:val="none"/>
        </w:rPr>
        <w:t>目录</w:t>
      </w:r>
    </w:p>
    <w:p>
      <w:pPr>
        <w:pStyle w:val="10"/>
        <w:jc w:val="center"/>
        <w:rPr>
          <w:b/>
          <w:color w:val="auto"/>
          <w:sz w:val="32"/>
          <w:highlight w:val="none"/>
        </w:rPr>
      </w:pPr>
    </w:p>
    <w:p>
      <w:pPr>
        <w:pStyle w:val="10"/>
        <w:tabs>
          <w:tab w:val="left" w:pos="2766"/>
        </w:tabs>
        <w:spacing w:before="160" w:line="364" w:lineRule="auto"/>
        <w:ind w:left="222" w:leftChars="101" w:right="3457" w:firstLine="873" w:firstLineChars="312"/>
        <w:outlineLvl w:val="0"/>
        <w:rPr>
          <w:color w:val="auto"/>
          <w:sz w:val="28"/>
          <w:szCs w:val="28"/>
          <w:highlight w:val="none"/>
        </w:rPr>
      </w:pPr>
      <w:r>
        <w:rPr>
          <w:rFonts w:hint="eastAsia"/>
          <w:color w:val="auto"/>
          <w:sz w:val="28"/>
          <w:szCs w:val="28"/>
          <w:highlight w:val="none"/>
        </w:rPr>
        <w:t>一、报价函</w:t>
      </w:r>
    </w:p>
    <w:p>
      <w:pPr>
        <w:pStyle w:val="10"/>
        <w:tabs>
          <w:tab w:val="left" w:pos="2766"/>
        </w:tabs>
        <w:spacing w:before="160" w:line="364" w:lineRule="auto"/>
        <w:ind w:left="222" w:leftChars="101" w:right="3457" w:firstLine="873" w:firstLineChars="312"/>
        <w:outlineLvl w:val="0"/>
        <w:rPr>
          <w:color w:val="auto"/>
          <w:sz w:val="28"/>
          <w:szCs w:val="28"/>
          <w:highlight w:val="none"/>
        </w:rPr>
      </w:pPr>
      <w:r>
        <w:rPr>
          <w:rFonts w:hint="eastAsia"/>
          <w:color w:val="auto"/>
          <w:sz w:val="28"/>
          <w:szCs w:val="28"/>
          <w:highlight w:val="none"/>
        </w:rPr>
        <w:t xml:space="preserve">二、法人证明材料及授权委托书 </w:t>
      </w:r>
    </w:p>
    <w:p>
      <w:pPr>
        <w:pStyle w:val="10"/>
        <w:tabs>
          <w:tab w:val="left" w:pos="2766"/>
        </w:tabs>
        <w:spacing w:before="160" w:line="364" w:lineRule="auto"/>
        <w:ind w:left="222" w:leftChars="101" w:right="3457" w:firstLine="873" w:firstLineChars="312"/>
        <w:outlineLvl w:val="0"/>
        <w:rPr>
          <w:color w:val="auto"/>
          <w:sz w:val="28"/>
          <w:szCs w:val="28"/>
          <w:highlight w:val="none"/>
        </w:rPr>
      </w:pPr>
      <w:r>
        <w:rPr>
          <w:rFonts w:hint="eastAsia"/>
          <w:color w:val="auto"/>
          <w:sz w:val="28"/>
          <w:szCs w:val="28"/>
          <w:highlight w:val="none"/>
        </w:rPr>
        <w:t xml:space="preserve">三、资格审查资料 </w:t>
      </w:r>
    </w:p>
    <w:p>
      <w:pPr>
        <w:pStyle w:val="10"/>
        <w:tabs>
          <w:tab w:val="left" w:pos="2766"/>
        </w:tabs>
        <w:spacing w:before="160" w:line="364" w:lineRule="auto"/>
        <w:ind w:left="222" w:leftChars="101" w:right="3457" w:firstLine="873" w:firstLineChars="312"/>
        <w:outlineLvl w:val="0"/>
        <w:rPr>
          <w:color w:val="auto"/>
          <w:sz w:val="28"/>
          <w:szCs w:val="28"/>
          <w:highlight w:val="none"/>
          <w:lang w:val="en-US"/>
        </w:rPr>
      </w:pPr>
      <w:r>
        <w:rPr>
          <w:rFonts w:hint="eastAsia"/>
          <w:color w:val="auto"/>
          <w:sz w:val="28"/>
          <w:szCs w:val="28"/>
          <w:highlight w:val="none"/>
        </w:rPr>
        <w:t>四、服务</w:t>
      </w:r>
      <w:r>
        <w:rPr>
          <w:rFonts w:hint="eastAsia"/>
          <w:color w:val="auto"/>
          <w:sz w:val="28"/>
          <w:szCs w:val="28"/>
          <w:highlight w:val="none"/>
          <w:lang w:val="en-US"/>
        </w:rPr>
        <w:t>方案</w:t>
      </w:r>
    </w:p>
    <w:p>
      <w:pPr>
        <w:pStyle w:val="10"/>
        <w:tabs>
          <w:tab w:val="left" w:pos="2766"/>
        </w:tabs>
        <w:spacing w:before="160" w:line="364" w:lineRule="auto"/>
        <w:ind w:left="222" w:leftChars="101" w:right="3457" w:firstLine="873" w:firstLineChars="312"/>
        <w:outlineLvl w:val="0"/>
        <w:rPr>
          <w:color w:val="auto"/>
          <w:highlight w:val="none"/>
        </w:rPr>
      </w:pPr>
      <w:r>
        <w:rPr>
          <w:rFonts w:hint="eastAsia"/>
          <w:color w:val="auto"/>
          <w:sz w:val="28"/>
          <w:szCs w:val="28"/>
          <w:highlight w:val="none"/>
          <w:lang w:val="en-US"/>
        </w:rPr>
        <w:t>五</w:t>
      </w:r>
      <w:r>
        <w:rPr>
          <w:rFonts w:hint="eastAsia"/>
          <w:color w:val="auto"/>
          <w:sz w:val="28"/>
          <w:szCs w:val="28"/>
          <w:highlight w:val="none"/>
        </w:rPr>
        <w:t>、比选申请人认为应附的其它资料</w:t>
      </w:r>
    </w:p>
    <w:p>
      <w:pPr>
        <w:spacing w:line="364" w:lineRule="auto"/>
        <w:rPr>
          <w:color w:val="auto"/>
          <w:highlight w:val="none"/>
        </w:rPr>
        <w:sectPr>
          <w:pgSz w:w="11910" w:h="16840"/>
          <w:pgMar w:top="1580" w:right="920" w:bottom="1600" w:left="920" w:header="0" w:footer="1402" w:gutter="0"/>
          <w:cols w:space="720" w:num="1"/>
        </w:sectPr>
      </w:pPr>
    </w:p>
    <w:p>
      <w:pPr>
        <w:pStyle w:val="5"/>
        <w:spacing w:line="360" w:lineRule="auto"/>
        <w:ind w:left="478"/>
        <w:rPr>
          <w:color w:val="auto"/>
          <w:highlight w:val="none"/>
        </w:rPr>
      </w:pPr>
      <w:bookmarkStart w:id="14" w:name="_Toc26238_WPSOffice_Level1"/>
      <w:bookmarkStart w:id="15" w:name="_Toc1536_WPSOffice_Level1"/>
      <w:bookmarkStart w:id="16" w:name="_Toc3413_WPSOffice_Level1"/>
      <w:bookmarkStart w:id="17" w:name="_Toc13302"/>
      <w:bookmarkStart w:id="18" w:name="_Toc24105"/>
      <w:bookmarkStart w:id="19" w:name="_Toc10224"/>
      <w:r>
        <w:rPr>
          <w:color w:val="auto"/>
          <w:highlight w:val="none"/>
        </w:rPr>
        <w:t>一、</w:t>
      </w:r>
      <w:bookmarkEnd w:id="14"/>
      <w:bookmarkEnd w:id="15"/>
      <w:r>
        <w:rPr>
          <w:rFonts w:hint="eastAsia"/>
          <w:color w:val="auto"/>
          <w:highlight w:val="none"/>
        </w:rPr>
        <w:t>报价函</w:t>
      </w:r>
      <w:bookmarkEnd w:id="16"/>
    </w:p>
    <w:bookmarkEnd w:id="17"/>
    <w:bookmarkEnd w:id="18"/>
    <w:bookmarkEnd w:id="19"/>
    <w:p>
      <w:pPr>
        <w:pStyle w:val="10"/>
        <w:spacing w:line="360" w:lineRule="auto"/>
        <w:ind w:firstLine="840" w:firstLineChars="300"/>
        <w:rPr>
          <w:rFonts w:hint="eastAsia"/>
          <w:color w:val="auto"/>
          <w:sz w:val="28"/>
          <w:szCs w:val="28"/>
          <w:highlight w:val="none"/>
          <w:lang w:val="en-US" w:eastAsia="zh-CN"/>
        </w:rPr>
      </w:pPr>
    </w:p>
    <w:p>
      <w:pPr>
        <w:rPr>
          <w:rFonts w:hint="eastAsia"/>
          <w:color w:val="auto"/>
          <w:sz w:val="28"/>
          <w:szCs w:val="28"/>
          <w:highlight w:val="none"/>
          <w:lang w:val="en-US" w:eastAsia="zh-CN"/>
        </w:rPr>
      </w:pPr>
      <w:r>
        <w:rPr>
          <w:rFonts w:hint="eastAsia"/>
          <w:color w:val="auto"/>
          <w:sz w:val="28"/>
          <w:szCs w:val="28"/>
          <w:highlight w:val="none"/>
          <w:lang w:val="en-US" w:eastAsia="zh-CN"/>
        </w:rPr>
        <w:t>四川智慧高速科技有限公司：</w:t>
      </w:r>
    </w:p>
    <w:p>
      <w:pPr>
        <w:pStyle w:val="10"/>
        <w:spacing w:line="360" w:lineRule="auto"/>
        <w:ind w:firstLine="840" w:firstLineChars="300"/>
        <w:rPr>
          <w:rFonts w:hint="eastAsia"/>
          <w:color w:val="auto"/>
          <w:sz w:val="28"/>
          <w:szCs w:val="28"/>
          <w:highlight w:val="none"/>
          <w:u w:val="none"/>
          <w:lang w:val="en-US" w:eastAsia="zh-CN"/>
        </w:rPr>
      </w:pPr>
      <w:r>
        <w:rPr>
          <w:rFonts w:hint="eastAsia"/>
          <w:color w:val="auto"/>
          <w:sz w:val="28"/>
          <w:szCs w:val="28"/>
          <w:highlight w:val="none"/>
          <w:lang w:val="en-US" w:eastAsia="zh-CN"/>
        </w:rPr>
        <w:t>我方</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（比选申请人名称）就</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（比选项目名称）报价总金额：</w:t>
      </w:r>
    </w:p>
    <w:p>
      <w:pPr>
        <w:rPr>
          <w:rFonts w:hint="eastAsia"/>
          <w:color w:val="auto"/>
          <w:sz w:val="28"/>
          <w:szCs w:val="28"/>
          <w:highlight w:val="none"/>
          <w:u w:val="none"/>
          <w:lang w:val="en-US" w:eastAsia="zh-CN"/>
        </w:rPr>
      </w:pPr>
    </w:p>
    <w:p>
      <w:pPr>
        <w:pStyle w:val="2"/>
        <w:rPr>
          <w:rFonts w:hint="default"/>
          <w:color w:val="auto"/>
          <w:sz w:val="28"/>
          <w:szCs w:val="28"/>
          <w:highlight w:val="none"/>
          <w:lang w:val="en-US" w:eastAsia="zh-CN"/>
        </w:rPr>
      </w:pPr>
      <w:r>
        <w:rPr>
          <w:rFonts w:hint="eastAsia"/>
          <w:color w:val="auto"/>
          <w:sz w:val="28"/>
          <w:szCs w:val="28"/>
          <w:highlight w:val="none"/>
          <w:u w:val="single"/>
          <w:lang w:val="en-US" w:eastAsia="zh-CN"/>
        </w:rPr>
        <w:t xml:space="preserve">             元（大写：         元</w:t>
      </w:r>
      <w:r>
        <w:rPr>
          <w:rFonts w:hint="eastAsia"/>
          <w:color w:val="auto"/>
          <w:sz w:val="28"/>
          <w:szCs w:val="28"/>
          <w:highlight w:val="none"/>
          <w:lang w:val="en-US" w:eastAsia="zh-CN"/>
        </w:rPr>
        <w:t>）。其中龙池基地报价</w:t>
      </w:r>
      <w:r>
        <w:rPr>
          <w:rFonts w:hint="eastAsia"/>
          <w:color w:val="auto"/>
          <w:sz w:val="28"/>
          <w:szCs w:val="28"/>
          <w:highlight w:val="none"/>
          <w:u w:val="single"/>
          <w:lang w:val="en-US" w:eastAsia="zh-CN"/>
        </w:rPr>
        <w:t xml:space="preserve">       元，绕西信息中心大楼报价     元</w:t>
      </w:r>
      <w:r>
        <w:rPr>
          <w:rFonts w:hint="eastAsia"/>
          <w:color w:val="auto"/>
          <w:sz w:val="28"/>
          <w:szCs w:val="28"/>
          <w:highlight w:val="none"/>
          <w:lang w:val="en-US" w:eastAsia="zh-CN"/>
        </w:rPr>
        <w:t>。</w:t>
      </w:r>
    </w:p>
    <w:p>
      <w:pPr>
        <w:rPr>
          <w:rFonts w:hint="eastAsia"/>
          <w:color w:val="auto"/>
          <w:sz w:val="28"/>
          <w:szCs w:val="28"/>
          <w:highlight w:val="none"/>
          <w:u w:val="single"/>
          <w:lang w:val="en-US" w:eastAsia="zh-CN"/>
        </w:rPr>
      </w:pPr>
    </w:p>
    <w:p>
      <w:pPr>
        <w:tabs>
          <w:tab w:val="left" w:pos="9011"/>
        </w:tabs>
        <w:spacing w:line="480" w:lineRule="auto"/>
        <w:ind w:left="0"/>
        <w:rPr>
          <w:rFonts w:hint="eastAsia"/>
          <w:color w:val="auto"/>
          <w:spacing w:val="-8"/>
          <w:sz w:val="24"/>
          <w:szCs w:val="24"/>
          <w:highlight w:val="none"/>
          <w:lang w:val="en-US" w:eastAsia="zh-CN"/>
        </w:rPr>
      </w:pPr>
    </w:p>
    <w:p>
      <w:pPr>
        <w:tabs>
          <w:tab w:val="left" w:pos="9011"/>
        </w:tabs>
        <w:spacing w:line="480" w:lineRule="auto"/>
        <w:ind w:left="0"/>
        <w:rPr>
          <w:rFonts w:hint="eastAsia"/>
          <w:color w:val="auto"/>
          <w:spacing w:val="-8"/>
          <w:sz w:val="24"/>
          <w:szCs w:val="24"/>
          <w:highlight w:val="none"/>
          <w:lang w:val="en-US" w:eastAsia="zh-CN"/>
        </w:rPr>
      </w:pPr>
    </w:p>
    <w:p>
      <w:pPr>
        <w:tabs>
          <w:tab w:val="left" w:pos="9011"/>
        </w:tabs>
        <w:spacing w:line="480" w:lineRule="auto"/>
        <w:ind w:left="0"/>
        <w:rPr>
          <w:rFonts w:hint="eastAsia"/>
          <w:color w:val="auto"/>
          <w:spacing w:val="-8"/>
          <w:sz w:val="24"/>
          <w:szCs w:val="24"/>
          <w:highlight w:val="none"/>
          <w:lang w:val="en-US" w:eastAsia="zh-CN"/>
        </w:rPr>
      </w:pPr>
    </w:p>
    <w:p>
      <w:pPr>
        <w:tabs>
          <w:tab w:val="left" w:pos="9011"/>
        </w:tabs>
        <w:spacing w:line="480" w:lineRule="auto"/>
        <w:ind w:left="0"/>
        <w:rPr>
          <w:rFonts w:hint="eastAsia"/>
          <w:color w:val="auto"/>
          <w:spacing w:val="-8"/>
          <w:sz w:val="24"/>
          <w:szCs w:val="24"/>
          <w:highlight w:val="none"/>
          <w:lang w:val="en-US" w:eastAsia="zh-CN"/>
        </w:rPr>
      </w:pPr>
      <w:r>
        <w:rPr>
          <w:rFonts w:hint="eastAsia"/>
          <w:color w:val="auto"/>
          <w:spacing w:val="-8"/>
          <w:sz w:val="24"/>
          <w:szCs w:val="24"/>
          <w:highlight w:val="none"/>
          <w:lang w:val="en-US" w:eastAsia="zh-CN"/>
        </w:rPr>
        <w:t xml:space="preserve">附报价清单                  </w:t>
      </w:r>
    </w:p>
    <w:p>
      <w:pPr>
        <w:pStyle w:val="2"/>
        <w:rPr>
          <w:rFonts w:hint="default"/>
          <w:color w:val="auto"/>
          <w:lang w:val="en-US" w:eastAsia="zh-CN"/>
        </w:rPr>
      </w:pPr>
    </w:p>
    <w:p>
      <w:pPr>
        <w:tabs>
          <w:tab w:val="left" w:pos="9011"/>
        </w:tabs>
        <w:spacing w:line="480" w:lineRule="auto"/>
        <w:ind w:left="4343" w:firstLine="4480" w:firstLineChars="2000"/>
        <w:rPr>
          <w:color w:val="auto"/>
          <w:sz w:val="24"/>
          <w:szCs w:val="24"/>
          <w:highlight w:val="none"/>
        </w:rPr>
      </w:pPr>
      <w:r>
        <w:rPr>
          <w:rFonts w:hint="eastAsia"/>
          <w:color w:val="auto"/>
          <w:spacing w:val="-8"/>
          <w:sz w:val="24"/>
          <w:szCs w:val="24"/>
          <w:highlight w:val="none"/>
        </w:rPr>
        <w:t>比选申请人（盖单位公章）：</w:t>
      </w:r>
      <w:r>
        <w:rPr>
          <w:rFonts w:hint="eastAsia"/>
          <w:color w:val="auto"/>
          <w:sz w:val="24"/>
          <w:szCs w:val="24"/>
          <w:highlight w:val="none"/>
          <w:u w:val="single"/>
        </w:rPr>
        <w:tab/>
      </w:r>
    </w:p>
    <w:p>
      <w:pPr>
        <w:tabs>
          <w:tab w:val="left" w:pos="9011"/>
        </w:tabs>
        <w:spacing w:line="480" w:lineRule="auto"/>
        <w:ind w:firstLine="8736" w:firstLineChars="3900"/>
        <w:rPr>
          <w:color w:val="auto"/>
          <w:sz w:val="24"/>
          <w:szCs w:val="24"/>
          <w:highlight w:val="none"/>
        </w:rPr>
      </w:pPr>
      <w:r>
        <w:rPr>
          <w:rFonts w:hint="eastAsia"/>
          <w:color w:val="auto"/>
          <w:spacing w:val="-8"/>
          <w:sz w:val="24"/>
          <w:szCs w:val="24"/>
          <w:highlight w:val="none"/>
        </w:rPr>
        <w:t>法定代表人或其委托代理人：</w:t>
      </w:r>
      <w:r>
        <w:rPr>
          <w:rFonts w:hint="eastAsia"/>
          <w:color w:val="auto"/>
          <w:spacing w:val="-8"/>
          <w:sz w:val="24"/>
          <w:szCs w:val="24"/>
          <w:highlight w:val="none"/>
          <w:u w:val="single"/>
        </w:rPr>
        <w:t>（签字）</w:t>
      </w:r>
      <w:r>
        <w:rPr>
          <w:rFonts w:hint="eastAsia"/>
          <w:color w:val="auto"/>
          <w:sz w:val="24"/>
          <w:szCs w:val="24"/>
          <w:highlight w:val="none"/>
          <w:u w:val="single"/>
        </w:rPr>
        <w:tab/>
      </w:r>
    </w:p>
    <w:p>
      <w:pPr>
        <w:tabs>
          <w:tab w:val="left" w:pos="4971"/>
          <w:tab w:val="left" w:pos="9011"/>
        </w:tabs>
        <w:spacing w:line="480" w:lineRule="auto"/>
        <w:ind w:firstLine="8736" w:firstLineChars="3900"/>
        <w:rPr>
          <w:color w:val="auto"/>
          <w:sz w:val="24"/>
          <w:szCs w:val="24"/>
          <w:highlight w:val="none"/>
        </w:rPr>
      </w:pPr>
      <w:r>
        <w:rPr>
          <w:rFonts w:hint="eastAsia"/>
          <w:color w:val="auto"/>
          <w:spacing w:val="-8"/>
          <w:sz w:val="24"/>
          <w:szCs w:val="24"/>
          <w:highlight w:val="none"/>
        </w:rPr>
        <w:t>日</w:t>
      </w:r>
      <w:r>
        <w:rPr>
          <w:rFonts w:hint="eastAsia"/>
          <w:color w:val="auto"/>
          <w:spacing w:val="-8"/>
          <w:sz w:val="24"/>
          <w:szCs w:val="24"/>
          <w:highlight w:val="none"/>
          <w:lang w:val="en-US"/>
        </w:rPr>
        <w:t xml:space="preserve">      </w:t>
      </w:r>
      <w:r>
        <w:rPr>
          <w:rFonts w:hint="eastAsia"/>
          <w:color w:val="auto"/>
          <w:spacing w:val="-8"/>
          <w:sz w:val="24"/>
          <w:szCs w:val="24"/>
          <w:highlight w:val="none"/>
        </w:rPr>
        <w:t>期：</w:t>
      </w:r>
      <w:r>
        <w:rPr>
          <w:rFonts w:hint="eastAsia"/>
          <w:color w:val="auto"/>
          <w:spacing w:val="-8"/>
          <w:sz w:val="24"/>
          <w:szCs w:val="24"/>
          <w:highlight w:val="none"/>
          <w:u w:val="single"/>
          <w:lang w:val="en-US"/>
        </w:rPr>
        <w:t xml:space="preserve">   </w:t>
      </w:r>
      <w:r>
        <w:rPr>
          <w:rFonts w:hint="eastAsia"/>
          <w:color w:val="auto"/>
          <w:sz w:val="24"/>
          <w:szCs w:val="24"/>
          <w:highlight w:val="none"/>
          <w:u w:val="single"/>
          <w:lang w:val="en-US"/>
        </w:rPr>
        <w:t xml:space="preserve">   </w:t>
      </w:r>
      <w:r>
        <w:rPr>
          <w:color w:val="auto"/>
          <w:sz w:val="24"/>
          <w:szCs w:val="24"/>
          <w:highlight w:val="none"/>
        </w:rPr>
        <w:t>年</w:t>
      </w:r>
      <w:r>
        <w:rPr>
          <w:rFonts w:hint="eastAsia"/>
          <w:color w:val="auto"/>
          <w:sz w:val="24"/>
          <w:szCs w:val="24"/>
          <w:highlight w:val="none"/>
          <w:u w:val="single"/>
          <w:lang w:val="en-US"/>
        </w:rPr>
        <w:t xml:space="preserve">     </w:t>
      </w:r>
      <w:r>
        <w:rPr>
          <w:color w:val="auto"/>
          <w:sz w:val="24"/>
          <w:szCs w:val="24"/>
          <w:highlight w:val="none"/>
        </w:rPr>
        <w:t>月</w:t>
      </w:r>
      <w:r>
        <w:rPr>
          <w:rFonts w:hint="eastAsia"/>
          <w:color w:val="auto"/>
          <w:sz w:val="24"/>
          <w:szCs w:val="24"/>
          <w:highlight w:val="none"/>
          <w:u w:val="single"/>
          <w:lang w:val="en-US"/>
        </w:rPr>
        <w:t xml:space="preserve">     </w:t>
      </w:r>
      <w:r>
        <w:rPr>
          <w:color w:val="auto"/>
          <w:sz w:val="24"/>
          <w:szCs w:val="24"/>
          <w:highlight w:val="none"/>
        </w:rPr>
        <w:t>日</w:t>
      </w:r>
    </w:p>
    <w:p>
      <w:pPr>
        <w:rPr>
          <w:rFonts w:ascii="Times New Roman" w:eastAsia="Times New Roman"/>
          <w:color w:val="auto"/>
          <w:sz w:val="24"/>
          <w:szCs w:val="24"/>
          <w:highlight w:val="none"/>
        </w:rPr>
        <w:sectPr>
          <w:pgSz w:w="16840" w:h="11910" w:orient="landscape"/>
          <w:pgMar w:top="918" w:right="1502" w:bottom="918" w:left="1600" w:header="0" w:footer="1400" w:gutter="0"/>
          <w:cols w:space="0" w:num="1"/>
          <w:rtlGutter w:val="0"/>
          <w:docGrid w:linePitch="0" w:charSpace="0"/>
        </w:sectPr>
      </w:pPr>
    </w:p>
    <w:p>
      <w:pPr>
        <w:pStyle w:val="5"/>
        <w:spacing w:before="201"/>
        <w:ind w:left="7" w:hanging="7"/>
        <w:rPr>
          <w:color w:val="auto"/>
          <w:highlight w:val="none"/>
        </w:rPr>
      </w:pPr>
      <w:bookmarkStart w:id="20" w:name="_Toc21782_WPSOffice_Level1"/>
      <w:bookmarkStart w:id="21" w:name="_Toc23711_WPSOffice_Level1"/>
      <w:bookmarkStart w:id="22" w:name="_Toc22262_WPSOffice_Level1"/>
      <w:bookmarkStart w:id="23" w:name="_Toc29436"/>
      <w:bookmarkStart w:id="24" w:name="_Toc2693"/>
      <w:bookmarkStart w:id="25" w:name="_Toc5823"/>
      <w:r>
        <w:rPr>
          <w:color w:val="auto"/>
          <w:highlight w:val="none"/>
        </w:rPr>
        <w:t>二、</w:t>
      </w:r>
      <w:r>
        <w:rPr>
          <w:rFonts w:hint="eastAsia"/>
          <w:color w:val="auto"/>
          <w:highlight w:val="none"/>
        </w:rPr>
        <w:t>法人</w:t>
      </w:r>
      <w:r>
        <w:rPr>
          <w:rFonts w:hint="eastAsia"/>
          <w:color w:val="auto"/>
          <w:highlight w:val="none"/>
          <w:lang w:val="en-US"/>
        </w:rPr>
        <w:t>/负责人</w:t>
      </w:r>
      <w:r>
        <w:rPr>
          <w:rFonts w:hint="eastAsia"/>
          <w:color w:val="auto"/>
          <w:highlight w:val="none"/>
        </w:rPr>
        <w:t>证明材料及授权委托书</w:t>
      </w:r>
      <w:bookmarkEnd w:id="20"/>
      <w:bookmarkEnd w:id="21"/>
      <w:bookmarkEnd w:id="22"/>
    </w:p>
    <w:p>
      <w:pPr>
        <w:pStyle w:val="5"/>
        <w:spacing w:before="201"/>
        <w:ind w:left="7" w:hanging="7"/>
        <w:rPr>
          <w:color w:val="auto"/>
          <w:highlight w:val="none"/>
        </w:rPr>
      </w:pPr>
      <w:r>
        <w:rPr>
          <w:rFonts w:hint="eastAsia"/>
          <w:color w:val="auto"/>
          <w:highlight w:val="none"/>
        </w:rPr>
        <w:t>（一）</w:t>
      </w:r>
      <w:r>
        <w:rPr>
          <w:color w:val="auto"/>
          <w:highlight w:val="none"/>
        </w:rPr>
        <w:t>法定代表人</w:t>
      </w:r>
      <w:r>
        <w:rPr>
          <w:rFonts w:hint="eastAsia"/>
          <w:color w:val="auto"/>
          <w:highlight w:val="none"/>
          <w:lang w:val="en-US"/>
        </w:rPr>
        <w:t>/负责人</w:t>
      </w:r>
      <w:r>
        <w:rPr>
          <w:color w:val="auto"/>
          <w:highlight w:val="none"/>
        </w:rPr>
        <w:t>身份证明书</w:t>
      </w:r>
      <w:bookmarkEnd w:id="23"/>
      <w:bookmarkEnd w:id="24"/>
      <w:bookmarkEnd w:id="25"/>
    </w:p>
    <w:p>
      <w:pPr>
        <w:pStyle w:val="10"/>
        <w:rPr>
          <w:b/>
          <w:bCs/>
          <w:color w:val="auto"/>
          <w:sz w:val="30"/>
          <w:highlight w:val="none"/>
        </w:rPr>
      </w:pPr>
    </w:p>
    <w:p>
      <w:pPr>
        <w:pStyle w:val="10"/>
        <w:rPr>
          <w:b/>
          <w:color w:val="auto"/>
          <w:sz w:val="22"/>
          <w:highlight w:val="none"/>
        </w:rPr>
      </w:pPr>
    </w:p>
    <w:p>
      <w:pPr>
        <w:pStyle w:val="10"/>
        <w:tabs>
          <w:tab w:val="left" w:pos="3426"/>
          <w:tab w:val="left" w:pos="6905"/>
        </w:tabs>
        <w:spacing w:line="360" w:lineRule="auto"/>
        <w:ind w:left="1145"/>
        <w:rPr>
          <w:color w:val="auto"/>
          <w:highlight w:val="none"/>
        </w:rPr>
      </w:pPr>
      <w:r>
        <w:rPr>
          <w:color w:val="auto"/>
          <w:highlight w:val="none"/>
        </w:rPr>
        <w:t>单位名称：</w:t>
      </w:r>
      <w:r>
        <w:rPr>
          <w:color w:val="auto"/>
          <w:highlight w:val="none"/>
          <w:u w:val="single"/>
        </w:rPr>
        <w:tab/>
      </w:r>
      <w:r>
        <w:rPr>
          <w:color w:val="auto"/>
          <w:highlight w:val="none"/>
          <w:u w:val="single"/>
        </w:rPr>
        <w:t>（比选申请人全称）</w:t>
      </w:r>
      <w:r>
        <w:rPr>
          <w:color w:val="auto"/>
          <w:highlight w:val="none"/>
          <w:u w:val="single"/>
        </w:rPr>
        <w:tab/>
      </w:r>
    </w:p>
    <w:p>
      <w:pPr>
        <w:pStyle w:val="10"/>
        <w:tabs>
          <w:tab w:val="left" w:pos="6965"/>
        </w:tabs>
        <w:spacing w:line="360" w:lineRule="auto"/>
        <w:ind w:left="1145"/>
        <w:rPr>
          <w:rFonts w:ascii="Times New Roman" w:eastAsia="Times New Roman"/>
          <w:color w:val="auto"/>
          <w:highlight w:val="none"/>
        </w:rPr>
      </w:pPr>
      <w:r>
        <w:rPr>
          <w:color w:val="auto"/>
          <w:spacing w:val="-1"/>
          <w:highlight w:val="none"/>
        </w:rPr>
        <w:t>单</w:t>
      </w:r>
      <w:r>
        <w:rPr>
          <w:color w:val="auto"/>
          <w:highlight w:val="none"/>
        </w:rPr>
        <w:t>位性质：</w:t>
      </w:r>
      <w:r>
        <w:rPr>
          <w:rFonts w:ascii="Times New Roman" w:eastAsia="Times New Roman"/>
          <w:color w:val="auto"/>
          <w:highlight w:val="none"/>
          <w:u w:val="single"/>
        </w:rPr>
        <w:tab/>
      </w:r>
    </w:p>
    <w:p>
      <w:pPr>
        <w:pStyle w:val="10"/>
        <w:tabs>
          <w:tab w:val="left" w:pos="1866"/>
          <w:tab w:val="left" w:pos="7085"/>
        </w:tabs>
        <w:spacing w:line="360" w:lineRule="auto"/>
        <w:ind w:left="1145"/>
        <w:rPr>
          <w:rFonts w:ascii="Times New Roman" w:eastAsia="Times New Roman"/>
          <w:color w:val="auto"/>
          <w:highlight w:val="none"/>
        </w:rPr>
      </w:pPr>
      <w:r>
        <w:rPr>
          <w:color w:val="auto"/>
          <w:highlight w:val="none"/>
        </w:rPr>
        <w:t>地</w:t>
      </w:r>
      <w:r>
        <w:rPr>
          <w:color w:val="auto"/>
          <w:highlight w:val="none"/>
        </w:rPr>
        <w:tab/>
      </w:r>
      <w:r>
        <w:rPr>
          <w:color w:val="auto"/>
          <w:spacing w:val="-1"/>
          <w:highlight w:val="none"/>
        </w:rPr>
        <w:t>址</w:t>
      </w:r>
      <w:r>
        <w:rPr>
          <w:color w:val="auto"/>
          <w:highlight w:val="none"/>
        </w:rPr>
        <w:t>：</w:t>
      </w:r>
      <w:r>
        <w:rPr>
          <w:rFonts w:ascii="Times New Roman" w:eastAsia="Times New Roman"/>
          <w:color w:val="auto"/>
          <w:highlight w:val="none"/>
          <w:u w:val="single"/>
        </w:rPr>
        <w:tab/>
      </w:r>
    </w:p>
    <w:p>
      <w:pPr>
        <w:pStyle w:val="10"/>
        <w:tabs>
          <w:tab w:val="left" w:pos="3485"/>
          <w:tab w:val="left" w:pos="4025"/>
          <w:tab w:val="left" w:pos="4626"/>
          <w:tab w:val="left" w:pos="5225"/>
          <w:tab w:val="left" w:pos="5885"/>
        </w:tabs>
        <w:spacing w:line="360" w:lineRule="auto"/>
        <w:ind w:left="1145"/>
        <w:rPr>
          <w:color w:val="auto"/>
          <w:highlight w:val="none"/>
        </w:rPr>
      </w:pPr>
      <w:r>
        <w:rPr>
          <w:color w:val="auto"/>
          <w:highlight w:val="none"/>
        </w:rPr>
        <w:t>成立时间：</w:t>
      </w:r>
      <w:r>
        <w:rPr>
          <w:color w:val="auto"/>
          <w:highlight w:val="none"/>
          <w:u w:val="single"/>
        </w:rPr>
        <w:tab/>
      </w:r>
      <w:r>
        <w:rPr>
          <w:color w:val="auto"/>
          <w:highlight w:val="none"/>
        </w:rPr>
        <w:t>年</w:t>
      </w:r>
      <w:r>
        <w:rPr>
          <w:color w:val="auto"/>
          <w:highlight w:val="none"/>
        </w:rPr>
        <w:tab/>
      </w:r>
      <w:r>
        <w:rPr>
          <w:color w:val="auto"/>
          <w:highlight w:val="none"/>
          <w:u w:val="single"/>
        </w:rPr>
        <w:tab/>
      </w:r>
      <w:r>
        <w:rPr>
          <w:color w:val="auto"/>
          <w:highlight w:val="none"/>
        </w:rPr>
        <w:t>月</w:t>
      </w:r>
      <w:r>
        <w:rPr>
          <w:color w:val="auto"/>
          <w:highlight w:val="none"/>
        </w:rPr>
        <w:tab/>
      </w:r>
      <w:r>
        <w:rPr>
          <w:color w:val="auto"/>
          <w:highlight w:val="none"/>
          <w:u w:val="single"/>
        </w:rPr>
        <w:tab/>
      </w:r>
      <w:r>
        <w:rPr>
          <w:color w:val="auto"/>
          <w:highlight w:val="none"/>
        </w:rPr>
        <w:t>日</w:t>
      </w:r>
    </w:p>
    <w:p>
      <w:pPr>
        <w:pStyle w:val="10"/>
        <w:tabs>
          <w:tab w:val="left" w:pos="6965"/>
        </w:tabs>
        <w:spacing w:line="360" w:lineRule="auto"/>
        <w:ind w:left="1145"/>
        <w:rPr>
          <w:rFonts w:ascii="Times New Roman" w:eastAsia="Times New Roman"/>
          <w:color w:val="auto"/>
          <w:highlight w:val="none"/>
        </w:rPr>
      </w:pPr>
      <w:r>
        <w:rPr>
          <w:color w:val="auto"/>
          <w:spacing w:val="-1"/>
          <w:highlight w:val="none"/>
        </w:rPr>
        <w:t>经</w:t>
      </w:r>
      <w:r>
        <w:rPr>
          <w:color w:val="auto"/>
          <w:highlight w:val="none"/>
        </w:rPr>
        <w:t>营期限：</w:t>
      </w:r>
      <w:r>
        <w:rPr>
          <w:rFonts w:ascii="Times New Roman" w:eastAsia="Times New Roman"/>
          <w:color w:val="auto"/>
          <w:highlight w:val="none"/>
          <w:u w:val="single"/>
        </w:rPr>
        <w:tab/>
      </w:r>
    </w:p>
    <w:p>
      <w:pPr>
        <w:pStyle w:val="10"/>
        <w:tabs>
          <w:tab w:val="left" w:pos="3186"/>
          <w:tab w:val="left" w:pos="6666"/>
          <w:tab w:val="left" w:pos="7866"/>
          <w:tab w:val="left" w:pos="9459"/>
        </w:tabs>
        <w:spacing w:line="360" w:lineRule="auto"/>
        <w:ind w:left="1145"/>
        <w:rPr>
          <w:rFonts w:ascii="Times New Roman" w:eastAsia="Times New Roman"/>
          <w:color w:val="auto"/>
          <w:highlight w:val="none"/>
        </w:rPr>
      </w:pPr>
      <w:r>
        <w:rPr>
          <w:color w:val="auto"/>
          <w:highlight w:val="none"/>
        </w:rPr>
        <w:t>姓名：</w:t>
      </w:r>
      <w:r>
        <w:rPr>
          <w:rFonts w:hint="eastAsia"/>
          <w:color w:val="auto"/>
          <w:highlight w:val="none"/>
          <w:u w:val="single"/>
          <w:lang w:val="en-US"/>
        </w:rPr>
        <w:t xml:space="preserve">            </w:t>
      </w:r>
      <w:r>
        <w:rPr>
          <w:rFonts w:hint="eastAsia"/>
          <w:b/>
          <w:bCs/>
          <w:color w:val="auto"/>
          <w:highlight w:val="none"/>
          <w:u w:val="single"/>
          <w:lang w:val="en-US" w:eastAsia="zh-CN"/>
        </w:rPr>
        <w:t>亲笔签字</w:t>
      </w:r>
      <w:r>
        <w:rPr>
          <w:rFonts w:hint="eastAsia"/>
          <w:b/>
          <w:bCs/>
          <w:color w:val="auto"/>
          <w:highlight w:val="none"/>
          <w:u w:val="single"/>
          <w:lang w:val="en-US"/>
        </w:rPr>
        <w:t xml:space="preserve"> </w:t>
      </w:r>
      <w:r>
        <w:rPr>
          <w:color w:val="auto"/>
          <w:highlight w:val="none"/>
        </w:rPr>
        <w:t>性别：</w:t>
      </w:r>
      <w:r>
        <w:rPr>
          <w:color w:val="auto"/>
          <w:highlight w:val="none"/>
          <w:u w:val="single"/>
        </w:rPr>
        <w:tab/>
      </w:r>
      <w:r>
        <w:rPr>
          <w:color w:val="auto"/>
          <w:highlight w:val="none"/>
        </w:rPr>
        <w:t>年龄：</w:t>
      </w:r>
      <w:r>
        <w:rPr>
          <w:color w:val="auto"/>
          <w:highlight w:val="none"/>
          <w:u w:val="single"/>
        </w:rPr>
        <w:tab/>
      </w:r>
      <w:r>
        <w:rPr>
          <w:color w:val="auto"/>
          <w:spacing w:val="-1"/>
          <w:highlight w:val="none"/>
        </w:rPr>
        <w:t>职</w:t>
      </w:r>
      <w:r>
        <w:rPr>
          <w:color w:val="auto"/>
          <w:highlight w:val="none"/>
        </w:rPr>
        <w:t>务：</w:t>
      </w:r>
      <w:r>
        <w:rPr>
          <w:rFonts w:ascii="Times New Roman" w:eastAsia="Times New Roman"/>
          <w:color w:val="auto"/>
          <w:highlight w:val="none"/>
          <w:u w:val="single"/>
        </w:rPr>
        <w:tab/>
      </w:r>
    </w:p>
    <w:p>
      <w:pPr>
        <w:pStyle w:val="10"/>
        <w:tabs>
          <w:tab w:val="left" w:pos="2586"/>
          <w:tab w:val="left" w:pos="6185"/>
        </w:tabs>
        <w:spacing w:line="360" w:lineRule="auto"/>
        <w:ind w:left="1145"/>
        <w:rPr>
          <w:color w:val="auto"/>
          <w:highlight w:val="none"/>
        </w:rPr>
      </w:pPr>
      <w:r>
        <w:rPr>
          <w:color w:val="auto"/>
          <w:highlight w:val="none"/>
        </w:rPr>
        <w:t>系</w:t>
      </w:r>
      <w:r>
        <w:rPr>
          <w:color w:val="auto"/>
          <w:highlight w:val="none"/>
          <w:u w:val="single"/>
        </w:rPr>
        <w:tab/>
      </w:r>
      <w:r>
        <w:rPr>
          <w:color w:val="auto"/>
          <w:highlight w:val="none"/>
          <w:u w:val="single"/>
        </w:rPr>
        <w:tab/>
      </w:r>
      <w:r>
        <w:rPr>
          <w:color w:val="auto"/>
          <w:highlight w:val="none"/>
        </w:rPr>
        <w:t>的法定代表人 。</w:t>
      </w:r>
    </w:p>
    <w:p>
      <w:pPr>
        <w:pStyle w:val="10"/>
        <w:spacing w:line="360" w:lineRule="auto"/>
        <w:ind w:left="1145"/>
        <w:rPr>
          <w:color w:val="auto"/>
          <w:highlight w:val="none"/>
        </w:rPr>
      </w:pPr>
      <w:r>
        <w:rPr>
          <w:color w:val="auto"/>
          <w:highlight w:val="none"/>
        </w:rPr>
        <w:t>特此证明。</w:t>
      </w:r>
    </w:p>
    <w:p>
      <w:pPr>
        <w:pStyle w:val="10"/>
        <w:rPr>
          <w:color w:val="auto"/>
          <w:highlight w:val="none"/>
        </w:rPr>
      </w:pPr>
    </w:p>
    <w:p>
      <w:pPr>
        <w:pStyle w:val="10"/>
        <w:rPr>
          <w:color w:val="auto"/>
          <w:highlight w:val="none"/>
        </w:rPr>
      </w:pPr>
    </w:p>
    <w:p>
      <w:pPr>
        <w:spacing w:line="360" w:lineRule="auto"/>
        <w:ind w:left="1558" w:leftChars="500" w:hanging="458" w:hangingChars="191"/>
        <w:rPr>
          <w:color w:val="auto"/>
          <w:sz w:val="24"/>
          <w:szCs w:val="24"/>
          <w:highlight w:val="none"/>
          <w:lang w:val="en-US"/>
        </w:rPr>
      </w:pPr>
      <w:r>
        <w:rPr>
          <w:rFonts w:hint="eastAsia"/>
          <w:color w:val="auto"/>
          <w:sz w:val="24"/>
          <w:szCs w:val="24"/>
          <w:highlight w:val="none"/>
          <w:lang w:val="en-US"/>
        </w:rPr>
        <w:t>附：法定代表人/单位负责人身份证复印件</w:t>
      </w: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tabs>
          <w:tab w:val="left" w:pos="7359"/>
        </w:tabs>
        <w:spacing w:line="480" w:lineRule="auto"/>
        <w:ind w:left="3786"/>
        <w:rPr>
          <w:color w:val="auto"/>
          <w:highlight w:val="none"/>
        </w:rPr>
      </w:pPr>
      <w:r>
        <w:rPr>
          <w:color w:val="auto"/>
          <w:highlight w:val="none"/>
        </w:rPr>
        <w:t>比选申请</w:t>
      </w:r>
      <w:r>
        <w:rPr>
          <w:color w:val="auto"/>
          <w:spacing w:val="-36"/>
          <w:highlight w:val="none"/>
        </w:rPr>
        <w:t>人</w:t>
      </w:r>
      <w:r>
        <w:rPr>
          <w:color w:val="auto"/>
          <w:highlight w:val="none"/>
        </w:rPr>
        <w:t>（盖单位公章</w:t>
      </w:r>
      <w:r>
        <w:rPr>
          <w:color w:val="auto"/>
          <w:spacing w:val="-38"/>
          <w:highlight w:val="none"/>
        </w:rPr>
        <w:t>）：</w:t>
      </w:r>
      <w:r>
        <w:rPr>
          <w:color w:val="auto"/>
          <w:spacing w:val="-38"/>
          <w:highlight w:val="none"/>
          <w:u w:val="single"/>
        </w:rPr>
        <w:tab/>
      </w:r>
      <w:r>
        <w:rPr>
          <w:color w:val="auto"/>
          <w:highlight w:val="none"/>
          <w:u w:val="single"/>
        </w:rPr>
        <w:t>（比选申请人全称）</w:t>
      </w:r>
    </w:p>
    <w:p>
      <w:pPr>
        <w:pStyle w:val="10"/>
        <w:tabs>
          <w:tab w:val="left" w:pos="5106"/>
          <w:tab w:val="left" w:pos="6666"/>
          <w:tab w:val="left" w:pos="7626"/>
          <w:tab w:val="left" w:pos="8885"/>
        </w:tabs>
        <w:spacing w:line="480" w:lineRule="auto"/>
        <w:ind w:left="4626"/>
        <w:rPr>
          <w:color w:val="auto"/>
          <w:highlight w:val="none"/>
        </w:rPr>
      </w:pPr>
      <w:r>
        <w:rPr>
          <w:color w:val="auto"/>
          <w:highlight w:val="none"/>
        </w:rPr>
        <w:t>日</w:t>
      </w:r>
      <w:r>
        <w:rPr>
          <w:color w:val="auto"/>
          <w:highlight w:val="none"/>
        </w:rPr>
        <w:tab/>
      </w:r>
      <w:r>
        <w:rPr>
          <w:color w:val="auto"/>
          <w:highlight w:val="none"/>
        </w:rPr>
        <w:t>期：</w:t>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10"/>
        <w:rPr>
          <w:color w:val="auto"/>
          <w:sz w:val="26"/>
          <w:highlight w:val="none"/>
        </w:rPr>
      </w:pPr>
    </w:p>
    <w:p>
      <w:pPr>
        <w:spacing w:line="360" w:lineRule="auto"/>
        <w:ind w:left="1558" w:leftChars="500" w:hanging="458" w:hangingChars="191"/>
        <w:rPr>
          <w:color w:val="auto"/>
          <w:sz w:val="24"/>
          <w:szCs w:val="24"/>
          <w:highlight w:val="none"/>
        </w:rPr>
      </w:pPr>
      <w:r>
        <w:rPr>
          <w:rFonts w:hint="eastAsia"/>
          <w:color w:val="auto"/>
          <w:sz w:val="24"/>
          <w:szCs w:val="24"/>
          <w:highlight w:val="none"/>
        </w:rPr>
        <w:t>注：如果由比选申请人的法定代表人</w:t>
      </w:r>
      <w:r>
        <w:rPr>
          <w:rFonts w:hint="eastAsia"/>
          <w:color w:val="auto"/>
          <w:sz w:val="24"/>
          <w:szCs w:val="24"/>
          <w:highlight w:val="none"/>
          <w:lang w:val="en-US"/>
        </w:rPr>
        <w:t>/负责人</w:t>
      </w:r>
      <w:r>
        <w:rPr>
          <w:rFonts w:hint="eastAsia"/>
          <w:color w:val="auto"/>
          <w:sz w:val="24"/>
          <w:szCs w:val="24"/>
          <w:highlight w:val="none"/>
        </w:rPr>
        <w:t>亲自签署比选申请文件，则仅需提供本证明(不再提交授权委托书)；</w:t>
      </w:r>
    </w:p>
    <w:p>
      <w:pPr>
        <w:pStyle w:val="10"/>
        <w:rPr>
          <w:color w:val="auto"/>
          <w:highlight w:val="none"/>
          <w:lang w:val="en-US"/>
        </w:rPr>
        <w:sectPr>
          <w:pgSz w:w="11910" w:h="16840"/>
          <w:pgMar w:top="1502" w:right="918" w:bottom="1599" w:left="918" w:header="0" w:footer="1400" w:gutter="0"/>
          <w:cols w:space="0" w:num="1"/>
          <w:rtlGutter w:val="0"/>
          <w:docGrid w:linePitch="0" w:charSpace="0"/>
        </w:sectPr>
      </w:pPr>
    </w:p>
    <w:p>
      <w:pPr>
        <w:tabs>
          <w:tab w:val="left" w:pos="6720"/>
          <w:tab w:val="left" w:pos="6870"/>
        </w:tabs>
        <w:spacing w:line="500" w:lineRule="exact"/>
        <w:rPr>
          <w:color w:val="auto"/>
          <w:highlight w:val="none"/>
        </w:rPr>
      </w:pPr>
      <w:bookmarkStart w:id="26" w:name="_Toc8378"/>
      <w:bookmarkStart w:id="27" w:name="_Toc32015"/>
      <w:bookmarkStart w:id="28" w:name="_Toc23819"/>
    </w:p>
    <w:p>
      <w:pPr>
        <w:tabs>
          <w:tab w:val="left" w:pos="6720"/>
          <w:tab w:val="left" w:pos="6870"/>
        </w:tabs>
        <w:spacing w:line="500" w:lineRule="exact"/>
        <w:jc w:val="center"/>
        <w:rPr>
          <w:b/>
          <w:bCs/>
          <w:color w:val="auto"/>
          <w:sz w:val="30"/>
          <w:szCs w:val="30"/>
          <w:highlight w:val="none"/>
        </w:rPr>
      </w:pPr>
      <w:r>
        <w:rPr>
          <w:rFonts w:hint="eastAsia"/>
          <w:b/>
          <w:bCs/>
          <w:color w:val="auto"/>
          <w:sz w:val="30"/>
          <w:szCs w:val="30"/>
          <w:highlight w:val="none"/>
        </w:rPr>
        <w:t>（二）</w:t>
      </w:r>
      <w:r>
        <w:rPr>
          <w:b/>
          <w:bCs/>
          <w:color w:val="auto"/>
          <w:sz w:val="30"/>
          <w:szCs w:val="30"/>
          <w:highlight w:val="none"/>
        </w:rPr>
        <w:t>法定代表人</w:t>
      </w:r>
      <w:r>
        <w:rPr>
          <w:rFonts w:hint="eastAsia"/>
          <w:b/>
          <w:bCs/>
          <w:color w:val="auto"/>
          <w:sz w:val="30"/>
          <w:szCs w:val="30"/>
          <w:highlight w:val="none"/>
          <w:lang w:val="en-US"/>
        </w:rPr>
        <w:t>/负责人</w:t>
      </w:r>
      <w:r>
        <w:rPr>
          <w:b/>
          <w:bCs/>
          <w:color w:val="auto"/>
          <w:sz w:val="30"/>
          <w:szCs w:val="30"/>
          <w:highlight w:val="none"/>
        </w:rPr>
        <w:t>授权委托书（</w:t>
      </w:r>
      <w:r>
        <w:rPr>
          <w:rFonts w:hint="eastAsia"/>
          <w:b/>
          <w:bCs/>
          <w:color w:val="auto"/>
          <w:sz w:val="30"/>
          <w:szCs w:val="30"/>
          <w:highlight w:val="none"/>
        </w:rPr>
        <w:t>如</w:t>
      </w:r>
      <w:r>
        <w:rPr>
          <w:b/>
          <w:bCs/>
          <w:color w:val="auto"/>
          <w:sz w:val="30"/>
          <w:szCs w:val="30"/>
          <w:highlight w:val="none"/>
        </w:rPr>
        <w:t>有）</w:t>
      </w:r>
      <w:bookmarkEnd w:id="26"/>
      <w:bookmarkEnd w:id="27"/>
      <w:bookmarkEnd w:id="28"/>
    </w:p>
    <w:p>
      <w:pPr>
        <w:pStyle w:val="10"/>
        <w:rPr>
          <w:b/>
          <w:color w:val="auto"/>
          <w:sz w:val="30"/>
          <w:highlight w:val="none"/>
        </w:rPr>
      </w:pPr>
    </w:p>
    <w:p>
      <w:pPr>
        <w:pStyle w:val="10"/>
        <w:rPr>
          <w:b/>
          <w:color w:val="auto"/>
          <w:sz w:val="22"/>
          <w:highlight w:val="none"/>
        </w:rPr>
      </w:pPr>
    </w:p>
    <w:p>
      <w:pPr>
        <w:spacing w:line="360" w:lineRule="auto"/>
        <w:ind w:left="218" w:hanging="218" w:hangingChars="91"/>
        <w:rPr>
          <w:color w:val="auto"/>
          <w:sz w:val="24"/>
          <w:szCs w:val="24"/>
          <w:highlight w:val="none"/>
        </w:rPr>
      </w:pPr>
      <w:r>
        <w:rPr>
          <w:rFonts w:hint="eastAsia"/>
          <w:color w:val="auto"/>
          <w:sz w:val="24"/>
          <w:szCs w:val="24"/>
          <w:highlight w:val="none"/>
          <w:u w:val="single"/>
        </w:rPr>
        <w:t>致：                 （比选人</w:t>
      </w:r>
      <w:r>
        <w:rPr>
          <w:color w:val="auto"/>
          <w:sz w:val="24"/>
          <w:szCs w:val="24"/>
          <w:highlight w:val="none"/>
          <w:u w:val="single"/>
        </w:rPr>
        <w:t>全称</w:t>
      </w:r>
      <w:r>
        <w:rPr>
          <w:rFonts w:hint="eastAsia"/>
          <w:color w:val="auto"/>
          <w:sz w:val="24"/>
          <w:szCs w:val="24"/>
          <w:highlight w:val="none"/>
          <w:u w:val="single"/>
        </w:rPr>
        <w:t>）：</w:t>
      </w:r>
    </w:p>
    <w:p>
      <w:pPr>
        <w:pStyle w:val="7"/>
        <w:spacing w:line="360" w:lineRule="auto"/>
        <w:ind w:left="636" w:leftChars="180" w:hanging="240" w:hangingChars="100"/>
        <w:jc w:val="both"/>
        <w:rPr>
          <w:b w:val="0"/>
          <w:bCs w:val="0"/>
          <w:color w:val="auto"/>
          <w:highlight w:val="none"/>
        </w:rPr>
      </w:pPr>
      <w:r>
        <w:rPr>
          <w:b w:val="0"/>
          <w:bCs w:val="0"/>
          <w:color w:val="auto"/>
          <w:highlight w:val="none"/>
        </w:rPr>
        <w:t>本人</w:t>
      </w:r>
      <w:r>
        <w:rPr>
          <w:rFonts w:hint="eastAsia"/>
          <w:b w:val="0"/>
          <w:bCs w:val="0"/>
          <w:color w:val="auto"/>
          <w:highlight w:val="none"/>
          <w:lang w:val="en-US" w:eastAsia="zh-CN"/>
        </w:rPr>
        <w:t xml:space="preserve">    </w:t>
      </w:r>
      <w:r>
        <w:rPr>
          <w:b w:val="0"/>
          <w:bCs w:val="0"/>
          <w:color w:val="auto"/>
          <w:highlight w:val="none"/>
          <w:u w:val="single"/>
        </w:rPr>
        <w:t>（姓名）</w:t>
      </w:r>
      <w:r>
        <w:rPr>
          <w:b w:val="0"/>
          <w:bCs w:val="0"/>
          <w:color w:val="auto"/>
          <w:highlight w:val="none"/>
        </w:rPr>
        <w:t>系</w:t>
      </w:r>
      <w:r>
        <w:rPr>
          <w:rFonts w:hint="eastAsia"/>
          <w:b w:val="0"/>
          <w:bCs w:val="0"/>
          <w:color w:val="auto"/>
          <w:highlight w:val="none"/>
          <w:lang w:val="en-US" w:eastAsia="zh-CN"/>
        </w:rPr>
        <w:t xml:space="preserve">     </w:t>
      </w:r>
      <w:r>
        <w:rPr>
          <w:b w:val="0"/>
          <w:bCs w:val="0"/>
          <w:color w:val="auto"/>
          <w:highlight w:val="none"/>
          <w:u w:val="single"/>
        </w:rPr>
        <w:t>（比选申请人全称）</w:t>
      </w:r>
      <w:r>
        <w:rPr>
          <w:b w:val="0"/>
          <w:bCs w:val="0"/>
          <w:color w:val="auto"/>
          <w:spacing w:val="-3"/>
          <w:highlight w:val="none"/>
        </w:rPr>
        <w:t>的法定代表人</w:t>
      </w:r>
      <w:r>
        <w:rPr>
          <w:rFonts w:hint="eastAsia"/>
          <w:b w:val="0"/>
          <w:bCs w:val="0"/>
          <w:color w:val="auto"/>
          <w:spacing w:val="-3"/>
          <w:highlight w:val="none"/>
          <w:lang w:val="en-US"/>
        </w:rPr>
        <w:t>/负责人</w:t>
      </w:r>
      <w:r>
        <w:rPr>
          <w:b w:val="0"/>
          <w:bCs w:val="0"/>
          <w:color w:val="auto"/>
          <w:spacing w:val="-3"/>
          <w:highlight w:val="none"/>
        </w:rPr>
        <w:t>，</w:t>
      </w:r>
      <w:r>
        <w:rPr>
          <w:b w:val="0"/>
          <w:bCs w:val="0"/>
          <w:color w:val="auto"/>
          <w:highlight w:val="none"/>
        </w:rPr>
        <w:t>现授权委托</w:t>
      </w:r>
    </w:p>
    <w:p>
      <w:pPr>
        <w:pStyle w:val="7"/>
        <w:spacing w:line="360" w:lineRule="auto"/>
        <w:ind w:left="0" w:leftChars="0" w:firstLine="720" w:firstLineChars="300"/>
        <w:jc w:val="both"/>
        <w:rPr>
          <w:b w:val="0"/>
          <w:bCs w:val="0"/>
          <w:color w:val="auto"/>
          <w:highlight w:val="none"/>
        </w:rPr>
      </w:pPr>
      <w:r>
        <w:rPr>
          <w:b w:val="0"/>
          <w:bCs w:val="0"/>
          <w:color w:val="auto"/>
          <w:highlight w:val="none"/>
          <w:u w:val="single"/>
        </w:rPr>
        <w:t>（被委托人姓名、职务）</w:t>
      </w:r>
      <w:r>
        <w:rPr>
          <w:b w:val="0"/>
          <w:bCs w:val="0"/>
          <w:color w:val="auto"/>
          <w:highlight w:val="none"/>
        </w:rPr>
        <w:t>为我公司代理人，以本公司的名义参加</w:t>
      </w:r>
      <w:r>
        <w:rPr>
          <w:rFonts w:hint="eastAsia"/>
          <w:b w:val="0"/>
          <w:bCs w:val="0"/>
          <w:color w:val="auto"/>
          <w:highlight w:val="none"/>
          <w:lang w:val="en-US" w:eastAsia="zh-CN"/>
        </w:rPr>
        <w:t xml:space="preserve">       </w:t>
      </w:r>
      <w:r>
        <w:rPr>
          <w:b w:val="0"/>
          <w:bCs w:val="0"/>
          <w:color w:val="auto"/>
          <w:highlight w:val="none"/>
          <w:u w:val="single"/>
        </w:rPr>
        <w:t>（项目名称）</w:t>
      </w:r>
      <w:r>
        <w:rPr>
          <w:b w:val="0"/>
          <w:bCs w:val="0"/>
          <w:color w:val="auto"/>
          <w:spacing w:val="-3"/>
          <w:highlight w:val="none"/>
        </w:rPr>
        <w:t>比选的比选活动。代理人在比选活动过程中所签署的一切文件和处</w:t>
      </w:r>
      <w:r>
        <w:rPr>
          <w:b w:val="0"/>
          <w:bCs w:val="0"/>
          <w:color w:val="auto"/>
          <w:highlight w:val="none"/>
        </w:rPr>
        <w:t>理与之有关的一切事务，均为代表本公司的行为，与本人的行为具有同等的法律效力。本公司将承担代理人行为的一切法律责任和后果。</w:t>
      </w:r>
    </w:p>
    <w:p>
      <w:pPr>
        <w:pStyle w:val="7"/>
        <w:spacing w:line="360" w:lineRule="auto"/>
        <w:ind w:left="0" w:firstLine="480" w:firstLineChars="200"/>
        <w:jc w:val="both"/>
        <w:rPr>
          <w:b w:val="0"/>
          <w:bCs w:val="0"/>
          <w:color w:val="auto"/>
          <w:highlight w:val="none"/>
        </w:rPr>
      </w:pPr>
      <w:r>
        <w:rPr>
          <w:b w:val="0"/>
          <w:bCs w:val="0"/>
          <w:color w:val="auto"/>
          <w:highlight w:val="none"/>
        </w:rPr>
        <w:t>委托期限：自本委托书签署之日起至比选有效期期满。</w:t>
      </w:r>
    </w:p>
    <w:p>
      <w:pPr>
        <w:pStyle w:val="7"/>
        <w:spacing w:line="360" w:lineRule="auto"/>
        <w:ind w:left="0" w:firstLine="480" w:firstLineChars="200"/>
        <w:jc w:val="both"/>
        <w:rPr>
          <w:b w:val="0"/>
          <w:bCs w:val="0"/>
          <w:color w:val="auto"/>
          <w:highlight w:val="none"/>
        </w:rPr>
      </w:pPr>
      <w:r>
        <w:rPr>
          <w:b w:val="0"/>
          <w:bCs w:val="0"/>
          <w:color w:val="auto"/>
          <w:highlight w:val="none"/>
        </w:rPr>
        <w:t>代理人无转委托权，特此委托。</w:t>
      </w:r>
    </w:p>
    <w:p>
      <w:pPr>
        <w:pStyle w:val="10"/>
        <w:spacing w:line="360" w:lineRule="auto"/>
        <w:rPr>
          <w:color w:val="auto"/>
          <w:highlight w:val="none"/>
        </w:rPr>
      </w:pPr>
    </w:p>
    <w:p>
      <w:pPr>
        <w:pStyle w:val="10"/>
        <w:spacing w:before="1" w:line="360" w:lineRule="auto"/>
        <w:rPr>
          <w:color w:val="auto"/>
          <w:highlight w:val="none"/>
        </w:rPr>
      </w:pPr>
    </w:p>
    <w:p>
      <w:pPr>
        <w:rPr>
          <w:color w:val="auto"/>
          <w:highlight w:val="none"/>
        </w:rPr>
      </w:pPr>
    </w:p>
    <w:p>
      <w:pPr>
        <w:pStyle w:val="10"/>
        <w:rPr>
          <w:color w:val="auto"/>
          <w:highlight w:val="none"/>
        </w:rPr>
      </w:pPr>
    </w:p>
    <w:p>
      <w:pPr>
        <w:rPr>
          <w:color w:val="auto"/>
          <w:highlight w:val="none"/>
        </w:rPr>
      </w:pPr>
    </w:p>
    <w:p>
      <w:pPr>
        <w:pStyle w:val="10"/>
        <w:rPr>
          <w:color w:val="auto"/>
          <w:highlight w:val="none"/>
        </w:rPr>
      </w:pPr>
    </w:p>
    <w:p>
      <w:pPr>
        <w:pStyle w:val="10"/>
        <w:tabs>
          <w:tab w:val="left" w:pos="7385"/>
          <w:tab w:val="left" w:pos="8706"/>
        </w:tabs>
        <w:spacing w:line="360" w:lineRule="auto"/>
        <w:ind w:left="4386"/>
        <w:rPr>
          <w:color w:val="auto"/>
          <w:highlight w:val="none"/>
          <w:u w:val="single"/>
          <w:lang w:val="en-US"/>
        </w:rPr>
      </w:pPr>
      <w:r>
        <w:rPr>
          <w:color w:val="auto"/>
          <w:spacing w:val="-1"/>
          <w:highlight w:val="none"/>
        </w:rPr>
        <w:t>比</w:t>
      </w:r>
      <w:r>
        <w:rPr>
          <w:color w:val="auto"/>
          <w:highlight w:val="none"/>
        </w:rPr>
        <w:t>选申请人：</w:t>
      </w:r>
      <w:r>
        <w:rPr>
          <w:rFonts w:hint="eastAsia"/>
          <w:color w:val="auto"/>
          <w:highlight w:val="none"/>
          <w:u w:val="single"/>
          <w:lang w:val="en-US"/>
        </w:rPr>
        <w:t xml:space="preserve">          </w:t>
      </w:r>
      <w:r>
        <w:rPr>
          <w:color w:val="auto"/>
          <w:highlight w:val="none"/>
          <w:u w:val="single"/>
        </w:rPr>
        <w:t>（盖单位公章）</w:t>
      </w:r>
      <w:r>
        <w:rPr>
          <w:rFonts w:hint="eastAsia"/>
          <w:color w:val="auto"/>
          <w:highlight w:val="none"/>
          <w:u w:val="single"/>
          <w:lang w:val="en-US"/>
        </w:rPr>
        <w:t xml:space="preserve">     </w:t>
      </w:r>
    </w:p>
    <w:p>
      <w:pPr>
        <w:pStyle w:val="10"/>
        <w:tabs>
          <w:tab w:val="left" w:pos="7385"/>
          <w:tab w:val="left" w:pos="8706"/>
        </w:tabs>
        <w:spacing w:line="360" w:lineRule="auto"/>
        <w:ind w:left="4386"/>
        <w:rPr>
          <w:color w:val="auto"/>
          <w:highlight w:val="none"/>
          <w:u w:val="single"/>
          <w:lang w:val="en-US"/>
        </w:rPr>
      </w:pPr>
      <w:r>
        <w:rPr>
          <w:color w:val="auto"/>
          <w:highlight w:val="none"/>
        </w:rPr>
        <w:t>法定代表人</w:t>
      </w:r>
      <w:r>
        <w:rPr>
          <w:rFonts w:hint="eastAsia"/>
          <w:color w:val="auto"/>
          <w:highlight w:val="none"/>
          <w:lang w:val="en-US"/>
        </w:rPr>
        <w:t>/负责人</w:t>
      </w:r>
      <w:r>
        <w:rPr>
          <w:color w:val="auto"/>
          <w:highlight w:val="none"/>
        </w:rPr>
        <w:t>：</w:t>
      </w:r>
      <w:r>
        <w:rPr>
          <w:color w:val="auto"/>
          <w:highlight w:val="none"/>
          <w:u w:val="single"/>
        </w:rPr>
        <w:tab/>
      </w:r>
      <w:r>
        <w:rPr>
          <w:rFonts w:hint="eastAsia"/>
          <w:color w:val="auto"/>
          <w:highlight w:val="none"/>
          <w:u w:val="single"/>
          <w:lang w:val="en-US"/>
        </w:rPr>
        <w:t xml:space="preserve">          </w:t>
      </w:r>
      <w:r>
        <w:rPr>
          <w:rFonts w:hint="eastAsia"/>
          <w:color w:val="auto"/>
          <w:highlight w:val="none"/>
          <w:u w:val="single"/>
          <w:lang w:val="en-US" w:eastAsia="zh-CN"/>
        </w:rPr>
        <w:t>亲笔签字</w:t>
      </w:r>
      <w:r>
        <w:rPr>
          <w:rFonts w:hint="eastAsia"/>
          <w:color w:val="auto"/>
          <w:highlight w:val="none"/>
          <w:u w:val="single"/>
          <w:lang w:val="en-US"/>
        </w:rPr>
        <w:t xml:space="preserve"> </w:t>
      </w:r>
    </w:p>
    <w:p>
      <w:pPr>
        <w:pStyle w:val="10"/>
        <w:tabs>
          <w:tab w:val="left" w:pos="7385"/>
          <w:tab w:val="left" w:pos="8706"/>
        </w:tabs>
        <w:spacing w:line="360" w:lineRule="auto"/>
        <w:ind w:left="4386"/>
        <w:rPr>
          <w:color w:val="auto"/>
          <w:highlight w:val="none"/>
          <w:u w:val="single"/>
          <w:lang w:val="en-US"/>
        </w:rPr>
      </w:pPr>
      <w:r>
        <w:rPr>
          <w:color w:val="auto"/>
          <w:highlight w:val="none"/>
        </w:rPr>
        <w:t>委托代理人</w:t>
      </w:r>
      <w:r>
        <w:rPr>
          <w:color w:val="auto"/>
          <w:highlight w:val="none"/>
          <w:u w:val="single"/>
        </w:rPr>
        <w:t>：</w:t>
      </w:r>
      <w:r>
        <w:rPr>
          <w:rFonts w:hint="eastAsia"/>
          <w:color w:val="auto"/>
          <w:highlight w:val="none"/>
          <w:u w:val="single"/>
          <w:lang w:val="en-US"/>
        </w:rPr>
        <w:t xml:space="preserve">                    </w:t>
      </w:r>
      <w:r>
        <w:rPr>
          <w:rFonts w:hint="eastAsia"/>
          <w:color w:val="auto"/>
          <w:highlight w:val="none"/>
          <w:u w:val="single"/>
          <w:lang w:val="en-US" w:eastAsia="zh-CN"/>
        </w:rPr>
        <w:t xml:space="preserve">   亲笔签字</w:t>
      </w:r>
      <w:r>
        <w:rPr>
          <w:rFonts w:hint="eastAsia"/>
          <w:color w:val="auto"/>
          <w:highlight w:val="none"/>
          <w:u w:val="single"/>
          <w:lang w:val="en-US"/>
        </w:rPr>
        <w:t xml:space="preserve"> </w:t>
      </w:r>
    </w:p>
    <w:p>
      <w:pPr>
        <w:pStyle w:val="10"/>
        <w:tabs>
          <w:tab w:val="left" w:pos="6906"/>
          <w:tab w:val="left" w:pos="7866"/>
          <w:tab w:val="left" w:pos="8826"/>
        </w:tabs>
        <w:spacing w:before="74" w:line="360" w:lineRule="auto"/>
        <w:ind w:left="4386"/>
        <w:rPr>
          <w:color w:val="auto"/>
          <w:highlight w:val="none"/>
        </w:rPr>
      </w:pPr>
      <w:r>
        <w:rPr>
          <w:color w:val="auto"/>
          <w:highlight w:val="none"/>
        </w:rPr>
        <w:t>日</w:t>
      </w:r>
      <w:r>
        <w:rPr>
          <w:rFonts w:hint="eastAsia"/>
          <w:color w:val="auto"/>
          <w:highlight w:val="none"/>
          <w:lang w:val="en-US"/>
        </w:rPr>
        <w:t xml:space="preserve">      </w:t>
      </w:r>
      <w:r>
        <w:rPr>
          <w:color w:val="auto"/>
          <w:highlight w:val="none"/>
        </w:rPr>
        <w:t>期：</w:t>
      </w:r>
      <w:r>
        <w:rPr>
          <w:rFonts w:hint="eastAsia"/>
          <w:color w:val="auto"/>
          <w:highlight w:val="none"/>
          <w:u w:val="single"/>
          <w:lang w:val="en-US"/>
        </w:rPr>
        <w:t xml:space="preserve">      </w:t>
      </w:r>
      <w:r>
        <w:rPr>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pPr>
        <w:pStyle w:val="10"/>
        <w:rPr>
          <w:color w:val="auto"/>
          <w:sz w:val="26"/>
          <w:highlight w:val="none"/>
        </w:rPr>
      </w:pPr>
    </w:p>
    <w:p>
      <w:pPr>
        <w:pStyle w:val="10"/>
        <w:spacing w:before="9"/>
        <w:rPr>
          <w:color w:val="auto"/>
          <w:sz w:val="27"/>
          <w:highlight w:val="none"/>
        </w:rPr>
      </w:pPr>
    </w:p>
    <w:p>
      <w:pPr>
        <w:spacing w:line="360" w:lineRule="auto"/>
        <w:ind w:firstLine="480" w:firstLineChars="200"/>
        <w:rPr>
          <w:color w:val="auto"/>
          <w:spacing w:val="-2"/>
          <w:sz w:val="24"/>
          <w:szCs w:val="24"/>
          <w:highlight w:val="none"/>
          <w:lang w:val="en-US"/>
        </w:rPr>
      </w:pPr>
      <w:r>
        <w:rPr>
          <w:rFonts w:hint="eastAsia"/>
          <w:color w:val="auto"/>
          <w:sz w:val="24"/>
          <w:szCs w:val="24"/>
          <w:highlight w:val="none"/>
        </w:rPr>
        <w:t>注：</w:t>
      </w:r>
      <w:r>
        <w:rPr>
          <w:rFonts w:hint="eastAsia"/>
          <w:color w:val="auto"/>
          <w:spacing w:val="-2"/>
          <w:sz w:val="24"/>
          <w:szCs w:val="24"/>
          <w:highlight w:val="none"/>
          <w:lang w:val="en-US"/>
        </w:rPr>
        <w:t>本授权委托书后</w:t>
      </w:r>
      <w:r>
        <w:rPr>
          <w:rFonts w:hint="eastAsia"/>
          <w:color w:val="auto"/>
          <w:sz w:val="24"/>
          <w:szCs w:val="24"/>
          <w:highlight w:val="none"/>
        </w:rPr>
        <w:t>应附法定代表人</w:t>
      </w:r>
      <w:r>
        <w:rPr>
          <w:rFonts w:hint="eastAsia"/>
          <w:color w:val="auto"/>
          <w:sz w:val="24"/>
          <w:szCs w:val="24"/>
          <w:highlight w:val="none"/>
          <w:lang w:val="en-US"/>
        </w:rPr>
        <w:t>/负责人</w:t>
      </w:r>
      <w:r>
        <w:rPr>
          <w:rFonts w:hint="eastAsia"/>
          <w:color w:val="auto"/>
          <w:sz w:val="24"/>
          <w:szCs w:val="24"/>
          <w:highlight w:val="none"/>
        </w:rPr>
        <w:t>和委托代理人身份证复印件（包括正面、反面，黑白或彩色）。</w:t>
      </w:r>
    </w:p>
    <w:p>
      <w:pPr>
        <w:pStyle w:val="26"/>
        <w:tabs>
          <w:tab w:val="left" w:pos="1479"/>
        </w:tabs>
        <w:spacing w:line="417" w:lineRule="auto"/>
        <w:ind w:left="1026" w:right="2197" w:firstLine="0"/>
        <w:rPr>
          <w:rFonts w:ascii="黑体" w:eastAsia="黑体"/>
          <w:color w:val="auto"/>
          <w:sz w:val="18"/>
          <w:highlight w:val="none"/>
        </w:rPr>
        <w:sectPr>
          <w:pgSz w:w="11910" w:h="16840"/>
          <w:pgMar w:top="1502" w:right="918" w:bottom="1599" w:left="918" w:header="0" w:footer="1400" w:gutter="0"/>
          <w:cols w:space="0" w:num="1"/>
          <w:rtlGutter w:val="0"/>
          <w:docGrid w:linePitch="0" w:charSpace="0"/>
        </w:sectPr>
      </w:pPr>
    </w:p>
    <w:p>
      <w:pPr>
        <w:pStyle w:val="5"/>
        <w:rPr>
          <w:color w:val="auto"/>
          <w:highlight w:val="none"/>
        </w:rPr>
      </w:pPr>
      <w:bookmarkStart w:id="29" w:name="_Toc27736"/>
      <w:bookmarkStart w:id="30" w:name="_Toc9276"/>
      <w:bookmarkStart w:id="31" w:name="_Toc3736"/>
      <w:bookmarkStart w:id="32" w:name="_Toc21381_WPSOffice_Level1"/>
      <w:bookmarkStart w:id="33" w:name="_Toc22351_WPSOffice_Level1"/>
      <w:bookmarkStart w:id="34" w:name="_Toc1540_WPSOffice_Level1"/>
      <w:r>
        <w:rPr>
          <w:rFonts w:hint="eastAsia"/>
          <w:color w:val="auto"/>
          <w:highlight w:val="none"/>
        </w:rPr>
        <w:t>三</w:t>
      </w:r>
      <w:r>
        <w:rPr>
          <w:color w:val="auto"/>
          <w:highlight w:val="none"/>
        </w:rPr>
        <w:t>、资格审查</w:t>
      </w:r>
      <w:bookmarkEnd w:id="29"/>
      <w:bookmarkEnd w:id="30"/>
      <w:bookmarkEnd w:id="31"/>
      <w:r>
        <w:rPr>
          <w:rFonts w:hint="eastAsia"/>
          <w:color w:val="auto"/>
          <w:highlight w:val="none"/>
        </w:rPr>
        <w:t>资料</w:t>
      </w:r>
      <w:bookmarkEnd w:id="32"/>
      <w:bookmarkEnd w:id="33"/>
      <w:bookmarkEnd w:id="34"/>
    </w:p>
    <w:p>
      <w:pPr>
        <w:pStyle w:val="6"/>
        <w:spacing w:before="159"/>
        <w:ind w:left="557"/>
        <w:rPr>
          <w:color w:val="auto"/>
          <w:highlight w:val="none"/>
        </w:rPr>
      </w:pPr>
      <w:r>
        <w:rPr>
          <w:color w:val="auto"/>
          <w:highlight w:val="none"/>
        </w:rPr>
        <w:t>（一）比选申请人基本情况表</w:t>
      </w:r>
    </w:p>
    <w:tbl>
      <w:tblPr>
        <w:tblStyle w:val="20"/>
        <w:tblpPr w:leftFromText="180" w:rightFromText="180" w:vertAnchor="text" w:horzAnchor="page" w:tblpX="1184" w:tblpY="60"/>
        <w:tblOverlap w:val="never"/>
        <w:tblW w:w="9200"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1079"/>
        <w:gridCol w:w="1873"/>
        <w:gridCol w:w="904"/>
        <w:gridCol w:w="1117"/>
        <w:gridCol w:w="371"/>
        <w:gridCol w:w="166"/>
        <w:gridCol w:w="741"/>
        <w:gridCol w:w="124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eastAsia="zh-CN"/>
              </w:rPr>
              <w:t>比选申请人</w:t>
            </w:r>
            <w:r>
              <w:rPr>
                <w:rFonts w:hint="eastAsia"/>
                <w:color w:val="auto"/>
                <w:sz w:val="24"/>
                <w:szCs w:val="24"/>
                <w:highlight w:val="none"/>
                <w:lang w:val="en-US"/>
              </w:rPr>
              <w:t>名称</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注册地址</w:t>
            </w:r>
          </w:p>
        </w:tc>
        <w:tc>
          <w:tcPr>
            <w:tcW w:w="4973" w:type="dxa"/>
            <w:gridSpan w:val="4"/>
            <w:vAlign w:val="center"/>
          </w:tcPr>
          <w:p>
            <w:pPr>
              <w:spacing w:line="360" w:lineRule="auto"/>
              <w:ind w:firstLine="480" w:firstLineChars="200"/>
              <w:rPr>
                <w:color w:val="auto"/>
                <w:sz w:val="24"/>
                <w:szCs w:val="24"/>
                <w:highlight w:val="none"/>
                <w:lang w:val="en-US"/>
              </w:rPr>
            </w:pPr>
          </w:p>
        </w:tc>
        <w:tc>
          <w:tcPr>
            <w:tcW w:w="1278" w:type="dxa"/>
            <w:gridSpan w:val="3"/>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邮政编码</w:t>
            </w:r>
          </w:p>
        </w:tc>
        <w:tc>
          <w:tcPr>
            <w:tcW w:w="1247" w:type="dxa"/>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Merge w:val="restart"/>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联系方式</w:t>
            </w:r>
          </w:p>
        </w:tc>
        <w:tc>
          <w:tcPr>
            <w:tcW w:w="1079"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联系人</w:t>
            </w:r>
          </w:p>
        </w:tc>
        <w:tc>
          <w:tcPr>
            <w:tcW w:w="2777" w:type="dxa"/>
            <w:gridSpan w:val="2"/>
            <w:vAlign w:val="center"/>
          </w:tcPr>
          <w:p>
            <w:pPr>
              <w:spacing w:line="360" w:lineRule="auto"/>
              <w:ind w:firstLine="480" w:firstLineChars="200"/>
              <w:jc w:val="center"/>
              <w:rPr>
                <w:color w:val="auto"/>
                <w:sz w:val="24"/>
                <w:szCs w:val="24"/>
                <w:highlight w:val="none"/>
                <w:lang w:val="en-US"/>
              </w:rPr>
            </w:pPr>
          </w:p>
        </w:tc>
        <w:tc>
          <w:tcPr>
            <w:tcW w:w="1488" w:type="dxa"/>
            <w:gridSpan w:val="2"/>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电话</w:t>
            </w:r>
          </w:p>
        </w:tc>
        <w:tc>
          <w:tcPr>
            <w:tcW w:w="2154" w:type="dxa"/>
            <w:gridSpan w:val="3"/>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702" w:type="dxa"/>
            <w:vMerge w:val="continue"/>
            <w:vAlign w:val="center"/>
          </w:tcPr>
          <w:p>
            <w:pPr>
              <w:spacing w:line="360" w:lineRule="auto"/>
              <w:ind w:firstLine="480" w:firstLineChars="200"/>
              <w:jc w:val="center"/>
              <w:rPr>
                <w:color w:val="auto"/>
                <w:sz w:val="24"/>
                <w:szCs w:val="24"/>
                <w:highlight w:val="none"/>
                <w:lang w:val="en-US"/>
              </w:rPr>
            </w:pPr>
          </w:p>
        </w:tc>
        <w:tc>
          <w:tcPr>
            <w:tcW w:w="1079"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传真</w:t>
            </w:r>
          </w:p>
        </w:tc>
        <w:tc>
          <w:tcPr>
            <w:tcW w:w="2777" w:type="dxa"/>
            <w:gridSpan w:val="2"/>
            <w:vAlign w:val="center"/>
          </w:tcPr>
          <w:p>
            <w:pPr>
              <w:spacing w:line="360" w:lineRule="auto"/>
              <w:ind w:firstLine="480" w:firstLineChars="200"/>
              <w:jc w:val="center"/>
              <w:rPr>
                <w:color w:val="auto"/>
                <w:sz w:val="24"/>
                <w:szCs w:val="24"/>
                <w:highlight w:val="none"/>
                <w:lang w:val="en-US"/>
              </w:rPr>
            </w:pPr>
          </w:p>
        </w:tc>
        <w:tc>
          <w:tcPr>
            <w:tcW w:w="1488" w:type="dxa"/>
            <w:gridSpan w:val="2"/>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网址</w:t>
            </w:r>
          </w:p>
        </w:tc>
        <w:tc>
          <w:tcPr>
            <w:tcW w:w="2154" w:type="dxa"/>
            <w:gridSpan w:val="3"/>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企业性质</w:t>
            </w:r>
          </w:p>
        </w:tc>
        <w:tc>
          <w:tcPr>
            <w:tcW w:w="7498" w:type="dxa"/>
            <w:gridSpan w:val="8"/>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法定代表人（负责人）</w:t>
            </w:r>
          </w:p>
        </w:tc>
        <w:tc>
          <w:tcPr>
            <w:tcW w:w="1079"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姓名</w:t>
            </w:r>
          </w:p>
        </w:tc>
        <w:tc>
          <w:tcPr>
            <w:tcW w:w="2777" w:type="dxa"/>
            <w:gridSpan w:val="2"/>
            <w:vAlign w:val="center"/>
          </w:tcPr>
          <w:p>
            <w:pPr>
              <w:spacing w:line="360" w:lineRule="auto"/>
              <w:ind w:firstLine="480" w:firstLineChars="200"/>
              <w:jc w:val="center"/>
              <w:rPr>
                <w:color w:val="auto"/>
                <w:sz w:val="24"/>
                <w:szCs w:val="24"/>
                <w:highlight w:val="none"/>
                <w:lang w:val="en-US"/>
              </w:rPr>
            </w:pPr>
          </w:p>
        </w:tc>
        <w:tc>
          <w:tcPr>
            <w:tcW w:w="1654" w:type="dxa"/>
            <w:gridSpan w:val="3"/>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电话</w:t>
            </w:r>
          </w:p>
        </w:tc>
        <w:tc>
          <w:tcPr>
            <w:tcW w:w="1988" w:type="dxa"/>
            <w:gridSpan w:val="2"/>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技术负责人</w:t>
            </w:r>
          </w:p>
        </w:tc>
        <w:tc>
          <w:tcPr>
            <w:tcW w:w="1079"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姓名</w:t>
            </w:r>
          </w:p>
        </w:tc>
        <w:tc>
          <w:tcPr>
            <w:tcW w:w="2777" w:type="dxa"/>
            <w:gridSpan w:val="2"/>
            <w:vAlign w:val="center"/>
          </w:tcPr>
          <w:p>
            <w:pPr>
              <w:spacing w:line="360" w:lineRule="auto"/>
              <w:ind w:firstLine="480" w:firstLineChars="200"/>
              <w:jc w:val="center"/>
              <w:rPr>
                <w:color w:val="auto"/>
                <w:sz w:val="24"/>
                <w:szCs w:val="24"/>
                <w:highlight w:val="none"/>
                <w:lang w:val="en-US"/>
              </w:rPr>
            </w:pPr>
          </w:p>
        </w:tc>
        <w:tc>
          <w:tcPr>
            <w:tcW w:w="1654" w:type="dxa"/>
            <w:gridSpan w:val="3"/>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电话</w:t>
            </w:r>
          </w:p>
        </w:tc>
        <w:tc>
          <w:tcPr>
            <w:tcW w:w="1988" w:type="dxa"/>
            <w:gridSpan w:val="2"/>
            <w:vAlign w:val="center"/>
          </w:tcPr>
          <w:p>
            <w:pPr>
              <w:spacing w:line="360" w:lineRule="auto"/>
              <w:ind w:firstLine="480" w:firstLineChars="200"/>
              <w:jc w:val="center"/>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成立时间</w:t>
            </w:r>
          </w:p>
        </w:tc>
        <w:tc>
          <w:tcPr>
            <w:tcW w:w="2952" w:type="dxa"/>
            <w:gridSpan w:val="2"/>
            <w:vAlign w:val="center"/>
          </w:tcPr>
          <w:p>
            <w:pPr>
              <w:spacing w:line="360" w:lineRule="auto"/>
              <w:ind w:firstLine="480" w:firstLineChars="200"/>
              <w:jc w:val="center"/>
              <w:rPr>
                <w:color w:val="auto"/>
                <w:sz w:val="24"/>
                <w:szCs w:val="24"/>
                <w:highlight w:val="none"/>
                <w:lang w:val="en-US"/>
              </w:rPr>
            </w:pPr>
          </w:p>
        </w:tc>
        <w:tc>
          <w:tcPr>
            <w:tcW w:w="4546" w:type="dxa"/>
            <w:gridSpan w:val="6"/>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员工总人数：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企业资质等级</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营业执照号</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注册资金</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开户银行</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702" w:type="dxa"/>
            <w:vAlign w:val="center"/>
          </w:tcPr>
          <w:p>
            <w:pPr>
              <w:spacing w:line="360" w:lineRule="auto"/>
              <w:jc w:val="center"/>
              <w:rPr>
                <w:color w:val="auto"/>
                <w:sz w:val="24"/>
                <w:szCs w:val="24"/>
                <w:highlight w:val="none"/>
                <w:lang w:val="en-US"/>
              </w:rPr>
            </w:pPr>
            <w:r>
              <w:rPr>
                <w:rFonts w:hint="eastAsia"/>
                <w:color w:val="auto"/>
                <w:sz w:val="24"/>
                <w:szCs w:val="24"/>
                <w:highlight w:val="none"/>
                <w:lang w:val="en-US"/>
              </w:rPr>
              <w:t>账号</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79" w:hRule="atLeast"/>
        </w:trPr>
        <w:tc>
          <w:tcPr>
            <w:tcW w:w="1702" w:type="dxa"/>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经营范围</w:t>
            </w:r>
          </w:p>
        </w:tc>
        <w:tc>
          <w:tcPr>
            <w:tcW w:w="7498" w:type="dxa"/>
            <w:gridSpan w:val="8"/>
            <w:vAlign w:val="center"/>
          </w:tcPr>
          <w:p>
            <w:pPr>
              <w:spacing w:line="360" w:lineRule="auto"/>
              <w:ind w:firstLine="480" w:firstLineChars="200"/>
              <w:rPr>
                <w:color w:val="auto"/>
                <w:sz w:val="24"/>
                <w:szCs w:val="24"/>
                <w:highlight w:val="none"/>
                <w:lang w:val="en-US"/>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1702" w:type="dxa"/>
            <w:vAlign w:val="center"/>
          </w:tcPr>
          <w:p>
            <w:pPr>
              <w:spacing w:line="360" w:lineRule="auto"/>
              <w:ind w:firstLine="480" w:firstLineChars="200"/>
              <w:jc w:val="center"/>
              <w:rPr>
                <w:color w:val="auto"/>
                <w:sz w:val="24"/>
                <w:szCs w:val="24"/>
                <w:highlight w:val="none"/>
                <w:lang w:val="en-US"/>
              </w:rPr>
            </w:pPr>
            <w:r>
              <w:rPr>
                <w:rFonts w:hint="eastAsia"/>
                <w:color w:val="auto"/>
                <w:sz w:val="24"/>
                <w:szCs w:val="24"/>
                <w:highlight w:val="none"/>
                <w:lang w:val="en-US"/>
              </w:rPr>
              <w:t>备  注</w:t>
            </w:r>
          </w:p>
        </w:tc>
        <w:tc>
          <w:tcPr>
            <w:tcW w:w="7498" w:type="dxa"/>
            <w:gridSpan w:val="8"/>
            <w:vAlign w:val="center"/>
          </w:tcPr>
          <w:p>
            <w:pPr>
              <w:spacing w:line="360" w:lineRule="auto"/>
              <w:ind w:firstLine="480" w:firstLineChars="200"/>
              <w:rPr>
                <w:color w:val="auto"/>
                <w:sz w:val="24"/>
                <w:szCs w:val="24"/>
                <w:highlight w:val="none"/>
                <w:lang w:val="en-US"/>
              </w:rPr>
            </w:pPr>
          </w:p>
        </w:tc>
      </w:tr>
    </w:tbl>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480" w:firstLineChars="200"/>
        <w:rPr>
          <w:color w:val="auto"/>
          <w:sz w:val="24"/>
          <w:szCs w:val="24"/>
          <w:highlight w:val="none"/>
          <w:lang w:val="en-US"/>
        </w:rPr>
      </w:pPr>
    </w:p>
    <w:p>
      <w:pPr>
        <w:spacing w:line="360" w:lineRule="auto"/>
        <w:ind w:firstLine="0" w:firstLineChars="0"/>
        <w:rPr>
          <w:color w:val="auto"/>
          <w:sz w:val="24"/>
          <w:szCs w:val="24"/>
          <w:highlight w:val="none"/>
          <w:lang w:val="en-US"/>
        </w:rPr>
      </w:pPr>
    </w:p>
    <w:p>
      <w:pPr>
        <w:spacing w:line="360" w:lineRule="auto"/>
        <w:ind w:left="666" w:right="665"/>
        <w:rPr>
          <w:rFonts w:hint="eastAsia"/>
          <w:color w:val="auto"/>
          <w:spacing w:val="-7"/>
          <w:sz w:val="24"/>
          <w:szCs w:val="24"/>
          <w:highlight w:val="none"/>
        </w:rPr>
      </w:pPr>
      <w:r>
        <w:rPr>
          <w:rFonts w:hint="eastAsia"/>
          <w:color w:val="auto"/>
          <w:spacing w:val="-4"/>
          <w:sz w:val="24"/>
          <w:szCs w:val="24"/>
          <w:highlight w:val="none"/>
        </w:rPr>
        <w:t>注：</w:t>
      </w:r>
      <w:r>
        <w:rPr>
          <w:rFonts w:hint="eastAsia"/>
          <w:color w:val="auto"/>
          <w:spacing w:val="-7"/>
          <w:sz w:val="24"/>
          <w:szCs w:val="24"/>
          <w:highlight w:val="none"/>
        </w:rPr>
        <w:t>在本表后应附比选申请人有效的工商营业执照（若未完成三证合一则还需提供组织机构代码证、税务登记证）、消防设施工程专业承包贰级以上资质和一级注册消防师从业人员证书、基本账户开户许可证或基本存款账户信息表（基本账户开户行出具）、2021年或2022第年经供三方审计机构提的审计报告或企业出具的财务报表</w:t>
      </w:r>
    </w:p>
    <w:p>
      <w:pPr>
        <w:spacing w:line="360" w:lineRule="auto"/>
        <w:ind w:left="666" w:right="665"/>
        <w:rPr>
          <w:color w:val="auto"/>
          <w:sz w:val="24"/>
          <w:szCs w:val="24"/>
          <w:highlight w:val="none"/>
        </w:rPr>
      </w:pPr>
      <w:r>
        <w:rPr>
          <w:rFonts w:hint="eastAsia"/>
          <w:color w:val="auto"/>
          <w:spacing w:val="-7"/>
          <w:sz w:val="24"/>
          <w:szCs w:val="24"/>
          <w:highlight w:val="none"/>
        </w:rPr>
        <w:t>（以上证件为复印件加盖单位鲜章)。</w:t>
      </w:r>
    </w:p>
    <w:p>
      <w:pPr>
        <w:spacing w:line="360" w:lineRule="auto"/>
        <w:ind w:left="1026"/>
        <w:rPr>
          <w:rFonts w:ascii="黑体" w:eastAsia="黑体"/>
          <w:color w:val="auto"/>
          <w:sz w:val="18"/>
          <w:highlight w:val="none"/>
        </w:rPr>
        <w:sectPr>
          <w:pgSz w:w="11910" w:h="16840"/>
          <w:pgMar w:top="1502" w:right="918" w:bottom="1599" w:left="918" w:header="0" w:footer="1400" w:gutter="0"/>
          <w:cols w:space="0" w:num="1"/>
          <w:rtlGutter w:val="0"/>
          <w:docGrid w:linePitch="0" w:charSpace="0"/>
        </w:sectPr>
      </w:pPr>
    </w:p>
    <w:p>
      <w:pPr>
        <w:pStyle w:val="6"/>
        <w:numPr>
          <w:ilvl w:val="0"/>
          <w:numId w:val="6"/>
        </w:numPr>
        <w:spacing w:before="159"/>
        <w:ind w:left="557"/>
        <w:rPr>
          <w:color w:val="auto"/>
          <w:highlight w:val="none"/>
        </w:rPr>
      </w:pPr>
      <w:r>
        <w:rPr>
          <w:color w:val="auto"/>
          <w:highlight w:val="none"/>
        </w:rPr>
        <w:t>比选申请人近年承担类似业绩汇总表</w:t>
      </w:r>
    </w:p>
    <w:p>
      <w:pPr>
        <w:rPr>
          <w:color w:val="auto"/>
          <w:highlight w:val="none"/>
        </w:rPr>
      </w:pPr>
    </w:p>
    <w:p>
      <w:pPr>
        <w:pStyle w:val="8"/>
        <w:rPr>
          <w:color w:val="auto"/>
          <w:highlight w:val="none"/>
        </w:rPr>
      </w:pPr>
    </w:p>
    <w:p>
      <w:pPr>
        <w:pStyle w:val="8"/>
        <w:rPr>
          <w:color w:val="auto"/>
          <w:highlight w:val="none"/>
        </w:rPr>
      </w:pPr>
    </w:p>
    <w:tbl>
      <w:tblPr>
        <w:tblStyle w:val="20"/>
        <w:tblW w:w="75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4" w:type="dxa"/>
          <w:bottom w:w="0" w:type="dxa"/>
          <w:right w:w="54" w:type="dxa"/>
        </w:tblCellMar>
      </w:tblPr>
      <w:tblGrid>
        <w:gridCol w:w="1079"/>
        <w:gridCol w:w="836"/>
        <w:gridCol w:w="1425"/>
        <w:gridCol w:w="2293"/>
        <w:gridCol w:w="19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序号</w:t>
            </w:r>
          </w:p>
        </w:tc>
        <w:tc>
          <w:tcPr>
            <w:tcW w:w="836"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年份</w:t>
            </w:r>
          </w:p>
        </w:tc>
        <w:tc>
          <w:tcPr>
            <w:tcW w:w="1425"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用户名称</w:t>
            </w:r>
          </w:p>
        </w:tc>
        <w:tc>
          <w:tcPr>
            <w:tcW w:w="2293"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合同名称</w:t>
            </w:r>
          </w:p>
        </w:tc>
        <w:tc>
          <w:tcPr>
            <w:tcW w:w="1961" w:type="dxa"/>
            <w:vAlign w:val="center"/>
          </w:tcPr>
          <w:p>
            <w:pPr>
              <w:adjustRightInd w:val="0"/>
              <w:spacing w:line="440" w:lineRule="exact"/>
              <w:jc w:val="center"/>
              <w:rPr>
                <w:b/>
                <w:bCs/>
                <w:color w:val="auto"/>
                <w:sz w:val="24"/>
                <w:szCs w:val="24"/>
                <w:highlight w:val="none"/>
                <w:lang w:val="en-US"/>
              </w:rPr>
            </w:pPr>
            <w:r>
              <w:rPr>
                <w:rFonts w:hint="eastAsia"/>
                <w:b/>
                <w:bCs/>
                <w:color w:val="auto"/>
                <w:sz w:val="24"/>
                <w:szCs w:val="24"/>
                <w:highlight w:val="none"/>
                <w:lang w:val="en-US"/>
              </w:rPr>
              <w:t>签订时间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79" w:type="dxa"/>
            <w:vAlign w:val="center"/>
          </w:tcPr>
          <w:p>
            <w:pPr>
              <w:adjustRightInd w:val="0"/>
              <w:spacing w:line="440" w:lineRule="exact"/>
              <w:jc w:val="right"/>
              <w:rPr>
                <w:color w:val="auto"/>
                <w:sz w:val="24"/>
                <w:szCs w:val="24"/>
                <w:highlight w:val="none"/>
                <w:lang w:val="en-US"/>
              </w:rPr>
            </w:pPr>
          </w:p>
        </w:tc>
        <w:tc>
          <w:tcPr>
            <w:tcW w:w="836" w:type="dxa"/>
            <w:vAlign w:val="center"/>
          </w:tcPr>
          <w:p>
            <w:pPr>
              <w:adjustRightInd w:val="0"/>
              <w:spacing w:line="440" w:lineRule="exact"/>
              <w:jc w:val="right"/>
              <w:rPr>
                <w:color w:val="auto"/>
                <w:sz w:val="24"/>
                <w:szCs w:val="24"/>
                <w:highlight w:val="none"/>
                <w:lang w:val="en-US"/>
              </w:rPr>
            </w:pPr>
          </w:p>
        </w:tc>
        <w:tc>
          <w:tcPr>
            <w:tcW w:w="1425" w:type="dxa"/>
            <w:vAlign w:val="center"/>
          </w:tcPr>
          <w:p>
            <w:pPr>
              <w:adjustRightInd w:val="0"/>
              <w:spacing w:line="440" w:lineRule="exact"/>
              <w:jc w:val="right"/>
              <w:rPr>
                <w:color w:val="auto"/>
                <w:sz w:val="24"/>
                <w:szCs w:val="24"/>
                <w:highlight w:val="none"/>
                <w:lang w:val="en-US"/>
              </w:rPr>
            </w:pPr>
          </w:p>
        </w:tc>
        <w:tc>
          <w:tcPr>
            <w:tcW w:w="2293" w:type="dxa"/>
            <w:vAlign w:val="center"/>
          </w:tcPr>
          <w:p>
            <w:pPr>
              <w:adjustRightInd w:val="0"/>
              <w:spacing w:line="440" w:lineRule="exact"/>
              <w:jc w:val="right"/>
              <w:rPr>
                <w:color w:val="auto"/>
                <w:sz w:val="24"/>
                <w:szCs w:val="24"/>
                <w:highlight w:val="none"/>
                <w:lang w:val="en-US"/>
              </w:rPr>
            </w:pPr>
          </w:p>
        </w:tc>
        <w:tc>
          <w:tcPr>
            <w:tcW w:w="1961" w:type="dxa"/>
            <w:vAlign w:val="center"/>
          </w:tcPr>
          <w:p>
            <w:pPr>
              <w:adjustRightInd w:val="0"/>
              <w:spacing w:line="440" w:lineRule="exact"/>
              <w:jc w:val="right"/>
              <w:rPr>
                <w:color w:val="auto"/>
                <w:sz w:val="24"/>
                <w:szCs w:val="24"/>
                <w:highlight w:val="none"/>
                <w:lang w:val="en-US"/>
              </w:rPr>
            </w:pPr>
          </w:p>
        </w:tc>
      </w:tr>
    </w:tbl>
    <w:p>
      <w:pPr>
        <w:pStyle w:val="8"/>
        <w:ind w:firstLine="0"/>
        <w:rPr>
          <w:color w:val="auto"/>
          <w:highlight w:val="none"/>
        </w:rPr>
      </w:pPr>
    </w:p>
    <w:p>
      <w:pPr>
        <w:pStyle w:val="10"/>
        <w:spacing w:before="3"/>
        <w:rPr>
          <w:b/>
          <w:color w:val="auto"/>
          <w:sz w:val="6"/>
          <w:highlight w:val="none"/>
        </w:rPr>
      </w:pPr>
    </w:p>
    <w:p>
      <w:pPr>
        <w:spacing w:line="360" w:lineRule="auto"/>
        <w:ind w:left="666"/>
        <w:rPr>
          <w:color w:val="auto"/>
          <w:sz w:val="24"/>
          <w:szCs w:val="24"/>
          <w:highlight w:val="none"/>
        </w:rPr>
      </w:pPr>
      <w:r>
        <w:rPr>
          <w:color w:val="auto"/>
          <w:sz w:val="24"/>
          <w:szCs w:val="24"/>
          <w:highlight w:val="none"/>
        </w:rPr>
        <w:t>注：</w:t>
      </w:r>
      <w:r>
        <w:rPr>
          <w:rFonts w:hint="eastAsia"/>
          <w:color w:val="auto"/>
          <w:sz w:val="24"/>
          <w:szCs w:val="24"/>
          <w:highlight w:val="none"/>
        </w:rPr>
        <w:t>附合同证明材料（中标通知书或合同</w:t>
      </w:r>
      <w:r>
        <w:rPr>
          <w:rFonts w:hint="eastAsia"/>
          <w:color w:val="auto"/>
          <w:sz w:val="24"/>
          <w:szCs w:val="24"/>
          <w:highlight w:val="none"/>
          <w:lang w:val="en-US" w:eastAsia="zh-CN"/>
        </w:rPr>
        <w:t>复印件</w:t>
      </w:r>
      <w:r>
        <w:rPr>
          <w:rFonts w:hint="eastAsia"/>
          <w:color w:val="auto"/>
          <w:sz w:val="24"/>
          <w:szCs w:val="24"/>
          <w:highlight w:val="none"/>
        </w:rPr>
        <w:t>）。</w:t>
      </w: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tabs>
          <w:tab w:val="left" w:pos="9011"/>
        </w:tabs>
        <w:spacing w:line="480" w:lineRule="auto"/>
        <w:ind w:left="4343"/>
        <w:rPr>
          <w:color w:val="auto"/>
          <w:sz w:val="24"/>
          <w:szCs w:val="24"/>
          <w:highlight w:val="none"/>
        </w:rPr>
      </w:pPr>
      <w:r>
        <w:rPr>
          <w:rFonts w:hint="eastAsia"/>
          <w:color w:val="auto"/>
          <w:spacing w:val="-8"/>
          <w:sz w:val="24"/>
          <w:szCs w:val="24"/>
          <w:highlight w:val="none"/>
        </w:rPr>
        <w:t>比选申请人（盖单位公章）：</w:t>
      </w:r>
      <w:r>
        <w:rPr>
          <w:rFonts w:hint="eastAsia"/>
          <w:color w:val="auto"/>
          <w:sz w:val="24"/>
          <w:szCs w:val="24"/>
          <w:highlight w:val="none"/>
          <w:u w:val="single"/>
        </w:rPr>
        <w:tab/>
      </w:r>
    </w:p>
    <w:p>
      <w:pPr>
        <w:tabs>
          <w:tab w:val="left" w:pos="9011"/>
        </w:tabs>
        <w:spacing w:line="480" w:lineRule="auto"/>
        <w:ind w:left="4343"/>
        <w:rPr>
          <w:color w:val="auto"/>
          <w:sz w:val="24"/>
          <w:szCs w:val="24"/>
          <w:highlight w:val="none"/>
        </w:rPr>
      </w:pPr>
      <w:r>
        <w:rPr>
          <w:rFonts w:hint="eastAsia"/>
          <w:color w:val="auto"/>
          <w:spacing w:val="-8"/>
          <w:sz w:val="24"/>
          <w:szCs w:val="24"/>
          <w:highlight w:val="none"/>
        </w:rPr>
        <w:t>法定代表人或其委托代理人：</w:t>
      </w:r>
      <w:r>
        <w:rPr>
          <w:rFonts w:hint="eastAsia"/>
          <w:color w:val="auto"/>
          <w:spacing w:val="-8"/>
          <w:sz w:val="24"/>
          <w:szCs w:val="24"/>
          <w:highlight w:val="none"/>
          <w:u w:val="single"/>
        </w:rPr>
        <w:t>（签字）</w:t>
      </w:r>
      <w:r>
        <w:rPr>
          <w:rFonts w:hint="eastAsia"/>
          <w:color w:val="auto"/>
          <w:sz w:val="24"/>
          <w:szCs w:val="24"/>
          <w:highlight w:val="none"/>
          <w:u w:val="single"/>
        </w:rPr>
        <w:tab/>
      </w:r>
    </w:p>
    <w:p>
      <w:pPr>
        <w:tabs>
          <w:tab w:val="left" w:pos="4971"/>
          <w:tab w:val="left" w:pos="9011"/>
        </w:tabs>
        <w:spacing w:line="480" w:lineRule="auto"/>
        <w:ind w:left="4343"/>
        <w:rPr>
          <w:rFonts w:ascii="Times New Roman"/>
          <w:color w:val="auto"/>
          <w:sz w:val="21"/>
          <w:highlight w:val="none"/>
          <w:lang w:val="en-US"/>
        </w:rPr>
        <w:sectPr>
          <w:pgSz w:w="11910" w:h="16840"/>
          <w:pgMar w:top="1502" w:right="918" w:bottom="1599" w:left="918" w:header="0" w:footer="1400" w:gutter="0"/>
          <w:cols w:space="0" w:num="1"/>
          <w:rtlGutter w:val="0"/>
          <w:docGrid w:linePitch="0" w:charSpace="0"/>
        </w:sectPr>
      </w:pPr>
      <w:r>
        <w:rPr>
          <w:rFonts w:hint="eastAsia"/>
          <w:color w:val="auto"/>
          <w:spacing w:val="-8"/>
          <w:sz w:val="24"/>
          <w:szCs w:val="24"/>
          <w:highlight w:val="none"/>
        </w:rPr>
        <w:t>日</w:t>
      </w:r>
      <w:r>
        <w:rPr>
          <w:rFonts w:hint="eastAsia"/>
          <w:color w:val="auto"/>
          <w:spacing w:val="-8"/>
          <w:sz w:val="24"/>
          <w:szCs w:val="24"/>
          <w:highlight w:val="none"/>
          <w:lang w:val="en-US"/>
        </w:rPr>
        <w:t xml:space="preserve">      </w:t>
      </w:r>
      <w:r>
        <w:rPr>
          <w:rFonts w:hint="eastAsia"/>
          <w:color w:val="auto"/>
          <w:spacing w:val="-8"/>
          <w:sz w:val="24"/>
          <w:szCs w:val="24"/>
          <w:highlight w:val="none"/>
        </w:rPr>
        <w:t>期：</w:t>
      </w:r>
      <w:r>
        <w:rPr>
          <w:rFonts w:hint="eastAsia"/>
          <w:color w:val="auto"/>
          <w:spacing w:val="-8"/>
          <w:sz w:val="24"/>
          <w:szCs w:val="24"/>
          <w:highlight w:val="none"/>
          <w:u w:val="single"/>
          <w:lang w:val="en-US"/>
        </w:rPr>
        <w:t xml:space="preserve">   </w:t>
      </w:r>
      <w:r>
        <w:rPr>
          <w:rFonts w:hint="eastAsia"/>
          <w:color w:val="auto"/>
          <w:sz w:val="24"/>
          <w:szCs w:val="24"/>
          <w:highlight w:val="none"/>
          <w:u w:val="single"/>
          <w:lang w:val="en-US"/>
        </w:rPr>
        <w:t xml:space="preserve">   </w:t>
      </w:r>
      <w:r>
        <w:rPr>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月</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日</w:t>
      </w:r>
    </w:p>
    <w:p>
      <w:pPr>
        <w:pStyle w:val="6"/>
        <w:spacing w:before="159"/>
        <w:ind w:left="0"/>
        <w:rPr>
          <w:color w:val="auto"/>
          <w:highlight w:val="none"/>
        </w:rPr>
      </w:pPr>
      <w:r>
        <w:rPr>
          <w:rFonts w:hint="eastAsia"/>
          <w:color w:val="auto"/>
          <w:highlight w:val="none"/>
        </w:rPr>
        <w:t>（</w:t>
      </w:r>
      <w:r>
        <w:rPr>
          <w:rFonts w:hint="eastAsia"/>
          <w:color w:val="auto"/>
          <w:highlight w:val="none"/>
          <w:lang w:val="en-US"/>
        </w:rPr>
        <w:t>三）</w:t>
      </w:r>
      <w:r>
        <w:rPr>
          <w:rFonts w:hint="eastAsia"/>
          <w:color w:val="auto"/>
          <w:highlight w:val="none"/>
        </w:rPr>
        <w:t>比选申请人信誉情况</w:t>
      </w:r>
    </w:p>
    <w:p>
      <w:pPr>
        <w:pStyle w:val="34"/>
        <w:ind w:firstLine="482"/>
        <w:jc w:val="center"/>
        <w:rPr>
          <w:rFonts w:asciiTheme="minorEastAsia" w:hAnsiTheme="minorEastAsia" w:eastAsiaTheme="minorEastAsia"/>
          <w:b/>
          <w:color w:val="auto"/>
          <w:highlight w:val="none"/>
          <w:lang w:val="en-US"/>
        </w:rPr>
      </w:pPr>
      <w:bookmarkStart w:id="35" w:name="_Toc43717995"/>
      <w:bookmarkStart w:id="36" w:name="_Toc43718098"/>
    </w:p>
    <w:p>
      <w:pPr>
        <w:pStyle w:val="34"/>
        <w:ind w:firstLine="640"/>
        <w:jc w:val="center"/>
        <w:rPr>
          <w:rFonts w:ascii="方正小标宋简体" w:hAnsi="方正小标宋简体" w:eastAsia="方正小标宋简体" w:cs="方正小标宋简体"/>
          <w:color w:val="auto"/>
          <w:sz w:val="32"/>
          <w:szCs w:val="32"/>
          <w:highlight w:val="none"/>
          <w:lang w:val="en-US"/>
        </w:rPr>
      </w:pPr>
      <w:r>
        <w:rPr>
          <w:rFonts w:hint="eastAsia" w:ascii="方正小标宋简体" w:hAnsi="方正小标宋简体" w:eastAsia="方正小标宋简体" w:cs="方正小标宋简体"/>
          <w:color w:val="auto"/>
          <w:sz w:val="32"/>
          <w:szCs w:val="32"/>
          <w:highlight w:val="none"/>
          <w:lang w:val="en-US"/>
        </w:rPr>
        <w:t>1、承诺书（参考格式）</w:t>
      </w:r>
      <w:bookmarkEnd w:id="35"/>
      <w:bookmarkEnd w:id="36"/>
    </w:p>
    <w:p>
      <w:pPr>
        <w:jc w:val="both"/>
        <w:outlineLvl w:val="2"/>
        <w:rPr>
          <w:b/>
          <w:color w:val="auto"/>
          <w:sz w:val="24"/>
          <w:szCs w:val="24"/>
          <w:highlight w:val="none"/>
        </w:rPr>
      </w:pPr>
      <w:bookmarkStart w:id="37" w:name="_Toc43717997"/>
      <w:bookmarkStart w:id="38" w:name="_Toc7578"/>
      <w:bookmarkStart w:id="39" w:name="_Toc5219"/>
      <w:bookmarkStart w:id="40" w:name="_Toc67328940"/>
      <w:bookmarkStart w:id="41" w:name="_Toc43718100"/>
      <w:r>
        <w:rPr>
          <w:bCs/>
          <w:color w:val="auto"/>
          <w:sz w:val="24"/>
          <w:szCs w:val="24"/>
          <w:highlight w:val="none"/>
        </w:rPr>
        <w:t>致</w:t>
      </w:r>
      <w:r>
        <w:rPr>
          <w:rFonts w:hint="eastAsia"/>
          <w:bCs/>
          <w:color w:val="auto"/>
          <w:sz w:val="24"/>
          <w:szCs w:val="24"/>
          <w:highlight w:val="none"/>
          <w:u w:val="single"/>
          <w:lang w:val="en-US"/>
        </w:rPr>
        <w:t xml:space="preserve">     （比选人）          </w:t>
      </w:r>
      <w:r>
        <w:rPr>
          <w:rFonts w:hint="eastAsia"/>
          <w:b/>
          <w:color w:val="auto"/>
          <w:sz w:val="24"/>
          <w:szCs w:val="24"/>
          <w:highlight w:val="none"/>
          <w:u w:val="single"/>
          <w:lang w:val="en-US"/>
        </w:rPr>
        <w:t xml:space="preserve">    </w:t>
      </w:r>
      <w:r>
        <w:rPr>
          <w:b/>
          <w:color w:val="auto"/>
          <w:sz w:val="24"/>
          <w:szCs w:val="24"/>
          <w:highlight w:val="none"/>
        </w:rPr>
        <w:t>:</w:t>
      </w:r>
    </w:p>
    <w:p>
      <w:pPr>
        <w:widowControl/>
        <w:spacing w:line="420" w:lineRule="exact"/>
        <w:ind w:firstLine="480" w:firstLineChars="200"/>
        <w:outlineLvl w:val="1"/>
        <w:rPr>
          <w:color w:val="auto"/>
          <w:sz w:val="24"/>
          <w:highlight w:val="none"/>
        </w:rPr>
      </w:pPr>
      <w:r>
        <w:rPr>
          <w:rFonts w:hint="eastAsia"/>
          <w:color w:val="auto"/>
          <w:sz w:val="24"/>
          <w:highlight w:val="none"/>
        </w:rPr>
        <w:t>我公司作为本次</w:t>
      </w:r>
      <w:r>
        <w:rPr>
          <w:rFonts w:hint="eastAsia"/>
          <w:color w:val="auto"/>
          <w:sz w:val="24"/>
          <w:highlight w:val="none"/>
          <w:lang w:val="en-US"/>
        </w:rPr>
        <w:t>比选</w:t>
      </w:r>
      <w:r>
        <w:rPr>
          <w:rFonts w:hint="eastAsia"/>
          <w:color w:val="auto"/>
          <w:sz w:val="24"/>
          <w:highlight w:val="none"/>
        </w:rPr>
        <w:t>项目的</w:t>
      </w:r>
      <w:r>
        <w:rPr>
          <w:rFonts w:hint="eastAsia"/>
          <w:color w:val="auto"/>
          <w:sz w:val="24"/>
          <w:highlight w:val="none"/>
          <w:lang w:val="en-US"/>
        </w:rPr>
        <w:t>申请</w:t>
      </w:r>
      <w:r>
        <w:rPr>
          <w:rFonts w:hint="eastAsia"/>
          <w:color w:val="auto"/>
          <w:sz w:val="24"/>
          <w:highlight w:val="none"/>
        </w:rPr>
        <w:t>人，根据</w:t>
      </w:r>
      <w:r>
        <w:rPr>
          <w:rFonts w:hint="eastAsia"/>
          <w:color w:val="auto"/>
          <w:sz w:val="24"/>
          <w:highlight w:val="none"/>
          <w:lang w:val="en-US"/>
        </w:rPr>
        <w:t>比选</w:t>
      </w:r>
      <w:r>
        <w:rPr>
          <w:rFonts w:hint="eastAsia"/>
          <w:color w:val="auto"/>
          <w:sz w:val="24"/>
          <w:highlight w:val="none"/>
        </w:rPr>
        <w:t>文件要求，现郑重承诺如下：</w:t>
      </w:r>
      <w:bookmarkEnd w:id="37"/>
      <w:bookmarkEnd w:id="38"/>
      <w:bookmarkEnd w:id="39"/>
      <w:bookmarkEnd w:id="40"/>
      <w:bookmarkEnd w:id="41"/>
    </w:p>
    <w:p>
      <w:pPr>
        <w:widowControl/>
        <w:spacing w:line="420" w:lineRule="exact"/>
        <w:ind w:firstLine="480" w:firstLineChars="200"/>
        <w:outlineLvl w:val="1"/>
        <w:rPr>
          <w:color w:val="auto"/>
          <w:sz w:val="24"/>
          <w:highlight w:val="none"/>
        </w:rPr>
      </w:pPr>
      <w:bookmarkStart w:id="42" w:name="_Toc43717998"/>
      <w:bookmarkStart w:id="43" w:name="_Toc43718101"/>
      <w:bookmarkStart w:id="44" w:name="_Toc24081"/>
      <w:bookmarkStart w:id="45" w:name="_Toc67328941"/>
      <w:bookmarkStart w:id="46" w:name="_Toc32392"/>
      <w:r>
        <w:rPr>
          <w:rFonts w:hint="eastAsia"/>
          <w:color w:val="auto"/>
          <w:sz w:val="24"/>
          <w:highlight w:val="none"/>
        </w:rPr>
        <w:t>（一）在中国境内依法成立，能够独立承担民事责任。</w:t>
      </w:r>
      <w:r>
        <w:rPr>
          <w:color w:val="auto"/>
          <w:sz w:val="24"/>
          <w:highlight w:val="none"/>
        </w:rPr>
        <w:t xml:space="preserve"> </w:t>
      </w:r>
      <w:r>
        <w:rPr>
          <w:color w:val="auto"/>
          <w:sz w:val="24"/>
          <w:highlight w:val="none"/>
        </w:rPr>
        <w:br w:type="textWrapping"/>
      </w:r>
      <w:r>
        <w:rPr>
          <w:rFonts w:hint="eastAsia"/>
          <w:color w:val="auto"/>
          <w:sz w:val="24"/>
          <w:highlight w:val="none"/>
        </w:rPr>
        <w:t>　　（二）参加本次</w:t>
      </w:r>
      <w:r>
        <w:rPr>
          <w:rFonts w:hint="eastAsia"/>
          <w:color w:val="auto"/>
          <w:sz w:val="24"/>
          <w:highlight w:val="none"/>
          <w:lang w:val="en-US"/>
        </w:rPr>
        <w:t>比选</w:t>
      </w:r>
      <w:r>
        <w:rPr>
          <w:rFonts w:hint="eastAsia"/>
          <w:color w:val="auto"/>
          <w:sz w:val="24"/>
          <w:highlight w:val="none"/>
        </w:rPr>
        <w:t>采购活动前三年内，在经营活动中没有重大违法记录。</w:t>
      </w:r>
      <w:bookmarkEnd w:id="42"/>
      <w:bookmarkEnd w:id="43"/>
      <w:bookmarkEnd w:id="44"/>
      <w:bookmarkEnd w:id="45"/>
      <w:bookmarkEnd w:id="46"/>
    </w:p>
    <w:p>
      <w:pPr>
        <w:widowControl/>
        <w:spacing w:line="420" w:lineRule="exact"/>
        <w:ind w:firstLine="480" w:firstLineChars="200"/>
        <w:outlineLvl w:val="1"/>
        <w:rPr>
          <w:color w:val="auto"/>
          <w:sz w:val="24"/>
          <w:highlight w:val="none"/>
        </w:rPr>
      </w:pPr>
      <w:bookmarkStart w:id="47" w:name="_Toc11903"/>
      <w:bookmarkStart w:id="48" w:name="_Toc43718102"/>
      <w:bookmarkStart w:id="49" w:name="_Toc13541"/>
      <w:bookmarkStart w:id="50" w:name="_Toc67328942"/>
      <w:bookmarkStart w:id="51" w:name="_Toc43717999"/>
      <w:r>
        <w:rPr>
          <w:rFonts w:hint="eastAsia"/>
          <w:color w:val="auto"/>
          <w:sz w:val="24"/>
          <w:highlight w:val="none"/>
        </w:rPr>
        <w:t>（三）</w:t>
      </w:r>
      <w:r>
        <w:rPr>
          <w:rFonts w:hint="eastAsia"/>
          <w:color w:val="auto"/>
          <w:sz w:val="24"/>
          <w:szCs w:val="28"/>
          <w:highlight w:val="none"/>
        </w:rPr>
        <w:t>本单位及</w:t>
      </w:r>
      <w:r>
        <w:rPr>
          <w:rFonts w:hint="eastAsia"/>
          <w:color w:val="auto"/>
          <w:sz w:val="24"/>
          <w:highlight w:val="none"/>
        </w:rPr>
        <w:t>现任法定代表人</w:t>
      </w:r>
      <w:r>
        <w:rPr>
          <w:rFonts w:hint="eastAsia"/>
          <w:color w:val="auto"/>
          <w:sz w:val="24"/>
          <w:highlight w:val="none"/>
          <w:lang w:val="en-US"/>
        </w:rPr>
        <w:t>/负责人</w:t>
      </w:r>
      <w:r>
        <w:rPr>
          <w:rFonts w:hint="eastAsia"/>
          <w:color w:val="auto"/>
          <w:sz w:val="24"/>
          <w:highlight w:val="none"/>
        </w:rPr>
        <w:t>不具有行贿犯罪纪录。</w:t>
      </w:r>
      <w:bookmarkEnd w:id="47"/>
      <w:bookmarkEnd w:id="48"/>
      <w:bookmarkEnd w:id="49"/>
      <w:bookmarkEnd w:id="50"/>
      <w:bookmarkEnd w:id="51"/>
    </w:p>
    <w:p>
      <w:pPr>
        <w:widowControl/>
        <w:numPr>
          <w:ilvl w:val="0"/>
          <w:numId w:val="0"/>
        </w:numPr>
        <w:spacing w:line="480" w:lineRule="exact"/>
        <w:ind w:left="440" w:firstLine="0" w:firstLineChars="0"/>
        <w:outlineLvl w:val="9"/>
        <w:rPr>
          <w:rFonts w:hint="eastAsia"/>
          <w:color w:val="auto"/>
          <w:sz w:val="24"/>
          <w:szCs w:val="28"/>
          <w:highlight w:val="none"/>
        </w:rPr>
      </w:pPr>
      <w:bookmarkStart w:id="52" w:name="_Toc30717"/>
      <w:bookmarkStart w:id="53" w:name="_Toc3143"/>
      <w:bookmarkStart w:id="54" w:name="_Toc43718103"/>
      <w:bookmarkStart w:id="55" w:name="_Toc67328943"/>
      <w:bookmarkStart w:id="56" w:name="_Toc43718000"/>
      <w:r>
        <w:rPr>
          <w:rFonts w:hint="eastAsia"/>
          <w:color w:val="auto"/>
          <w:sz w:val="24"/>
          <w:szCs w:val="28"/>
          <w:highlight w:val="none"/>
        </w:rPr>
        <w:t>（四）截止至本项目</w:t>
      </w:r>
      <w:r>
        <w:rPr>
          <w:rFonts w:hint="eastAsia"/>
          <w:color w:val="auto"/>
          <w:sz w:val="24"/>
          <w:szCs w:val="28"/>
          <w:highlight w:val="none"/>
          <w:lang w:val="en-US"/>
        </w:rPr>
        <w:t>比选</w:t>
      </w:r>
      <w:r>
        <w:rPr>
          <w:rFonts w:hint="eastAsia"/>
          <w:color w:val="auto"/>
          <w:sz w:val="24"/>
          <w:szCs w:val="28"/>
          <w:highlight w:val="none"/>
        </w:rPr>
        <w:t>截止时间，我公司未被列入“信用中国”网站</w:t>
      </w:r>
      <w:r>
        <w:rPr>
          <w:color w:val="auto"/>
          <w:sz w:val="24"/>
          <w:szCs w:val="28"/>
          <w:highlight w:val="none"/>
        </w:rPr>
        <w:t>(www.creditchina.gov.cn)</w:t>
      </w:r>
      <w:r>
        <w:rPr>
          <w:rFonts w:hint="eastAsia"/>
          <w:color w:val="auto"/>
          <w:sz w:val="24"/>
          <w:szCs w:val="28"/>
          <w:highlight w:val="none"/>
          <w:lang w:val="en-US" w:eastAsia="zh-CN"/>
        </w:rPr>
        <w:t>失信被执行人，未</w:t>
      </w:r>
      <w:r>
        <w:rPr>
          <w:rFonts w:hint="eastAsia"/>
          <w:color w:val="auto"/>
          <w:sz w:val="24"/>
          <w:szCs w:val="28"/>
          <w:highlight w:val="none"/>
          <w:lang w:val="en-US"/>
        </w:rPr>
        <w:t>在“国家企业信用信息”公示系统（www.gsxt.gov.cn）中未被列入严重违法失信企业名单</w:t>
      </w:r>
      <w:r>
        <w:rPr>
          <w:rFonts w:hint="eastAsia"/>
          <w:color w:val="auto"/>
          <w:sz w:val="24"/>
          <w:szCs w:val="28"/>
          <w:highlight w:val="none"/>
          <w:lang w:val="en-US" w:eastAsia="zh-CN"/>
        </w:rPr>
        <w:t>，未被列入</w:t>
      </w:r>
      <w:r>
        <w:rPr>
          <w:color w:val="auto"/>
          <w:sz w:val="24"/>
          <w:szCs w:val="28"/>
          <w:highlight w:val="none"/>
        </w:rPr>
        <w:t>“中国政府采购网”网站(www.ccgp.gov.cn)中任</w:t>
      </w:r>
      <w:r>
        <w:rPr>
          <w:rFonts w:hint="eastAsia"/>
          <w:color w:val="auto"/>
          <w:sz w:val="24"/>
          <w:szCs w:val="28"/>
          <w:highlight w:val="none"/>
        </w:rPr>
        <w:t>一网站的失信被执行人名单或重大税收违法案件当事人名单或政府采购严重违法失信行为记录名单。</w:t>
      </w:r>
      <w:bookmarkEnd w:id="52"/>
      <w:bookmarkEnd w:id="53"/>
      <w:bookmarkEnd w:id="54"/>
      <w:bookmarkEnd w:id="55"/>
      <w:bookmarkEnd w:id="56"/>
    </w:p>
    <w:p>
      <w:pPr>
        <w:widowControl/>
        <w:spacing w:line="420" w:lineRule="exact"/>
        <w:ind w:firstLine="480" w:firstLineChars="200"/>
        <w:outlineLvl w:val="1"/>
        <w:rPr>
          <w:color w:val="auto"/>
        </w:rPr>
      </w:pPr>
      <w:r>
        <w:rPr>
          <w:rFonts w:hint="eastAsia"/>
          <w:color w:val="auto"/>
          <w:sz w:val="24"/>
          <w:highlight w:val="none"/>
          <w:lang w:val="en-US" w:eastAsia="zh-CN"/>
        </w:rPr>
        <w:t>（五）</w:t>
      </w:r>
      <w:r>
        <w:rPr>
          <w:rFonts w:hint="eastAsia"/>
          <w:color w:val="auto"/>
          <w:sz w:val="24"/>
          <w:highlight w:val="none"/>
          <w:lang w:val="en-US"/>
        </w:rPr>
        <w:t>近三年提供的中介服务未因重大执业质量等问题受到监管部门、行业协会的严重处罚或省国资委通报</w:t>
      </w:r>
      <w:r>
        <w:rPr>
          <w:rFonts w:hint="eastAsia"/>
          <w:color w:val="auto"/>
          <w:sz w:val="24"/>
          <w:highlight w:val="none"/>
          <w:lang w:val="en-US" w:eastAsia="zh-CN"/>
        </w:rPr>
        <w:t>。</w:t>
      </w:r>
    </w:p>
    <w:p>
      <w:pPr>
        <w:widowControl/>
        <w:spacing w:line="420" w:lineRule="exact"/>
        <w:ind w:firstLine="480" w:firstLineChars="200"/>
        <w:outlineLvl w:val="1"/>
        <w:rPr>
          <w:color w:val="auto"/>
          <w:sz w:val="24"/>
          <w:highlight w:val="none"/>
        </w:rPr>
      </w:pPr>
      <w:bookmarkStart w:id="57" w:name="_Toc43718002"/>
      <w:bookmarkStart w:id="58" w:name="_Toc67328944"/>
      <w:bookmarkStart w:id="59" w:name="_Toc31401"/>
      <w:bookmarkStart w:id="60" w:name="_Toc43718105"/>
      <w:bookmarkStart w:id="61" w:name="_Toc18599"/>
      <w:r>
        <w:rPr>
          <w:rFonts w:hint="eastAsia"/>
          <w:color w:val="auto"/>
          <w:sz w:val="24"/>
          <w:highlight w:val="none"/>
        </w:rPr>
        <w:t>（</w:t>
      </w:r>
      <w:r>
        <w:rPr>
          <w:rFonts w:hint="eastAsia"/>
          <w:color w:val="auto"/>
          <w:sz w:val="24"/>
          <w:highlight w:val="none"/>
          <w:lang w:val="en-US" w:eastAsia="zh-CN"/>
        </w:rPr>
        <w:t>六</w:t>
      </w:r>
      <w:r>
        <w:rPr>
          <w:rFonts w:hint="eastAsia"/>
          <w:color w:val="auto"/>
          <w:sz w:val="24"/>
          <w:highlight w:val="none"/>
        </w:rPr>
        <w:t>）参加本次</w:t>
      </w:r>
      <w:r>
        <w:rPr>
          <w:rFonts w:hint="eastAsia"/>
          <w:color w:val="auto"/>
          <w:sz w:val="24"/>
          <w:highlight w:val="none"/>
          <w:lang w:val="en-US"/>
        </w:rPr>
        <w:t>比选</w:t>
      </w:r>
      <w:r>
        <w:rPr>
          <w:rFonts w:hint="eastAsia"/>
          <w:color w:val="auto"/>
          <w:sz w:val="24"/>
          <w:highlight w:val="none"/>
        </w:rPr>
        <w:t>采购活动，不存在和其他</w:t>
      </w:r>
      <w:r>
        <w:rPr>
          <w:rFonts w:hint="eastAsia"/>
          <w:color w:val="auto"/>
          <w:sz w:val="24"/>
          <w:highlight w:val="none"/>
          <w:lang w:val="en-US"/>
        </w:rPr>
        <w:t>比选申请</w:t>
      </w:r>
      <w:r>
        <w:rPr>
          <w:rFonts w:hint="eastAsia"/>
          <w:color w:val="auto"/>
          <w:sz w:val="24"/>
          <w:highlight w:val="none"/>
        </w:rPr>
        <w:t>人在同一合同项下的采购项目中，同时委托同一个自然人、同一家庭的人员、同一单位的人员作为代理人的行为。本单位未对本次采购项目提供过整体设计、规范编制或者项目管理、监理、检测等服务。未为</w:t>
      </w:r>
      <w:r>
        <w:rPr>
          <w:rFonts w:hint="eastAsia"/>
          <w:color w:val="auto"/>
          <w:sz w:val="24"/>
          <w:highlight w:val="none"/>
          <w:lang w:val="en-US"/>
        </w:rPr>
        <w:t>比选</w:t>
      </w:r>
      <w:r>
        <w:rPr>
          <w:rFonts w:hint="eastAsia"/>
          <w:color w:val="auto"/>
          <w:sz w:val="24"/>
          <w:highlight w:val="none"/>
        </w:rPr>
        <w:t>人在确定采购需求、编制采购文件过程中提供咨询论证。</w:t>
      </w:r>
      <w:bookmarkEnd w:id="57"/>
      <w:bookmarkEnd w:id="58"/>
      <w:bookmarkEnd w:id="59"/>
      <w:bookmarkEnd w:id="60"/>
      <w:bookmarkEnd w:id="61"/>
    </w:p>
    <w:p>
      <w:pPr>
        <w:widowControl/>
        <w:spacing w:line="420" w:lineRule="exact"/>
        <w:ind w:firstLine="480" w:firstLineChars="200"/>
        <w:outlineLvl w:val="1"/>
        <w:rPr>
          <w:color w:val="auto"/>
          <w:sz w:val="24"/>
          <w:highlight w:val="none"/>
        </w:rPr>
      </w:pPr>
      <w:bookmarkStart w:id="62" w:name="_Toc67328945"/>
      <w:bookmarkStart w:id="63" w:name="_Toc24742"/>
      <w:bookmarkStart w:id="64" w:name="_Toc19276"/>
      <w:bookmarkStart w:id="65" w:name="_Toc43718106"/>
      <w:bookmarkStart w:id="66" w:name="_Toc43718003"/>
      <w:r>
        <w:rPr>
          <w:rFonts w:hint="eastAsia"/>
          <w:color w:val="auto"/>
          <w:sz w:val="24"/>
          <w:highlight w:val="none"/>
        </w:rPr>
        <w:t>（</w:t>
      </w:r>
      <w:r>
        <w:rPr>
          <w:rFonts w:hint="eastAsia"/>
          <w:color w:val="auto"/>
          <w:sz w:val="24"/>
          <w:highlight w:val="none"/>
          <w:lang w:val="en-US" w:eastAsia="zh-CN"/>
        </w:rPr>
        <w:t>七</w:t>
      </w:r>
      <w:r>
        <w:rPr>
          <w:rFonts w:hint="eastAsia"/>
          <w:color w:val="auto"/>
          <w:sz w:val="24"/>
          <w:highlight w:val="none"/>
        </w:rPr>
        <w:t>）完全接受和满足本项目</w:t>
      </w:r>
      <w:r>
        <w:rPr>
          <w:rFonts w:hint="eastAsia"/>
          <w:color w:val="auto"/>
          <w:sz w:val="24"/>
          <w:highlight w:val="none"/>
          <w:lang w:val="en-US"/>
        </w:rPr>
        <w:t>比选</w:t>
      </w:r>
      <w:r>
        <w:rPr>
          <w:rFonts w:hint="eastAsia"/>
          <w:color w:val="auto"/>
          <w:sz w:val="24"/>
          <w:highlight w:val="none"/>
        </w:rPr>
        <w:t>文件中规定的实质性要求，如对</w:t>
      </w:r>
      <w:r>
        <w:rPr>
          <w:rFonts w:hint="eastAsia"/>
          <w:color w:val="auto"/>
          <w:sz w:val="24"/>
          <w:highlight w:val="none"/>
          <w:lang w:val="en-US"/>
        </w:rPr>
        <w:t>比选</w:t>
      </w:r>
      <w:r>
        <w:rPr>
          <w:rFonts w:hint="eastAsia"/>
          <w:color w:val="auto"/>
          <w:sz w:val="24"/>
          <w:highlight w:val="none"/>
        </w:rPr>
        <w:t>文件有异议，已经在</w:t>
      </w:r>
      <w:r>
        <w:rPr>
          <w:rFonts w:hint="eastAsia"/>
          <w:color w:val="auto"/>
          <w:sz w:val="24"/>
          <w:highlight w:val="none"/>
          <w:lang w:val="en-US"/>
        </w:rPr>
        <w:t>比选</w:t>
      </w:r>
      <w:r>
        <w:rPr>
          <w:rFonts w:hint="eastAsia"/>
          <w:color w:val="auto"/>
          <w:sz w:val="24"/>
          <w:highlight w:val="none"/>
        </w:rPr>
        <w:t>截止时间届满前依法进行维权救济，不存在对</w:t>
      </w:r>
      <w:r>
        <w:rPr>
          <w:rFonts w:hint="eastAsia"/>
          <w:color w:val="auto"/>
          <w:sz w:val="24"/>
          <w:highlight w:val="none"/>
          <w:lang w:val="en-US"/>
        </w:rPr>
        <w:t>比选</w:t>
      </w:r>
      <w:r>
        <w:rPr>
          <w:rFonts w:hint="eastAsia"/>
          <w:color w:val="auto"/>
          <w:sz w:val="24"/>
          <w:highlight w:val="none"/>
        </w:rPr>
        <w:t>文件有异议的同时又参加</w:t>
      </w:r>
      <w:r>
        <w:rPr>
          <w:rFonts w:hint="eastAsia"/>
          <w:color w:val="auto"/>
          <w:sz w:val="24"/>
          <w:highlight w:val="none"/>
          <w:lang w:val="en-US"/>
        </w:rPr>
        <w:t>比选</w:t>
      </w:r>
      <w:r>
        <w:rPr>
          <w:rFonts w:hint="eastAsia"/>
          <w:color w:val="auto"/>
          <w:sz w:val="24"/>
          <w:highlight w:val="none"/>
        </w:rPr>
        <w:t>以求侥幸中标或者为实现其他非法目的的行为。</w:t>
      </w:r>
      <w:bookmarkEnd w:id="62"/>
      <w:bookmarkEnd w:id="63"/>
      <w:bookmarkEnd w:id="64"/>
      <w:bookmarkEnd w:id="65"/>
      <w:bookmarkEnd w:id="66"/>
    </w:p>
    <w:p>
      <w:pPr>
        <w:rPr>
          <w:color w:val="auto"/>
        </w:rPr>
      </w:pPr>
      <w:bookmarkStart w:id="67" w:name="_Toc26221"/>
      <w:bookmarkStart w:id="68" w:name="_Toc43718004"/>
      <w:bookmarkStart w:id="69" w:name="_Toc43718107"/>
      <w:bookmarkStart w:id="70" w:name="_Toc29075"/>
    </w:p>
    <w:p>
      <w:pPr>
        <w:widowControl/>
        <w:spacing w:line="420" w:lineRule="exact"/>
        <w:ind w:firstLine="480" w:firstLineChars="200"/>
        <w:outlineLvl w:val="1"/>
        <w:rPr>
          <w:color w:val="auto"/>
          <w:sz w:val="24"/>
          <w:highlight w:val="none"/>
        </w:rPr>
      </w:pPr>
      <w:bookmarkStart w:id="71" w:name="_Toc67328946"/>
      <w:r>
        <w:rPr>
          <w:rFonts w:hint="eastAsia"/>
          <w:color w:val="auto"/>
          <w:sz w:val="24"/>
          <w:highlight w:val="none"/>
        </w:rPr>
        <w:t>本公司对上述承诺的内容事项真实性负责。如经查实上述承诺的内容事项存在虚假，我公司愿意接受以提供虚假材料谋取中标追究法律责任。</w:t>
      </w:r>
      <w:bookmarkEnd w:id="67"/>
      <w:bookmarkEnd w:id="68"/>
      <w:bookmarkEnd w:id="69"/>
      <w:bookmarkEnd w:id="70"/>
      <w:bookmarkEnd w:id="71"/>
    </w:p>
    <w:p>
      <w:pPr>
        <w:pStyle w:val="8"/>
        <w:rPr>
          <w:color w:val="auto"/>
          <w:sz w:val="24"/>
          <w:szCs w:val="24"/>
          <w:highlight w:val="none"/>
        </w:rPr>
      </w:pPr>
      <w:r>
        <w:rPr>
          <w:rFonts w:hint="eastAsia"/>
          <w:color w:val="auto"/>
          <w:sz w:val="24"/>
          <w:highlight w:val="none"/>
        </w:rPr>
        <w:t xml:space="preserve">       </w:t>
      </w:r>
    </w:p>
    <w:p>
      <w:pPr>
        <w:tabs>
          <w:tab w:val="left" w:pos="9011"/>
        </w:tabs>
        <w:spacing w:line="480" w:lineRule="auto"/>
        <w:ind w:left="0"/>
        <w:rPr>
          <w:color w:val="auto"/>
          <w:spacing w:val="-8"/>
          <w:sz w:val="24"/>
          <w:szCs w:val="24"/>
          <w:highlight w:val="none"/>
        </w:rPr>
      </w:pPr>
    </w:p>
    <w:p>
      <w:pPr>
        <w:tabs>
          <w:tab w:val="left" w:pos="9011"/>
        </w:tabs>
        <w:spacing w:line="480" w:lineRule="auto"/>
        <w:ind w:left="4343"/>
        <w:rPr>
          <w:color w:val="auto"/>
          <w:sz w:val="24"/>
          <w:szCs w:val="24"/>
          <w:highlight w:val="none"/>
        </w:rPr>
      </w:pPr>
      <w:r>
        <w:rPr>
          <w:rFonts w:hint="eastAsia"/>
          <w:color w:val="auto"/>
          <w:spacing w:val="-8"/>
          <w:sz w:val="24"/>
          <w:szCs w:val="24"/>
          <w:highlight w:val="none"/>
        </w:rPr>
        <w:t>比选申请人（盖单位公章）：</w:t>
      </w:r>
      <w:r>
        <w:rPr>
          <w:rFonts w:hint="eastAsia"/>
          <w:color w:val="auto"/>
          <w:sz w:val="24"/>
          <w:szCs w:val="24"/>
          <w:highlight w:val="none"/>
          <w:u w:val="single"/>
        </w:rPr>
        <w:tab/>
      </w:r>
    </w:p>
    <w:p>
      <w:pPr>
        <w:tabs>
          <w:tab w:val="left" w:pos="9011"/>
        </w:tabs>
        <w:spacing w:line="480" w:lineRule="auto"/>
        <w:ind w:left="4343"/>
        <w:rPr>
          <w:color w:val="auto"/>
          <w:sz w:val="24"/>
          <w:szCs w:val="24"/>
          <w:highlight w:val="none"/>
        </w:rPr>
      </w:pPr>
      <w:r>
        <w:rPr>
          <w:rFonts w:hint="eastAsia"/>
          <w:color w:val="auto"/>
          <w:spacing w:val="-8"/>
          <w:sz w:val="24"/>
          <w:szCs w:val="24"/>
          <w:highlight w:val="none"/>
        </w:rPr>
        <w:t>法定代表人或其委托代理人：</w:t>
      </w:r>
      <w:r>
        <w:rPr>
          <w:rFonts w:hint="eastAsia"/>
          <w:color w:val="auto"/>
          <w:spacing w:val="-8"/>
          <w:sz w:val="24"/>
          <w:szCs w:val="24"/>
          <w:highlight w:val="none"/>
          <w:u w:val="single"/>
        </w:rPr>
        <w:t>（签字）</w:t>
      </w:r>
      <w:r>
        <w:rPr>
          <w:rFonts w:hint="eastAsia"/>
          <w:color w:val="auto"/>
          <w:sz w:val="24"/>
          <w:szCs w:val="24"/>
          <w:highlight w:val="none"/>
          <w:u w:val="single"/>
        </w:rPr>
        <w:tab/>
      </w:r>
    </w:p>
    <w:p>
      <w:pPr>
        <w:tabs>
          <w:tab w:val="left" w:pos="4971"/>
          <w:tab w:val="left" w:pos="9011"/>
        </w:tabs>
        <w:spacing w:line="480" w:lineRule="auto"/>
        <w:ind w:left="4343"/>
        <w:rPr>
          <w:color w:val="auto"/>
          <w:highlight w:val="none"/>
          <w:lang w:val="en-US"/>
        </w:rPr>
        <w:sectPr>
          <w:pgSz w:w="11910" w:h="16840"/>
          <w:pgMar w:top="1502" w:right="918" w:bottom="1599" w:left="918" w:header="0" w:footer="1400" w:gutter="0"/>
          <w:cols w:space="0" w:num="1"/>
          <w:rtlGutter w:val="0"/>
          <w:docGrid w:linePitch="0" w:charSpace="0"/>
        </w:sectPr>
      </w:pPr>
      <w:r>
        <w:rPr>
          <w:rFonts w:hint="eastAsia"/>
          <w:color w:val="auto"/>
          <w:spacing w:val="-8"/>
          <w:sz w:val="24"/>
          <w:szCs w:val="24"/>
          <w:highlight w:val="none"/>
        </w:rPr>
        <w:t>日</w:t>
      </w:r>
      <w:r>
        <w:rPr>
          <w:rFonts w:hint="eastAsia"/>
          <w:color w:val="auto"/>
          <w:spacing w:val="-8"/>
          <w:sz w:val="24"/>
          <w:szCs w:val="24"/>
          <w:highlight w:val="none"/>
          <w:lang w:val="en-US"/>
        </w:rPr>
        <w:t xml:space="preserve">      </w:t>
      </w:r>
      <w:r>
        <w:rPr>
          <w:rFonts w:hint="eastAsia"/>
          <w:color w:val="auto"/>
          <w:spacing w:val="-8"/>
          <w:sz w:val="24"/>
          <w:szCs w:val="24"/>
          <w:highlight w:val="none"/>
        </w:rPr>
        <w:t>期：</w:t>
      </w:r>
      <w:r>
        <w:rPr>
          <w:rFonts w:hint="eastAsia"/>
          <w:color w:val="auto"/>
          <w:spacing w:val="-8"/>
          <w:sz w:val="24"/>
          <w:szCs w:val="24"/>
          <w:highlight w:val="none"/>
          <w:u w:val="single"/>
          <w:lang w:val="en-US"/>
        </w:rPr>
        <w:t xml:space="preserve">   </w:t>
      </w:r>
      <w:r>
        <w:rPr>
          <w:rFonts w:hint="eastAsia"/>
          <w:color w:val="auto"/>
          <w:sz w:val="24"/>
          <w:szCs w:val="24"/>
          <w:highlight w:val="none"/>
          <w:u w:val="single"/>
          <w:lang w:val="en-US"/>
        </w:rPr>
        <w:t xml:space="preserve">   </w:t>
      </w:r>
      <w:r>
        <w:rPr>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lang w:val="en-US"/>
        </w:rPr>
        <w:t xml:space="preserve"> 月</w:t>
      </w:r>
      <w:r>
        <w:rPr>
          <w:rFonts w:hint="eastAsia"/>
          <w:color w:val="auto"/>
          <w:sz w:val="24"/>
          <w:szCs w:val="24"/>
          <w:highlight w:val="none"/>
          <w:u w:val="single"/>
          <w:lang w:val="en-US"/>
        </w:rPr>
        <w:t xml:space="preserve">    </w:t>
      </w:r>
      <w:r>
        <w:rPr>
          <w:rFonts w:hint="eastAsia"/>
          <w:color w:val="auto"/>
          <w:sz w:val="24"/>
          <w:szCs w:val="24"/>
          <w:highlight w:val="none"/>
          <w:lang w:val="en-US"/>
        </w:rPr>
        <w:t>日</w:t>
      </w:r>
    </w:p>
    <w:p>
      <w:pPr>
        <w:pStyle w:val="26"/>
        <w:tabs>
          <w:tab w:val="left" w:pos="849"/>
        </w:tabs>
        <w:spacing w:line="360" w:lineRule="auto"/>
        <w:ind w:left="0" w:firstLine="0"/>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val="en-US"/>
        </w:rPr>
        <w:t>2.</w:t>
      </w:r>
      <w:r>
        <w:rPr>
          <w:rFonts w:hint="eastAsia" w:ascii="方正小标宋简体" w:hAnsi="方正小标宋简体" w:eastAsia="方正小标宋简体" w:cs="方正小标宋简体"/>
          <w:color w:val="auto"/>
          <w:sz w:val="32"/>
          <w:szCs w:val="32"/>
          <w:highlight w:val="none"/>
        </w:rPr>
        <w:t>无行贿犯罪档案记录承诺函（格式）</w:t>
      </w:r>
    </w:p>
    <w:p>
      <w:pPr>
        <w:pStyle w:val="10"/>
        <w:rPr>
          <w:b/>
          <w:color w:val="auto"/>
          <w:highlight w:val="none"/>
        </w:rPr>
      </w:pPr>
    </w:p>
    <w:p>
      <w:pPr>
        <w:pStyle w:val="10"/>
        <w:spacing w:before="6"/>
        <w:rPr>
          <w:b/>
          <w:color w:val="auto"/>
          <w:sz w:val="19"/>
          <w:highlight w:val="none"/>
        </w:rPr>
      </w:pPr>
    </w:p>
    <w:p>
      <w:pPr>
        <w:jc w:val="both"/>
        <w:outlineLvl w:val="2"/>
        <w:rPr>
          <w:bCs/>
          <w:color w:val="auto"/>
          <w:sz w:val="24"/>
          <w:szCs w:val="24"/>
          <w:highlight w:val="none"/>
        </w:rPr>
      </w:pPr>
      <w:r>
        <w:rPr>
          <w:bCs/>
          <w:color w:val="auto"/>
          <w:sz w:val="24"/>
          <w:szCs w:val="24"/>
          <w:highlight w:val="none"/>
        </w:rPr>
        <w:t>致</w:t>
      </w:r>
      <w:r>
        <w:rPr>
          <w:rFonts w:hint="eastAsia"/>
          <w:bCs/>
          <w:color w:val="auto"/>
          <w:sz w:val="24"/>
          <w:szCs w:val="24"/>
          <w:highlight w:val="none"/>
          <w:u w:val="single"/>
          <w:lang w:val="en-US"/>
        </w:rPr>
        <w:t xml:space="preserve">     （比选人）              </w:t>
      </w:r>
      <w:r>
        <w:rPr>
          <w:bCs/>
          <w:color w:val="auto"/>
          <w:sz w:val="24"/>
          <w:szCs w:val="24"/>
          <w:highlight w:val="none"/>
        </w:rPr>
        <w:t>:</w:t>
      </w:r>
    </w:p>
    <w:p>
      <w:pPr>
        <w:pStyle w:val="10"/>
        <w:spacing w:before="6"/>
        <w:jc w:val="both"/>
        <w:rPr>
          <w:b/>
          <w:color w:val="auto"/>
          <w:highlight w:val="none"/>
        </w:rPr>
      </w:pPr>
    </w:p>
    <w:p>
      <w:pPr>
        <w:pStyle w:val="10"/>
        <w:spacing w:before="67" w:line="487" w:lineRule="auto"/>
        <w:ind w:left="666" w:right="545" w:firstLine="597"/>
        <w:jc w:val="both"/>
        <w:rPr>
          <w:color w:val="auto"/>
          <w:highlight w:val="none"/>
        </w:rPr>
      </w:pPr>
      <w:r>
        <w:rPr>
          <w:color w:val="auto"/>
          <w:spacing w:val="-11"/>
          <w:highlight w:val="none"/>
        </w:rPr>
        <w:t>我公司</w:t>
      </w:r>
      <w:r>
        <w:rPr>
          <w:rFonts w:hint="eastAsia"/>
          <w:color w:val="auto"/>
          <w:spacing w:val="-11"/>
          <w:highlight w:val="none"/>
          <w:lang w:val="en-US" w:eastAsia="zh-CN"/>
        </w:rPr>
        <w:t xml:space="preserve">   </w:t>
      </w:r>
      <w:r>
        <w:rPr>
          <w:color w:val="auto"/>
          <w:spacing w:val="-3"/>
          <w:highlight w:val="none"/>
          <w:u w:val="single"/>
        </w:rPr>
        <w:t>（</w:t>
      </w:r>
      <w:r>
        <w:rPr>
          <w:color w:val="auto"/>
          <w:highlight w:val="none"/>
          <w:u w:val="single"/>
        </w:rPr>
        <w:t>比选申请人名称</w:t>
      </w:r>
      <w:r>
        <w:rPr>
          <w:color w:val="auto"/>
          <w:spacing w:val="-33"/>
          <w:highlight w:val="none"/>
          <w:u w:val="single"/>
        </w:rPr>
        <w:t>）</w:t>
      </w:r>
      <w:r>
        <w:rPr>
          <w:rFonts w:hint="eastAsia"/>
          <w:color w:val="auto"/>
          <w:spacing w:val="-33"/>
          <w:highlight w:val="none"/>
          <w:u w:val="single"/>
          <w:lang w:val="en-US"/>
        </w:rPr>
        <w:t xml:space="preserve"> </w:t>
      </w:r>
      <w:r>
        <w:rPr>
          <w:color w:val="auto"/>
          <w:spacing w:val="-13"/>
          <w:highlight w:val="none"/>
        </w:rPr>
        <w:t>、法定代表人</w:t>
      </w:r>
      <w:r>
        <w:rPr>
          <w:rFonts w:hint="eastAsia"/>
          <w:color w:val="auto"/>
          <w:spacing w:val="-13"/>
          <w:highlight w:val="none"/>
          <w:lang w:val="en-US"/>
        </w:rPr>
        <w:t>/负责人</w:t>
      </w:r>
      <w:r>
        <w:rPr>
          <w:rFonts w:hint="eastAsia"/>
          <w:color w:val="auto"/>
          <w:spacing w:val="-13"/>
          <w:highlight w:val="none"/>
          <w:lang w:val="en-US" w:eastAsia="zh-CN"/>
        </w:rPr>
        <w:t xml:space="preserve">    </w:t>
      </w:r>
      <w:r>
        <w:rPr>
          <w:color w:val="auto"/>
          <w:highlight w:val="none"/>
          <w:u w:val="single"/>
        </w:rPr>
        <w:t>（姓名</w:t>
      </w:r>
      <w:r>
        <w:rPr>
          <w:color w:val="auto"/>
          <w:spacing w:val="-33"/>
          <w:highlight w:val="none"/>
          <w:u w:val="single"/>
        </w:rPr>
        <w:t>）（</w:t>
      </w:r>
      <w:r>
        <w:rPr>
          <w:color w:val="auto"/>
          <w:highlight w:val="none"/>
          <w:u w:val="single"/>
        </w:rPr>
        <w:t>身份证号</w:t>
      </w:r>
      <w:r>
        <w:rPr>
          <w:color w:val="auto"/>
          <w:spacing w:val="-120"/>
          <w:highlight w:val="none"/>
          <w:u w:val="single"/>
        </w:rPr>
        <w:t>）</w:t>
      </w:r>
      <w:r>
        <w:rPr>
          <w:color w:val="auto"/>
          <w:spacing w:val="-15"/>
          <w:highlight w:val="none"/>
        </w:rPr>
        <w:t>、</w:t>
      </w:r>
      <w:r>
        <w:rPr>
          <w:color w:val="auto"/>
          <w:highlight w:val="none"/>
        </w:rPr>
        <w:t>在近三年（20</w:t>
      </w:r>
      <w:r>
        <w:rPr>
          <w:rFonts w:hint="default"/>
          <w:color w:val="auto"/>
          <w:highlight w:val="none"/>
          <w:lang w:val="en-US"/>
        </w:rPr>
        <w:t>20</w:t>
      </w:r>
      <w:r>
        <w:rPr>
          <w:color w:val="auto"/>
          <w:spacing w:val="-40"/>
          <w:highlight w:val="none"/>
        </w:rPr>
        <w:t>年</w:t>
      </w:r>
      <w:r>
        <w:rPr>
          <w:color w:val="auto"/>
          <w:highlight w:val="none"/>
        </w:rPr>
        <w:t>1</w:t>
      </w:r>
      <w:r>
        <w:rPr>
          <w:color w:val="auto"/>
          <w:spacing w:val="-40"/>
          <w:highlight w:val="none"/>
        </w:rPr>
        <w:t>月</w:t>
      </w:r>
      <w:r>
        <w:rPr>
          <w:color w:val="auto"/>
          <w:highlight w:val="none"/>
        </w:rPr>
        <w:t>1</w:t>
      </w:r>
      <w:r>
        <w:rPr>
          <w:color w:val="auto"/>
          <w:spacing w:val="-8"/>
          <w:highlight w:val="none"/>
        </w:rPr>
        <w:t>日至比选申请文件递交截止时间前一天）期间内，承诺均无行贿犯罪记录。若存在隐瞒的，一经查实将不通过资格审查。若在评审后查实的可取消其中选候选人或中选人资格。</w:t>
      </w:r>
    </w:p>
    <w:p>
      <w:pPr>
        <w:pStyle w:val="10"/>
        <w:spacing w:line="307" w:lineRule="exact"/>
        <w:ind w:left="1264"/>
        <w:jc w:val="both"/>
        <w:rPr>
          <w:color w:val="auto"/>
          <w:highlight w:val="none"/>
        </w:rPr>
      </w:pPr>
      <w:r>
        <w:rPr>
          <w:color w:val="auto"/>
          <w:highlight w:val="none"/>
        </w:rPr>
        <w:t>特此承诺。</w:t>
      </w:r>
    </w:p>
    <w:p>
      <w:pPr>
        <w:pStyle w:val="10"/>
        <w:rPr>
          <w:color w:val="auto"/>
          <w:highlight w:val="none"/>
        </w:rPr>
      </w:pPr>
    </w:p>
    <w:p>
      <w:pPr>
        <w:pStyle w:val="10"/>
        <w:rPr>
          <w:color w:val="auto"/>
          <w:highlight w:val="none"/>
        </w:rPr>
      </w:pPr>
    </w:p>
    <w:p>
      <w:pPr>
        <w:pStyle w:val="10"/>
        <w:spacing w:before="5"/>
        <w:rPr>
          <w:color w:val="auto"/>
          <w:highlight w:val="none"/>
        </w:rPr>
      </w:pPr>
    </w:p>
    <w:p>
      <w:pPr>
        <w:pStyle w:val="10"/>
        <w:tabs>
          <w:tab w:val="left" w:pos="9459"/>
        </w:tabs>
        <w:spacing w:line="360" w:lineRule="auto"/>
        <w:ind w:left="4504"/>
        <w:rPr>
          <w:color w:val="auto"/>
          <w:highlight w:val="none"/>
        </w:rPr>
      </w:pPr>
    </w:p>
    <w:p>
      <w:pPr>
        <w:pStyle w:val="10"/>
        <w:tabs>
          <w:tab w:val="left" w:pos="9459"/>
        </w:tabs>
        <w:spacing w:line="360" w:lineRule="auto"/>
        <w:ind w:firstLine="3840" w:firstLineChars="1600"/>
        <w:rPr>
          <w:rFonts w:ascii="Times New Roman" w:eastAsia="Times New Roman"/>
          <w:color w:val="auto"/>
          <w:highlight w:val="none"/>
        </w:rPr>
      </w:pPr>
      <w:r>
        <w:rPr>
          <w:color w:val="auto"/>
          <w:highlight w:val="none"/>
        </w:rPr>
        <w:t>比选申请人（盖单位公章）：</w:t>
      </w:r>
      <w:r>
        <w:rPr>
          <w:rFonts w:ascii="Times New Roman" w:eastAsia="Times New Roman"/>
          <w:color w:val="auto"/>
          <w:highlight w:val="none"/>
          <w:u w:val="single"/>
        </w:rPr>
        <w:tab/>
      </w:r>
    </w:p>
    <w:p>
      <w:pPr>
        <w:spacing w:line="360" w:lineRule="auto"/>
        <w:ind w:firstLine="3840" w:firstLineChars="1600"/>
        <w:rPr>
          <w:color w:val="auto"/>
          <w:spacing w:val="-18"/>
          <w:sz w:val="24"/>
          <w:szCs w:val="24"/>
          <w:highlight w:val="none"/>
        </w:rPr>
      </w:pPr>
      <w:r>
        <w:rPr>
          <w:color w:val="auto"/>
          <w:sz w:val="24"/>
          <w:szCs w:val="24"/>
          <w:highlight w:val="none"/>
        </w:rPr>
        <w:t>法定代表人或委托代理人</w:t>
      </w:r>
      <w:r>
        <w:rPr>
          <w:color w:val="auto"/>
          <w:spacing w:val="-12"/>
          <w:sz w:val="24"/>
          <w:szCs w:val="24"/>
          <w:highlight w:val="none"/>
        </w:rPr>
        <w:t>：</w:t>
      </w:r>
      <w:r>
        <w:rPr>
          <w:color w:val="auto"/>
          <w:spacing w:val="-12"/>
          <w:sz w:val="24"/>
          <w:szCs w:val="24"/>
          <w:highlight w:val="none"/>
          <w:u w:val="single"/>
        </w:rPr>
        <w:tab/>
      </w:r>
      <w:r>
        <w:rPr>
          <w:color w:val="auto"/>
          <w:spacing w:val="-12"/>
          <w:sz w:val="24"/>
          <w:szCs w:val="24"/>
          <w:highlight w:val="none"/>
          <w:u w:val="single"/>
        </w:rPr>
        <w:tab/>
      </w:r>
      <w:r>
        <w:rPr>
          <w:color w:val="auto"/>
          <w:sz w:val="24"/>
          <w:szCs w:val="24"/>
          <w:highlight w:val="none"/>
        </w:rPr>
        <w:t>（签字</w:t>
      </w:r>
      <w:r>
        <w:rPr>
          <w:color w:val="auto"/>
          <w:spacing w:val="-18"/>
          <w:sz w:val="24"/>
          <w:szCs w:val="24"/>
          <w:highlight w:val="none"/>
        </w:rPr>
        <w:t xml:space="preserve">） </w:t>
      </w:r>
    </w:p>
    <w:p>
      <w:pPr>
        <w:spacing w:line="360" w:lineRule="auto"/>
        <w:ind w:firstLine="3840" w:firstLineChars="1600"/>
        <w:rPr>
          <w:color w:val="auto"/>
          <w:sz w:val="24"/>
          <w:szCs w:val="24"/>
          <w:highlight w:val="none"/>
        </w:rPr>
      </w:pPr>
      <w:r>
        <w:rPr>
          <w:color w:val="auto"/>
          <w:sz w:val="24"/>
          <w:szCs w:val="24"/>
          <w:highlight w:val="none"/>
        </w:rPr>
        <w:t>日</w:t>
      </w:r>
      <w:r>
        <w:rPr>
          <w:color w:val="auto"/>
          <w:sz w:val="24"/>
          <w:szCs w:val="24"/>
          <w:highlight w:val="none"/>
        </w:rPr>
        <w:tab/>
      </w:r>
      <w:r>
        <w:rPr>
          <w:color w:val="auto"/>
          <w:sz w:val="24"/>
          <w:szCs w:val="24"/>
          <w:highlight w:val="none"/>
        </w:rPr>
        <w:t>期</w:t>
      </w:r>
      <w:r>
        <w:rPr>
          <w:color w:val="auto"/>
          <w:spacing w:val="-27"/>
          <w:sz w:val="24"/>
          <w:szCs w:val="24"/>
          <w:highlight w:val="none"/>
        </w:rPr>
        <w:t>：</w:t>
      </w:r>
      <w:r>
        <w:rPr>
          <w:color w:val="auto"/>
          <w:spacing w:val="-27"/>
          <w:sz w:val="24"/>
          <w:szCs w:val="24"/>
          <w:highlight w:val="none"/>
          <w:u w:val="single"/>
        </w:rPr>
        <w:tab/>
      </w:r>
      <w:r>
        <w:rPr>
          <w:rFonts w:hint="eastAsia"/>
          <w:color w:val="auto"/>
          <w:spacing w:val="-27"/>
          <w:sz w:val="24"/>
          <w:szCs w:val="24"/>
          <w:highlight w:val="none"/>
          <w:u w:val="single"/>
          <w:lang w:val="en-US"/>
        </w:rPr>
        <w:t xml:space="preserve">   </w:t>
      </w:r>
      <w:r>
        <w:rPr>
          <w:color w:val="auto"/>
          <w:sz w:val="24"/>
          <w:szCs w:val="24"/>
          <w:highlight w:val="none"/>
        </w:rPr>
        <w:t>年</w:t>
      </w:r>
      <w:r>
        <w:rPr>
          <w:rFonts w:hint="eastAsia"/>
          <w:color w:val="auto"/>
          <w:sz w:val="24"/>
          <w:szCs w:val="24"/>
          <w:highlight w:val="none"/>
          <w:u w:val="single"/>
          <w:lang w:val="en-US"/>
        </w:rPr>
        <w:t xml:space="preserve">    </w:t>
      </w:r>
      <w:r>
        <w:rPr>
          <w:color w:val="auto"/>
          <w:sz w:val="24"/>
          <w:szCs w:val="24"/>
          <w:highlight w:val="none"/>
        </w:rPr>
        <w:t>月</w:t>
      </w:r>
      <w:r>
        <w:rPr>
          <w:color w:val="auto"/>
          <w:sz w:val="24"/>
          <w:szCs w:val="24"/>
          <w:highlight w:val="none"/>
          <w:u w:val="single"/>
        </w:rPr>
        <w:tab/>
      </w:r>
      <w:r>
        <w:rPr>
          <w:rFonts w:hint="eastAsia"/>
          <w:color w:val="auto"/>
          <w:sz w:val="24"/>
          <w:szCs w:val="24"/>
          <w:highlight w:val="none"/>
          <w:u w:val="single"/>
          <w:lang w:val="en-US"/>
        </w:rPr>
        <w:t xml:space="preserve">  </w:t>
      </w:r>
      <w:r>
        <w:rPr>
          <w:color w:val="auto"/>
          <w:sz w:val="24"/>
          <w:szCs w:val="24"/>
          <w:highlight w:val="none"/>
        </w:rPr>
        <w:t>日</w:t>
      </w:r>
    </w:p>
    <w:p>
      <w:pPr>
        <w:numPr>
          <w:ilvl w:val="0"/>
          <w:numId w:val="7"/>
        </w:numPr>
        <w:rPr>
          <w:color w:val="auto"/>
          <w:sz w:val="24"/>
          <w:szCs w:val="24"/>
          <w:highlight w:val="none"/>
        </w:rPr>
        <w:sectPr>
          <w:pgSz w:w="11910" w:h="16840"/>
          <w:pgMar w:top="1502" w:right="918" w:bottom="1599" w:left="918" w:header="0" w:footer="1400" w:gutter="0"/>
          <w:cols w:space="0" w:num="1"/>
          <w:rtlGutter w:val="0"/>
          <w:docGrid w:linePitch="0" w:charSpace="0"/>
        </w:sectPr>
      </w:pPr>
    </w:p>
    <w:p>
      <w:pPr>
        <w:pStyle w:val="5"/>
        <w:numPr>
          <w:ilvl w:val="0"/>
          <w:numId w:val="8"/>
        </w:numPr>
        <w:rPr>
          <w:color w:val="auto"/>
          <w:highlight w:val="none"/>
        </w:rPr>
      </w:pPr>
      <w:r>
        <w:rPr>
          <w:rFonts w:hint="eastAsia"/>
          <w:color w:val="auto"/>
          <w:highlight w:val="none"/>
          <w:lang w:val="en-US"/>
        </w:rPr>
        <w:t>施工技术方案</w:t>
      </w:r>
    </w:p>
    <w:p>
      <w:pPr>
        <w:pStyle w:val="10"/>
        <w:rPr>
          <w:color w:val="auto"/>
          <w:highlight w:val="none"/>
        </w:rPr>
      </w:pPr>
    </w:p>
    <w:p>
      <w:pPr>
        <w:spacing w:line="360" w:lineRule="auto"/>
        <w:ind w:left="660"/>
        <w:rPr>
          <w:color w:val="auto"/>
          <w:sz w:val="24"/>
          <w:highlight w:val="none"/>
        </w:rPr>
      </w:pPr>
      <w:r>
        <w:rPr>
          <w:rFonts w:hint="eastAsia"/>
          <w:color w:val="auto"/>
          <w:sz w:val="24"/>
          <w:highlight w:val="none"/>
        </w:rPr>
        <w:t>注：此部分内容由</w:t>
      </w:r>
      <w:r>
        <w:rPr>
          <w:rFonts w:hint="eastAsia"/>
          <w:color w:val="auto"/>
          <w:sz w:val="24"/>
          <w:highlight w:val="none"/>
          <w:lang w:val="en-US"/>
        </w:rPr>
        <w:t>供应商</w:t>
      </w:r>
      <w:r>
        <w:rPr>
          <w:rFonts w:hint="eastAsia"/>
          <w:color w:val="auto"/>
          <w:sz w:val="24"/>
          <w:highlight w:val="none"/>
        </w:rPr>
        <w:t>自行编写，格式不限，包括但不限于以下内容：</w:t>
      </w:r>
    </w:p>
    <w:p>
      <w:pPr>
        <w:spacing w:line="360" w:lineRule="auto"/>
        <w:ind w:left="660"/>
        <w:rPr>
          <w:color w:val="auto"/>
          <w:sz w:val="24"/>
          <w:highlight w:val="none"/>
          <w:lang w:val="en-US"/>
        </w:rPr>
      </w:pPr>
      <w:r>
        <w:rPr>
          <w:rFonts w:hint="eastAsia"/>
          <w:color w:val="auto"/>
          <w:sz w:val="24"/>
          <w:highlight w:val="none"/>
          <w:lang w:val="en-US"/>
        </w:rPr>
        <w:t>1.</w:t>
      </w:r>
      <w:r>
        <w:rPr>
          <w:rFonts w:hint="eastAsia"/>
          <w:color w:val="auto"/>
          <w:sz w:val="24"/>
          <w:highlight w:val="none"/>
          <w:lang w:val="en-US" w:eastAsia="zh-CN"/>
        </w:rPr>
        <w:t>施工</w:t>
      </w:r>
      <w:r>
        <w:rPr>
          <w:rFonts w:hint="eastAsia"/>
          <w:color w:val="auto"/>
          <w:sz w:val="24"/>
          <w:highlight w:val="none"/>
        </w:rPr>
        <w:t>方案；</w:t>
      </w:r>
      <w:r>
        <w:rPr>
          <w:rFonts w:hint="eastAsia"/>
          <w:color w:val="auto"/>
          <w:sz w:val="24"/>
          <w:highlight w:val="none"/>
          <w:lang w:val="en-US"/>
        </w:rPr>
        <w:t xml:space="preserve">            </w:t>
      </w:r>
    </w:p>
    <w:p>
      <w:pPr>
        <w:spacing w:line="360" w:lineRule="auto"/>
        <w:ind w:left="660"/>
        <w:rPr>
          <w:color w:val="auto"/>
          <w:highlight w:val="none"/>
        </w:rPr>
        <w:sectPr>
          <w:pgSz w:w="11910" w:h="16840"/>
          <w:pgMar w:top="1502" w:right="918" w:bottom="1599" w:left="918" w:header="0" w:footer="1400" w:gutter="0"/>
          <w:cols w:space="0" w:num="1"/>
          <w:rtlGutter w:val="0"/>
          <w:docGrid w:linePitch="0" w:charSpace="0"/>
        </w:sectPr>
      </w:pPr>
      <w:r>
        <w:rPr>
          <w:rFonts w:hint="eastAsia"/>
          <w:color w:val="auto"/>
          <w:sz w:val="24"/>
          <w:highlight w:val="none"/>
          <w:lang w:val="en-US"/>
        </w:rPr>
        <w:t>2.</w:t>
      </w:r>
      <w:r>
        <w:rPr>
          <w:rFonts w:hint="eastAsia"/>
          <w:color w:val="auto"/>
          <w:sz w:val="24"/>
          <w:highlight w:val="none"/>
          <w:lang w:val="en-US" w:eastAsia="zh-CN"/>
        </w:rPr>
        <w:t>项目组</w:t>
      </w:r>
      <w:r>
        <w:rPr>
          <w:rFonts w:hint="eastAsia"/>
          <w:color w:val="auto"/>
          <w:sz w:val="24"/>
          <w:highlight w:val="none"/>
        </w:rPr>
        <w:t>人员配置</w:t>
      </w:r>
      <w:r>
        <w:rPr>
          <w:rFonts w:hint="eastAsia"/>
          <w:color w:val="auto"/>
          <w:sz w:val="24"/>
          <w:highlight w:val="none"/>
          <w:lang w:eastAsia="zh-CN"/>
        </w:rPr>
        <w:t>（</w:t>
      </w:r>
      <w:r>
        <w:rPr>
          <w:rFonts w:hint="eastAsia"/>
          <w:color w:val="auto"/>
          <w:sz w:val="24"/>
          <w:highlight w:val="none"/>
          <w:lang w:val="en-US" w:eastAsia="zh-CN"/>
        </w:rPr>
        <w:t>附现场管理相关人员证书</w:t>
      </w:r>
      <w:r>
        <w:rPr>
          <w:rFonts w:hint="eastAsia"/>
          <w:color w:val="auto"/>
          <w:sz w:val="24"/>
          <w:highlight w:val="none"/>
          <w:lang w:eastAsia="zh-CN"/>
        </w:rPr>
        <w:t>）</w:t>
      </w:r>
      <w:r>
        <w:rPr>
          <w:rFonts w:hint="eastAsia"/>
          <w:color w:val="auto"/>
          <w:sz w:val="24"/>
          <w:highlight w:val="none"/>
        </w:rPr>
        <w:t>。</w:t>
      </w:r>
    </w:p>
    <w:p>
      <w:pPr>
        <w:pStyle w:val="5"/>
        <w:ind w:left="0"/>
        <w:rPr>
          <w:rFonts w:hint="eastAsia"/>
          <w:color w:val="auto"/>
          <w:highlight w:val="none"/>
        </w:rPr>
      </w:pPr>
      <w:bookmarkStart w:id="72" w:name="_Toc386_WPSOffice_Level1"/>
      <w:bookmarkStart w:id="73" w:name="_Toc15523_WPSOffice_Level1"/>
      <w:bookmarkStart w:id="74" w:name="_Toc26064_WPSOffice_Level1"/>
      <w:r>
        <w:rPr>
          <w:rFonts w:hint="eastAsia"/>
          <w:color w:val="auto"/>
          <w:highlight w:val="none"/>
          <w:lang w:val="en-US"/>
        </w:rPr>
        <w:t>五</w:t>
      </w:r>
      <w:r>
        <w:rPr>
          <w:rFonts w:hint="eastAsia"/>
          <w:color w:val="auto"/>
          <w:highlight w:val="none"/>
        </w:rPr>
        <w:t>、比选申请人认为应附的其它资料</w:t>
      </w:r>
      <w:bookmarkEnd w:id="72"/>
      <w:bookmarkEnd w:id="73"/>
      <w:bookmarkEnd w:id="74"/>
    </w:p>
    <w:p>
      <w:pPr>
        <w:rPr>
          <w:color w:val="auto"/>
          <w:highlight w:val="none"/>
        </w:rPr>
      </w:pPr>
    </w:p>
    <w:sectPr>
      <w:footerReference r:id="rId7" w:type="default"/>
      <w:pgSz w:w="11910" w:h="16840"/>
      <w:pgMar w:top="1502" w:right="918" w:bottom="1599" w:left="918" w:header="0" w:footer="140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aeleN2AEAAK4DAAAOAAAAAAAAAAEAIAAA&#10;AB4BAABkcnMvZTJvRG9jLnhtbFBLBQYAAAAABgAGAFkBAABoBQ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9661525</wp:posOffset>
              </wp:positionV>
              <wp:extent cx="167005" cy="139700"/>
              <wp:effectExtent l="0" t="0" r="0" b="0"/>
              <wp:wrapNone/>
              <wp:docPr id="41"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6</w:t>
                          </w:r>
                          <w:r>
                            <w:rPr>
                              <w:rFonts w:hint="eastAsia" w:ascii="Calibri"/>
                              <w:sz w:val="18"/>
                            </w:rPr>
                            <w:fldChar w:fldCharType="end"/>
                          </w:r>
                        </w:p>
                      </w:txbxContent>
                    </wps:txbx>
                    <wps:bodyPr lIns="0" tIns="0" rIns="0" bIns="0" upright="1"/>
                  </wps:wsp>
                </a:graphicData>
              </a:graphic>
            </wp:anchor>
          </w:drawing>
        </mc:Choice>
        <mc:Fallback>
          <w:pict>
            <v:shape id="文本框 5" o:spid="_x0000_s1026" o:spt="202" type="#_x0000_t202" style="position:absolute;left:0pt;margin-top:760.7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1Cf/YAAAACQEAAA8AAAAAAAAAAQAgAAAAIgAAAGRycy9kb3ducmV2LnhtbFBL&#10;AQIUABQAAAAIAIdO4kBtfN5XvQEAAIADAAAOAAAAAAAAAAEAIAAAACcBAABkcnMvZTJvRG9jLnht&#10;bFBLBQYAAAAABgAGAFkBAABWBQAAAAA=&#10;">
              <v:fill on="f" focussize="0,0"/>
              <v:stroke on="f"/>
              <v:imagedata o:title=""/>
              <o:lock v:ext="edit" aspectratio="f"/>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6</w:t>
                    </w:r>
                    <w:r>
                      <w:rPr>
                        <w:rFonts w:hint="eastAsia" w:ascii="Calibri"/>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EQN/dkBAACuAwAADgAAAAAAAAABACAA&#10;AAAeAQAAZHJzL2Uyb0RvYy54bWxQSwUGAAAAAAYABgBZAQAAaQ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9661525</wp:posOffset>
              </wp:positionV>
              <wp:extent cx="167005" cy="139700"/>
              <wp:effectExtent l="0" t="0" r="0" b="0"/>
              <wp:wrapNone/>
              <wp:docPr id="42"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21</w:t>
                          </w:r>
                          <w:r>
                            <w:rPr>
                              <w:rFonts w:hint="eastAsia" w:ascii="Calibri"/>
                              <w:sz w:val="18"/>
                            </w:rPr>
                            <w:fldChar w:fldCharType="end"/>
                          </w:r>
                        </w:p>
                      </w:txbxContent>
                    </wps:txbx>
                    <wps:bodyPr lIns="0" tIns="0" rIns="0" bIns="0" upright="1"/>
                  </wps:wsp>
                </a:graphicData>
              </a:graphic>
            </wp:anchor>
          </w:drawing>
        </mc:Choice>
        <mc:Fallback>
          <w:pict>
            <v:shape id="文本框 6" o:spid="_x0000_s1026" o:spt="202" type="#_x0000_t202" style="position:absolute;left:0pt;margin-top:760.75pt;height:11pt;width:13.15pt;mso-position-horizontal:center;mso-position-horizontal-relative:margin;mso-position-vertical-relative:page;z-index:251660288;mso-width-relative:page;mso-height-relative:page;" filled="f" stroked="f" coordsize="21600,21600" o:gfxdata="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1Cf/YAAAACQEAAA8AAAAAAAAAAQAgAAAAIgAAAGRycy9kb3ducmV2LnhtbFBL&#10;AQIUABQAAAAIAIdO4kAo6n7EvQEAAIADAAAOAAAAAAAAAAEAIAAAACcBAABkcnMvZTJvRG9jLnht&#10;bFBLBQYAAAAABgAGAFkBAABWBQAAAAA=&#10;">
              <v:fill on="f" focussize="0,0"/>
              <v:stroke on="f"/>
              <v:imagedata o:title=""/>
              <o:lock v:ext="edit" aspectratio="f"/>
              <v:textbox inset="0mm,0mm,0mm,0mm">
                <w:txbxContent>
                  <w:p>
                    <w:pPr>
                      <w:spacing w:line="203" w:lineRule="exact"/>
                      <w:ind w:left="40"/>
                      <w:rPr>
                        <w:rFonts w:ascii="Calibri"/>
                        <w:sz w:val="18"/>
                      </w:rPr>
                    </w:pPr>
                    <w:r>
                      <w:rPr>
                        <w:rFonts w:hint="eastAsia" w:ascii="Calibri"/>
                        <w:sz w:val="18"/>
                      </w:rPr>
                      <w:fldChar w:fldCharType="begin"/>
                    </w:r>
                    <w:r>
                      <w:rPr>
                        <w:rFonts w:hint="eastAsia" w:ascii="Calibri"/>
                        <w:sz w:val="18"/>
                      </w:rPr>
                      <w:instrText xml:space="preserve"> PAGE  \* MERGEFORMAT </w:instrText>
                    </w:r>
                    <w:r>
                      <w:rPr>
                        <w:rFonts w:hint="eastAsia" w:ascii="Calibri"/>
                        <w:sz w:val="18"/>
                      </w:rPr>
                      <w:fldChar w:fldCharType="separate"/>
                    </w:r>
                    <w:r>
                      <w:rPr>
                        <w:rFonts w:ascii="Calibri"/>
                        <w:sz w:val="18"/>
                      </w:rPr>
                      <w:t>21</w:t>
                    </w:r>
                    <w:r>
                      <w:rPr>
                        <w:rFonts w:hint="eastAsia" w:ascii="Calibri"/>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DE0FE"/>
    <w:multiLevelType w:val="singleLevel"/>
    <w:tmpl w:val="80CDE0FE"/>
    <w:lvl w:ilvl="0" w:tentative="0">
      <w:start w:val="4"/>
      <w:numFmt w:val="chineseCounting"/>
      <w:suff w:val="space"/>
      <w:lvlText w:val="第%1章"/>
      <w:lvlJc w:val="left"/>
      <w:rPr>
        <w:rFonts w:hint="eastAsia"/>
      </w:rPr>
    </w:lvl>
  </w:abstractNum>
  <w:abstractNum w:abstractNumId="1">
    <w:nsid w:val="855772B0"/>
    <w:multiLevelType w:val="singleLevel"/>
    <w:tmpl w:val="855772B0"/>
    <w:lvl w:ilvl="0" w:tentative="0">
      <w:start w:val="1"/>
      <w:numFmt w:val="decimal"/>
      <w:suff w:val="nothing"/>
      <w:lvlText w:val="%1、"/>
      <w:lvlJc w:val="left"/>
    </w:lvl>
  </w:abstractNum>
  <w:abstractNum w:abstractNumId="2">
    <w:nsid w:val="86A10B85"/>
    <w:multiLevelType w:val="singleLevel"/>
    <w:tmpl w:val="86A10B85"/>
    <w:lvl w:ilvl="0" w:tentative="0">
      <w:start w:val="2"/>
      <w:numFmt w:val="decimal"/>
      <w:suff w:val="nothing"/>
      <w:lvlText w:val="（%1）"/>
      <w:lvlJc w:val="left"/>
    </w:lvl>
  </w:abstractNum>
  <w:abstractNum w:abstractNumId="3">
    <w:nsid w:val="A075F50E"/>
    <w:multiLevelType w:val="singleLevel"/>
    <w:tmpl w:val="A075F50E"/>
    <w:lvl w:ilvl="0" w:tentative="0">
      <w:start w:val="4"/>
      <w:numFmt w:val="chineseCounting"/>
      <w:suff w:val="nothing"/>
      <w:lvlText w:val="（%1）"/>
      <w:lvlJc w:val="left"/>
      <w:rPr>
        <w:rFonts w:hint="eastAsia"/>
      </w:rPr>
    </w:lvl>
  </w:abstractNum>
  <w:abstractNum w:abstractNumId="4">
    <w:nsid w:val="05A46DFE"/>
    <w:multiLevelType w:val="singleLevel"/>
    <w:tmpl w:val="05A46DFE"/>
    <w:lvl w:ilvl="0" w:tentative="0">
      <w:start w:val="4"/>
      <w:numFmt w:val="chineseCounting"/>
      <w:suff w:val="nothing"/>
      <w:lvlText w:val="%1、"/>
      <w:lvlJc w:val="left"/>
      <w:rPr>
        <w:rFonts w:hint="eastAsia"/>
      </w:rPr>
    </w:lvl>
  </w:abstractNum>
  <w:abstractNum w:abstractNumId="5">
    <w:nsid w:val="0FC52841"/>
    <w:multiLevelType w:val="multilevel"/>
    <w:tmpl w:val="0FC52841"/>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3AEDB23E"/>
    <w:multiLevelType w:val="singleLevel"/>
    <w:tmpl w:val="3AEDB23E"/>
    <w:lvl w:ilvl="0" w:tentative="0">
      <w:start w:val="2"/>
      <w:numFmt w:val="chineseCounting"/>
      <w:suff w:val="nothing"/>
      <w:lvlText w:val="（%1）"/>
      <w:lvlJc w:val="left"/>
      <w:rPr>
        <w:rFonts w:hint="eastAsia"/>
      </w:rPr>
    </w:lvl>
  </w:abstractNum>
  <w:abstractNum w:abstractNumId="7">
    <w:nsid w:val="609E1031"/>
    <w:multiLevelType w:val="singleLevel"/>
    <w:tmpl w:val="609E1031"/>
    <w:lvl w:ilvl="0" w:tentative="0">
      <w:start w:val="1"/>
      <w:numFmt w:val="decimal"/>
      <w:suff w:val="nothing"/>
      <w:lvlText w:val="（%1）"/>
      <w:lvlJc w:val="left"/>
      <w:pPr>
        <w:ind w:left="1"/>
      </w:pPr>
    </w:lvl>
  </w:abstractNum>
  <w:num w:numId="1">
    <w:abstractNumId w:val="7"/>
  </w:num>
  <w:num w:numId="2">
    <w:abstractNumId w:val="2"/>
  </w:num>
  <w:num w:numId="3">
    <w:abstractNumId w:val="5"/>
  </w:num>
  <w:num w:numId="4">
    <w:abstractNumId w:val="1"/>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M2I3ZDZmZjFlNzg1ODExYzkyOTc1MTgzYjI1NDgifQ=="/>
  </w:docVars>
  <w:rsids>
    <w:rsidRoot w:val="003767B4"/>
    <w:rsid w:val="00012039"/>
    <w:rsid w:val="00015D20"/>
    <w:rsid w:val="00021900"/>
    <w:rsid w:val="00022E61"/>
    <w:rsid w:val="00034F79"/>
    <w:rsid w:val="00075AFA"/>
    <w:rsid w:val="00082151"/>
    <w:rsid w:val="00086DE0"/>
    <w:rsid w:val="000928D1"/>
    <w:rsid w:val="000953FA"/>
    <w:rsid w:val="000B4C43"/>
    <w:rsid w:val="000B53EE"/>
    <w:rsid w:val="000E0B55"/>
    <w:rsid w:val="000F06C9"/>
    <w:rsid w:val="000F58B8"/>
    <w:rsid w:val="00107AED"/>
    <w:rsid w:val="0012541C"/>
    <w:rsid w:val="001445EA"/>
    <w:rsid w:val="0015310D"/>
    <w:rsid w:val="00175033"/>
    <w:rsid w:val="001918BE"/>
    <w:rsid w:val="001A46F3"/>
    <w:rsid w:val="001A69D4"/>
    <w:rsid w:val="001E3F43"/>
    <w:rsid w:val="001E6383"/>
    <w:rsid w:val="001E73EA"/>
    <w:rsid w:val="00203D58"/>
    <w:rsid w:val="0021165F"/>
    <w:rsid w:val="00224BDD"/>
    <w:rsid w:val="00235164"/>
    <w:rsid w:val="00240D55"/>
    <w:rsid w:val="002420D8"/>
    <w:rsid w:val="002569E9"/>
    <w:rsid w:val="00277D39"/>
    <w:rsid w:val="00291DC1"/>
    <w:rsid w:val="002A15C9"/>
    <w:rsid w:val="002D63FB"/>
    <w:rsid w:val="002F4885"/>
    <w:rsid w:val="0030467B"/>
    <w:rsid w:val="00345DCA"/>
    <w:rsid w:val="00347253"/>
    <w:rsid w:val="003535A9"/>
    <w:rsid w:val="00355D8C"/>
    <w:rsid w:val="003603DA"/>
    <w:rsid w:val="0037204A"/>
    <w:rsid w:val="003767B4"/>
    <w:rsid w:val="003B6E21"/>
    <w:rsid w:val="003C6021"/>
    <w:rsid w:val="003E1922"/>
    <w:rsid w:val="00410E75"/>
    <w:rsid w:val="004250D2"/>
    <w:rsid w:val="0042701E"/>
    <w:rsid w:val="004369CC"/>
    <w:rsid w:val="0044340C"/>
    <w:rsid w:val="0046618C"/>
    <w:rsid w:val="00477E5A"/>
    <w:rsid w:val="00482EC5"/>
    <w:rsid w:val="00484212"/>
    <w:rsid w:val="004922E7"/>
    <w:rsid w:val="0049595D"/>
    <w:rsid w:val="004A3F71"/>
    <w:rsid w:val="004A7214"/>
    <w:rsid w:val="004C36E8"/>
    <w:rsid w:val="004F1926"/>
    <w:rsid w:val="004F3D2D"/>
    <w:rsid w:val="004F6FC9"/>
    <w:rsid w:val="00515A0E"/>
    <w:rsid w:val="00517A30"/>
    <w:rsid w:val="00520FBC"/>
    <w:rsid w:val="00534D5F"/>
    <w:rsid w:val="00540F11"/>
    <w:rsid w:val="00550111"/>
    <w:rsid w:val="0056285A"/>
    <w:rsid w:val="00566C8D"/>
    <w:rsid w:val="005973FB"/>
    <w:rsid w:val="005A60FC"/>
    <w:rsid w:val="005B43A7"/>
    <w:rsid w:val="005D58D9"/>
    <w:rsid w:val="00603798"/>
    <w:rsid w:val="00603D95"/>
    <w:rsid w:val="00604BB4"/>
    <w:rsid w:val="00607C76"/>
    <w:rsid w:val="006132FB"/>
    <w:rsid w:val="00614F64"/>
    <w:rsid w:val="006166E7"/>
    <w:rsid w:val="00621866"/>
    <w:rsid w:val="00622DAE"/>
    <w:rsid w:val="00631EC3"/>
    <w:rsid w:val="0063205C"/>
    <w:rsid w:val="006572EB"/>
    <w:rsid w:val="006716C3"/>
    <w:rsid w:val="00677D7B"/>
    <w:rsid w:val="00687984"/>
    <w:rsid w:val="006D53C4"/>
    <w:rsid w:val="006E542C"/>
    <w:rsid w:val="006F114B"/>
    <w:rsid w:val="00700792"/>
    <w:rsid w:val="007262BC"/>
    <w:rsid w:val="00726C66"/>
    <w:rsid w:val="00730866"/>
    <w:rsid w:val="0073455E"/>
    <w:rsid w:val="00753C31"/>
    <w:rsid w:val="00761040"/>
    <w:rsid w:val="007724F3"/>
    <w:rsid w:val="00785D04"/>
    <w:rsid w:val="007A0D26"/>
    <w:rsid w:val="007A6A20"/>
    <w:rsid w:val="007B6104"/>
    <w:rsid w:val="007C5629"/>
    <w:rsid w:val="007D694D"/>
    <w:rsid w:val="007F53B1"/>
    <w:rsid w:val="008062A6"/>
    <w:rsid w:val="008069B1"/>
    <w:rsid w:val="00820BE1"/>
    <w:rsid w:val="00836241"/>
    <w:rsid w:val="00850FF3"/>
    <w:rsid w:val="00852013"/>
    <w:rsid w:val="008524D8"/>
    <w:rsid w:val="00857FC7"/>
    <w:rsid w:val="00860B56"/>
    <w:rsid w:val="00863FAB"/>
    <w:rsid w:val="0087502A"/>
    <w:rsid w:val="008809F0"/>
    <w:rsid w:val="0088419C"/>
    <w:rsid w:val="00885CB7"/>
    <w:rsid w:val="00886385"/>
    <w:rsid w:val="008D7A81"/>
    <w:rsid w:val="008F1A5A"/>
    <w:rsid w:val="00902288"/>
    <w:rsid w:val="00902A15"/>
    <w:rsid w:val="009141DD"/>
    <w:rsid w:val="0092061B"/>
    <w:rsid w:val="00924BB1"/>
    <w:rsid w:val="0094390A"/>
    <w:rsid w:val="00953D82"/>
    <w:rsid w:val="00956D7E"/>
    <w:rsid w:val="00962B3F"/>
    <w:rsid w:val="00971848"/>
    <w:rsid w:val="009A1798"/>
    <w:rsid w:val="009A6A33"/>
    <w:rsid w:val="009C458E"/>
    <w:rsid w:val="009C707F"/>
    <w:rsid w:val="009F46D2"/>
    <w:rsid w:val="00A15E50"/>
    <w:rsid w:val="00A92815"/>
    <w:rsid w:val="00AA0FB2"/>
    <w:rsid w:val="00AB1BF8"/>
    <w:rsid w:val="00AB707F"/>
    <w:rsid w:val="00B0300E"/>
    <w:rsid w:val="00B13F4A"/>
    <w:rsid w:val="00B1515F"/>
    <w:rsid w:val="00B335EB"/>
    <w:rsid w:val="00B42FDA"/>
    <w:rsid w:val="00BB32A8"/>
    <w:rsid w:val="00BE60D7"/>
    <w:rsid w:val="00C42DC6"/>
    <w:rsid w:val="00C61BD1"/>
    <w:rsid w:val="00C67AEA"/>
    <w:rsid w:val="00C752A6"/>
    <w:rsid w:val="00C81C11"/>
    <w:rsid w:val="00C90692"/>
    <w:rsid w:val="00CB0BEE"/>
    <w:rsid w:val="00CE2542"/>
    <w:rsid w:val="00D33AC0"/>
    <w:rsid w:val="00D44A14"/>
    <w:rsid w:val="00D667A3"/>
    <w:rsid w:val="00D758C9"/>
    <w:rsid w:val="00D80B14"/>
    <w:rsid w:val="00D85807"/>
    <w:rsid w:val="00D94D29"/>
    <w:rsid w:val="00DB7A71"/>
    <w:rsid w:val="00DC0B7F"/>
    <w:rsid w:val="00DD48D5"/>
    <w:rsid w:val="00DE4813"/>
    <w:rsid w:val="00E278B9"/>
    <w:rsid w:val="00E41888"/>
    <w:rsid w:val="00E5358F"/>
    <w:rsid w:val="00E6603C"/>
    <w:rsid w:val="00E853E2"/>
    <w:rsid w:val="00EA4609"/>
    <w:rsid w:val="00EB2505"/>
    <w:rsid w:val="00F06204"/>
    <w:rsid w:val="00F1300F"/>
    <w:rsid w:val="00F20D03"/>
    <w:rsid w:val="00F21738"/>
    <w:rsid w:val="00F32DAC"/>
    <w:rsid w:val="00F54C2F"/>
    <w:rsid w:val="00F717B0"/>
    <w:rsid w:val="00F80537"/>
    <w:rsid w:val="00F84F2B"/>
    <w:rsid w:val="00F911D5"/>
    <w:rsid w:val="00F97055"/>
    <w:rsid w:val="00FA2C3C"/>
    <w:rsid w:val="00FB563F"/>
    <w:rsid w:val="00FC3604"/>
    <w:rsid w:val="00FF0B73"/>
    <w:rsid w:val="0111140F"/>
    <w:rsid w:val="01357796"/>
    <w:rsid w:val="015D38CA"/>
    <w:rsid w:val="02043878"/>
    <w:rsid w:val="023173EF"/>
    <w:rsid w:val="02373BA5"/>
    <w:rsid w:val="023A0CCC"/>
    <w:rsid w:val="023D168B"/>
    <w:rsid w:val="02555B07"/>
    <w:rsid w:val="02734D23"/>
    <w:rsid w:val="027D1EBA"/>
    <w:rsid w:val="028A5FCD"/>
    <w:rsid w:val="029946A0"/>
    <w:rsid w:val="02B01FF2"/>
    <w:rsid w:val="030702B4"/>
    <w:rsid w:val="037B3FBB"/>
    <w:rsid w:val="037C5CE7"/>
    <w:rsid w:val="038E4000"/>
    <w:rsid w:val="039A56FC"/>
    <w:rsid w:val="03AA7576"/>
    <w:rsid w:val="03BE76C2"/>
    <w:rsid w:val="03C23A51"/>
    <w:rsid w:val="03CA30FB"/>
    <w:rsid w:val="03D85D57"/>
    <w:rsid w:val="03FE092F"/>
    <w:rsid w:val="040D294C"/>
    <w:rsid w:val="04306332"/>
    <w:rsid w:val="05373C2B"/>
    <w:rsid w:val="055C1FB2"/>
    <w:rsid w:val="061B5039"/>
    <w:rsid w:val="065B42E1"/>
    <w:rsid w:val="06B24DA1"/>
    <w:rsid w:val="06D96115"/>
    <w:rsid w:val="06EA51E1"/>
    <w:rsid w:val="06EF7846"/>
    <w:rsid w:val="07073195"/>
    <w:rsid w:val="072E630B"/>
    <w:rsid w:val="0744281B"/>
    <w:rsid w:val="074442AA"/>
    <w:rsid w:val="08731B4D"/>
    <w:rsid w:val="08CE2717"/>
    <w:rsid w:val="08E56334"/>
    <w:rsid w:val="09646476"/>
    <w:rsid w:val="096A24C5"/>
    <w:rsid w:val="099B4A9A"/>
    <w:rsid w:val="09A22657"/>
    <w:rsid w:val="09A9341C"/>
    <w:rsid w:val="09AA4613"/>
    <w:rsid w:val="09DE66E4"/>
    <w:rsid w:val="09E0096B"/>
    <w:rsid w:val="09E4127D"/>
    <w:rsid w:val="09EE2B0B"/>
    <w:rsid w:val="0A612803"/>
    <w:rsid w:val="0A7F34C1"/>
    <w:rsid w:val="0AF93866"/>
    <w:rsid w:val="0B1219F6"/>
    <w:rsid w:val="0B1636A6"/>
    <w:rsid w:val="0BB15EDA"/>
    <w:rsid w:val="0BD04093"/>
    <w:rsid w:val="0BF05114"/>
    <w:rsid w:val="0BFF2379"/>
    <w:rsid w:val="0BFF34A1"/>
    <w:rsid w:val="0C3B2149"/>
    <w:rsid w:val="0C5A4A56"/>
    <w:rsid w:val="0C60132F"/>
    <w:rsid w:val="0C7F581E"/>
    <w:rsid w:val="0C8E2285"/>
    <w:rsid w:val="0C9C731A"/>
    <w:rsid w:val="0CDD1F16"/>
    <w:rsid w:val="0CF0009D"/>
    <w:rsid w:val="0D1F74A1"/>
    <w:rsid w:val="0D2F73E0"/>
    <w:rsid w:val="0D540852"/>
    <w:rsid w:val="0D6F7E8B"/>
    <w:rsid w:val="0D7C514D"/>
    <w:rsid w:val="0DA41115"/>
    <w:rsid w:val="0DA80625"/>
    <w:rsid w:val="0DAB4C49"/>
    <w:rsid w:val="0DC94EAD"/>
    <w:rsid w:val="0DCD1E73"/>
    <w:rsid w:val="0DE67D2F"/>
    <w:rsid w:val="0E0F647A"/>
    <w:rsid w:val="0E176E41"/>
    <w:rsid w:val="0E5C05B1"/>
    <w:rsid w:val="0E9A7C30"/>
    <w:rsid w:val="0E9D0250"/>
    <w:rsid w:val="0EDE0542"/>
    <w:rsid w:val="0F186FFF"/>
    <w:rsid w:val="0F255464"/>
    <w:rsid w:val="0F3A688C"/>
    <w:rsid w:val="0FD73581"/>
    <w:rsid w:val="0FE63F7F"/>
    <w:rsid w:val="10566CBC"/>
    <w:rsid w:val="105B0EF4"/>
    <w:rsid w:val="1087394D"/>
    <w:rsid w:val="109B7046"/>
    <w:rsid w:val="111A0136"/>
    <w:rsid w:val="1130077C"/>
    <w:rsid w:val="113614C0"/>
    <w:rsid w:val="114E5E4F"/>
    <w:rsid w:val="11735081"/>
    <w:rsid w:val="11B9766C"/>
    <w:rsid w:val="11D21288"/>
    <w:rsid w:val="12BF5C55"/>
    <w:rsid w:val="12DF15AA"/>
    <w:rsid w:val="12F42473"/>
    <w:rsid w:val="13087676"/>
    <w:rsid w:val="135F6B79"/>
    <w:rsid w:val="139B45A8"/>
    <w:rsid w:val="13D761E5"/>
    <w:rsid w:val="143B026B"/>
    <w:rsid w:val="145B0FB7"/>
    <w:rsid w:val="145B355B"/>
    <w:rsid w:val="148702BC"/>
    <w:rsid w:val="14B953E9"/>
    <w:rsid w:val="14D31A73"/>
    <w:rsid w:val="153168F0"/>
    <w:rsid w:val="153A2581"/>
    <w:rsid w:val="15851DFC"/>
    <w:rsid w:val="15AD63DE"/>
    <w:rsid w:val="15BA1C91"/>
    <w:rsid w:val="15C87D02"/>
    <w:rsid w:val="162D4FE0"/>
    <w:rsid w:val="16501AE3"/>
    <w:rsid w:val="16506073"/>
    <w:rsid w:val="166C3956"/>
    <w:rsid w:val="16747A10"/>
    <w:rsid w:val="16B12237"/>
    <w:rsid w:val="16B9682E"/>
    <w:rsid w:val="16C61887"/>
    <w:rsid w:val="16F7561C"/>
    <w:rsid w:val="1702350B"/>
    <w:rsid w:val="17756933"/>
    <w:rsid w:val="17E42A0E"/>
    <w:rsid w:val="180850A4"/>
    <w:rsid w:val="18D71AE3"/>
    <w:rsid w:val="19057005"/>
    <w:rsid w:val="19062A51"/>
    <w:rsid w:val="19B4339E"/>
    <w:rsid w:val="19C51B02"/>
    <w:rsid w:val="19CB1AD3"/>
    <w:rsid w:val="1A0B71F7"/>
    <w:rsid w:val="1A922AF2"/>
    <w:rsid w:val="1AB0224D"/>
    <w:rsid w:val="1AB60C7D"/>
    <w:rsid w:val="1B2F75BC"/>
    <w:rsid w:val="1B352187"/>
    <w:rsid w:val="1B5877C7"/>
    <w:rsid w:val="1B5978C5"/>
    <w:rsid w:val="1B766CCF"/>
    <w:rsid w:val="1BAE3ED7"/>
    <w:rsid w:val="1BC7228B"/>
    <w:rsid w:val="1BE21415"/>
    <w:rsid w:val="1BF645C1"/>
    <w:rsid w:val="1C033720"/>
    <w:rsid w:val="1C2E5CFE"/>
    <w:rsid w:val="1C4741C6"/>
    <w:rsid w:val="1C642AB7"/>
    <w:rsid w:val="1C9137E4"/>
    <w:rsid w:val="1CA10CC2"/>
    <w:rsid w:val="1CAC2A84"/>
    <w:rsid w:val="1CD858D3"/>
    <w:rsid w:val="1D3E4DC8"/>
    <w:rsid w:val="1D431234"/>
    <w:rsid w:val="1D701EF3"/>
    <w:rsid w:val="1DDC7669"/>
    <w:rsid w:val="1E204AD8"/>
    <w:rsid w:val="1E3E2893"/>
    <w:rsid w:val="1E664935"/>
    <w:rsid w:val="1E9C7233"/>
    <w:rsid w:val="1EB71D0D"/>
    <w:rsid w:val="1EBA3968"/>
    <w:rsid w:val="1EC85ADE"/>
    <w:rsid w:val="1ED96493"/>
    <w:rsid w:val="1EFA17FB"/>
    <w:rsid w:val="1F0871CC"/>
    <w:rsid w:val="1F197929"/>
    <w:rsid w:val="1F653830"/>
    <w:rsid w:val="1FA3745A"/>
    <w:rsid w:val="1FA53166"/>
    <w:rsid w:val="1FA90EB7"/>
    <w:rsid w:val="200B55BA"/>
    <w:rsid w:val="20291D48"/>
    <w:rsid w:val="20412C6F"/>
    <w:rsid w:val="205D7A59"/>
    <w:rsid w:val="20862C20"/>
    <w:rsid w:val="210F5059"/>
    <w:rsid w:val="211B1530"/>
    <w:rsid w:val="21755511"/>
    <w:rsid w:val="219F410C"/>
    <w:rsid w:val="21A6797E"/>
    <w:rsid w:val="21EF7E79"/>
    <w:rsid w:val="22005BA9"/>
    <w:rsid w:val="22017EA7"/>
    <w:rsid w:val="2356493C"/>
    <w:rsid w:val="236928C2"/>
    <w:rsid w:val="23706786"/>
    <w:rsid w:val="23823423"/>
    <w:rsid w:val="23E50F52"/>
    <w:rsid w:val="241375E8"/>
    <w:rsid w:val="24411C33"/>
    <w:rsid w:val="244A7A21"/>
    <w:rsid w:val="2455080F"/>
    <w:rsid w:val="245B3F55"/>
    <w:rsid w:val="2470111D"/>
    <w:rsid w:val="248A2D00"/>
    <w:rsid w:val="249E777E"/>
    <w:rsid w:val="25290E45"/>
    <w:rsid w:val="252E5C14"/>
    <w:rsid w:val="253908EB"/>
    <w:rsid w:val="2545624C"/>
    <w:rsid w:val="25595C0D"/>
    <w:rsid w:val="2569303E"/>
    <w:rsid w:val="25F25026"/>
    <w:rsid w:val="26013BFC"/>
    <w:rsid w:val="262E6C09"/>
    <w:rsid w:val="26B329A8"/>
    <w:rsid w:val="26C60799"/>
    <w:rsid w:val="272923CF"/>
    <w:rsid w:val="278575D1"/>
    <w:rsid w:val="278A07D2"/>
    <w:rsid w:val="27A0547E"/>
    <w:rsid w:val="27A12893"/>
    <w:rsid w:val="27E92A9C"/>
    <w:rsid w:val="280D08B0"/>
    <w:rsid w:val="28177198"/>
    <w:rsid w:val="28435386"/>
    <w:rsid w:val="289510BD"/>
    <w:rsid w:val="28DA774C"/>
    <w:rsid w:val="28EA35A4"/>
    <w:rsid w:val="28EA6599"/>
    <w:rsid w:val="290A4470"/>
    <w:rsid w:val="292000A6"/>
    <w:rsid w:val="293226AD"/>
    <w:rsid w:val="29371071"/>
    <w:rsid w:val="295B4D00"/>
    <w:rsid w:val="29692C59"/>
    <w:rsid w:val="297B3BFF"/>
    <w:rsid w:val="298C76D5"/>
    <w:rsid w:val="299632F6"/>
    <w:rsid w:val="29976A03"/>
    <w:rsid w:val="29A00475"/>
    <w:rsid w:val="29B15C56"/>
    <w:rsid w:val="2A221E91"/>
    <w:rsid w:val="2A236E4D"/>
    <w:rsid w:val="2A3C386E"/>
    <w:rsid w:val="2A6A4BA0"/>
    <w:rsid w:val="2A780F5A"/>
    <w:rsid w:val="2A861AA5"/>
    <w:rsid w:val="2A950269"/>
    <w:rsid w:val="2AB22A55"/>
    <w:rsid w:val="2AF450BE"/>
    <w:rsid w:val="2AF55BAA"/>
    <w:rsid w:val="2B014F7E"/>
    <w:rsid w:val="2B29793F"/>
    <w:rsid w:val="2B5B606B"/>
    <w:rsid w:val="2B644947"/>
    <w:rsid w:val="2B7F104F"/>
    <w:rsid w:val="2B827419"/>
    <w:rsid w:val="2BF914F2"/>
    <w:rsid w:val="2C0D53E8"/>
    <w:rsid w:val="2C161986"/>
    <w:rsid w:val="2C5F795D"/>
    <w:rsid w:val="2CAB04C6"/>
    <w:rsid w:val="2CE365D6"/>
    <w:rsid w:val="2CEB54FD"/>
    <w:rsid w:val="2D193BFA"/>
    <w:rsid w:val="2D4D0A97"/>
    <w:rsid w:val="2D8A0243"/>
    <w:rsid w:val="2DA1525C"/>
    <w:rsid w:val="2DB54004"/>
    <w:rsid w:val="2DFD1934"/>
    <w:rsid w:val="2E216B1B"/>
    <w:rsid w:val="2E496F51"/>
    <w:rsid w:val="2E6E46CA"/>
    <w:rsid w:val="2E9A5AFB"/>
    <w:rsid w:val="2E9E1216"/>
    <w:rsid w:val="2F696C75"/>
    <w:rsid w:val="2F7030B3"/>
    <w:rsid w:val="2FE4156A"/>
    <w:rsid w:val="300F2572"/>
    <w:rsid w:val="302C0704"/>
    <w:rsid w:val="302D5A4E"/>
    <w:rsid w:val="30361F11"/>
    <w:rsid w:val="30450834"/>
    <w:rsid w:val="305972FB"/>
    <w:rsid w:val="30BF7472"/>
    <w:rsid w:val="310D75DF"/>
    <w:rsid w:val="316B4696"/>
    <w:rsid w:val="317059BE"/>
    <w:rsid w:val="31C13771"/>
    <w:rsid w:val="31ED5199"/>
    <w:rsid w:val="31F9297D"/>
    <w:rsid w:val="320304F5"/>
    <w:rsid w:val="32190278"/>
    <w:rsid w:val="322554E1"/>
    <w:rsid w:val="322928E7"/>
    <w:rsid w:val="32665A4E"/>
    <w:rsid w:val="32AA6AD1"/>
    <w:rsid w:val="32B56ECB"/>
    <w:rsid w:val="32EF7824"/>
    <w:rsid w:val="33372AF3"/>
    <w:rsid w:val="33374D5A"/>
    <w:rsid w:val="33751100"/>
    <w:rsid w:val="33795FA7"/>
    <w:rsid w:val="338650B3"/>
    <w:rsid w:val="33A61740"/>
    <w:rsid w:val="33A8606E"/>
    <w:rsid w:val="33DD7FA1"/>
    <w:rsid w:val="345A59AA"/>
    <w:rsid w:val="34EB0245"/>
    <w:rsid w:val="34EE4233"/>
    <w:rsid w:val="350F2E90"/>
    <w:rsid w:val="3525362E"/>
    <w:rsid w:val="35272D97"/>
    <w:rsid w:val="357D08BD"/>
    <w:rsid w:val="3580266E"/>
    <w:rsid w:val="358132D5"/>
    <w:rsid w:val="3607163F"/>
    <w:rsid w:val="36285EC4"/>
    <w:rsid w:val="362A2BE9"/>
    <w:rsid w:val="363C15DD"/>
    <w:rsid w:val="368377D3"/>
    <w:rsid w:val="36B145EA"/>
    <w:rsid w:val="36B73F95"/>
    <w:rsid w:val="36E32777"/>
    <w:rsid w:val="36EA6216"/>
    <w:rsid w:val="36EE4164"/>
    <w:rsid w:val="36F47F40"/>
    <w:rsid w:val="374D5FCB"/>
    <w:rsid w:val="37541521"/>
    <w:rsid w:val="378707D3"/>
    <w:rsid w:val="37AD2E7F"/>
    <w:rsid w:val="385C18A2"/>
    <w:rsid w:val="38625CC4"/>
    <w:rsid w:val="38917991"/>
    <w:rsid w:val="38F848ED"/>
    <w:rsid w:val="38F91AA3"/>
    <w:rsid w:val="390F1323"/>
    <w:rsid w:val="399E5A79"/>
    <w:rsid w:val="39AB403F"/>
    <w:rsid w:val="39C7568C"/>
    <w:rsid w:val="39D16E9E"/>
    <w:rsid w:val="39DF30FF"/>
    <w:rsid w:val="39EA1C57"/>
    <w:rsid w:val="3A025A1E"/>
    <w:rsid w:val="3A35280A"/>
    <w:rsid w:val="3A43150E"/>
    <w:rsid w:val="3A9F542C"/>
    <w:rsid w:val="3AA74280"/>
    <w:rsid w:val="3ADC249D"/>
    <w:rsid w:val="3AE57F0A"/>
    <w:rsid w:val="3BAA3F6F"/>
    <w:rsid w:val="3C065780"/>
    <w:rsid w:val="3C072DAA"/>
    <w:rsid w:val="3C7F439C"/>
    <w:rsid w:val="3C9E086B"/>
    <w:rsid w:val="3CEF2EB3"/>
    <w:rsid w:val="3CFC0724"/>
    <w:rsid w:val="3D017C27"/>
    <w:rsid w:val="3DBC48FE"/>
    <w:rsid w:val="3DD33F11"/>
    <w:rsid w:val="3E2F54DC"/>
    <w:rsid w:val="3E411B7E"/>
    <w:rsid w:val="3E520917"/>
    <w:rsid w:val="3E570650"/>
    <w:rsid w:val="3E980B1F"/>
    <w:rsid w:val="3E9C27CF"/>
    <w:rsid w:val="3EB03AA9"/>
    <w:rsid w:val="3EE00FF3"/>
    <w:rsid w:val="3EF103FD"/>
    <w:rsid w:val="3EF36706"/>
    <w:rsid w:val="3EF63D13"/>
    <w:rsid w:val="3F051314"/>
    <w:rsid w:val="3F890CBC"/>
    <w:rsid w:val="3F917A0D"/>
    <w:rsid w:val="3FC648A8"/>
    <w:rsid w:val="3FE6277B"/>
    <w:rsid w:val="3FF5165F"/>
    <w:rsid w:val="403E3327"/>
    <w:rsid w:val="40493343"/>
    <w:rsid w:val="406014DC"/>
    <w:rsid w:val="40836F4D"/>
    <w:rsid w:val="40BA5E23"/>
    <w:rsid w:val="40CF47A2"/>
    <w:rsid w:val="40FF0712"/>
    <w:rsid w:val="41082DC7"/>
    <w:rsid w:val="41376AB1"/>
    <w:rsid w:val="41CB4995"/>
    <w:rsid w:val="42367234"/>
    <w:rsid w:val="4284335A"/>
    <w:rsid w:val="42BB3BC8"/>
    <w:rsid w:val="42BF353E"/>
    <w:rsid w:val="42CE69A5"/>
    <w:rsid w:val="43307249"/>
    <w:rsid w:val="43352088"/>
    <w:rsid w:val="43352C2A"/>
    <w:rsid w:val="4351695C"/>
    <w:rsid w:val="438C1C6F"/>
    <w:rsid w:val="43DC00E4"/>
    <w:rsid w:val="440A544E"/>
    <w:rsid w:val="440C265C"/>
    <w:rsid w:val="44273C5E"/>
    <w:rsid w:val="44B21855"/>
    <w:rsid w:val="44C72DCB"/>
    <w:rsid w:val="44D91177"/>
    <w:rsid w:val="450651E2"/>
    <w:rsid w:val="451835CA"/>
    <w:rsid w:val="45571DD8"/>
    <w:rsid w:val="45862749"/>
    <w:rsid w:val="458B0747"/>
    <w:rsid w:val="459E4D65"/>
    <w:rsid w:val="46007004"/>
    <w:rsid w:val="462915A8"/>
    <w:rsid w:val="46335171"/>
    <w:rsid w:val="46390548"/>
    <w:rsid w:val="46F14C07"/>
    <w:rsid w:val="46F63200"/>
    <w:rsid w:val="47003C5E"/>
    <w:rsid w:val="470E025A"/>
    <w:rsid w:val="474D3607"/>
    <w:rsid w:val="475632A7"/>
    <w:rsid w:val="47570968"/>
    <w:rsid w:val="47675BB2"/>
    <w:rsid w:val="47792EA5"/>
    <w:rsid w:val="47A23C0D"/>
    <w:rsid w:val="47ED4043"/>
    <w:rsid w:val="47FF5C00"/>
    <w:rsid w:val="48343B70"/>
    <w:rsid w:val="48665BFA"/>
    <w:rsid w:val="48782093"/>
    <w:rsid w:val="488F2DFD"/>
    <w:rsid w:val="48906E75"/>
    <w:rsid w:val="48AE1774"/>
    <w:rsid w:val="48DC4CDB"/>
    <w:rsid w:val="490027E4"/>
    <w:rsid w:val="493D6274"/>
    <w:rsid w:val="495E02F5"/>
    <w:rsid w:val="49714B99"/>
    <w:rsid w:val="49A1368F"/>
    <w:rsid w:val="49C91467"/>
    <w:rsid w:val="49DC7FE9"/>
    <w:rsid w:val="49E03D85"/>
    <w:rsid w:val="49E37C00"/>
    <w:rsid w:val="4A0B391B"/>
    <w:rsid w:val="4A1B3730"/>
    <w:rsid w:val="4A1C08A0"/>
    <w:rsid w:val="4A3E3F18"/>
    <w:rsid w:val="4A4C7D73"/>
    <w:rsid w:val="4A6A01F7"/>
    <w:rsid w:val="4A6D34EF"/>
    <w:rsid w:val="4A7307D2"/>
    <w:rsid w:val="4A954B0D"/>
    <w:rsid w:val="4A9B23F1"/>
    <w:rsid w:val="4A9D7091"/>
    <w:rsid w:val="4AA66C62"/>
    <w:rsid w:val="4ACD4A13"/>
    <w:rsid w:val="4AE03EBF"/>
    <w:rsid w:val="4AEA1714"/>
    <w:rsid w:val="4B0907DF"/>
    <w:rsid w:val="4B1845AD"/>
    <w:rsid w:val="4B727654"/>
    <w:rsid w:val="4BDA161A"/>
    <w:rsid w:val="4C10161C"/>
    <w:rsid w:val="4C1C1253"/>
    <w:rsid w:val="4C2F498E"/>
    <w:rsid w:val="4C997C3D"/>
    <w:rsid w:val="4C9F6D23"/>
    <w:rsid w:val="4CAA5256"/>
    <w:rsid w:val="4CC552A7"/>
    <w:rsid w:val="4CDB343D"/>
    <w:rsid w:val="4CE23BCD"/>
    <w:rsid w:val="4D3A63B2"/>
    <w:rsid w:val="4D4B127B"/>
    <w:rsid w:val="4D4F36A3"/>
    <w:rsid w:val="4D8D0FDC"/>
    <w:rsid w:val="4DC54879"/>
    <w:rsid w:val="4DC9545D"/>
    <w:rsid w:val="4DDD5CB2"/>
    <w:rsid w:val="4E07078D"/>
    <w:rsid w:val="4E3A7057"/>
    <w:rsid w:val="4E49212E"/>
    <w:rsid w:val="4E4A5C8B"/>
    <w:rsid w:val="4E630E9D"/>
    <w:rsid w:val="4E8703F0"/>
    <w:rsid w:val="4ED10BFA"/>
    <w:rsid w:val="4EDC1767"/>
    <w:rsid w:val="4EF265AD"/>
    <w:rsid w:val="4F76537D"/>
    <w:rsid w:val="4F8114C3"/>
    <w:rsid w:val="4F874BD6"/>
    <w:rsid w:val="4FB529A8"/>
    <w:rsid w:val="4FC07B18"/>
    <w:rsid w:val="50467478"/>
    <w:rsid w:val="50494FA4"/>
    <w:rsid w:val="509125B3"/>
    <w:rsid w:val="50CF5636"/>
    <w:rsid w:val="50D649F1"/>
    <w:rsid w:val="50DF036D"/>
    <w:rsid w:val="50DF153C"/>
    <w:rsid w:val="517B5E52"/>
    <w:rsid w:val="51A5377F"/>
    <w:rsid w:val="51E81751"/>
    <w:rsid w:val="520B6849"/>
    <w:rsid w:val="52616622"/>
    <w:rsid w:val="52760FF2"/>
    <w:rsid w:val="52761AD8"/>
    <w:rsid w:val="527C09D0"/>
    <w:rsid w:val="52A052B4"/>
    <w:rsid w:val="52EA4685"/>
    <w:rsid w:val="52F732E3"/>
    <w:rsid w:val="53152A51"/>
    <w:rsid w:val="53A17F27"/>
    <w:rsid w:val="53B2079A"/>
    <w:rsid w:val="53D50D16"/>
    <w:rsid w:val="53D94CE6"/>
    <w:rsid w:val="53E11E35"/>
    <w:rsid w:val="53F066FF"/>
    <w:rsid w:val="54020455"/>
    <w:rsid w:val="5405661B"/>
    <w:rsid w:val="544F730F"/>
    <w:rsid w:val="54C8171E"/>
    <w:rsid w:val="54F31459"/>
    <w:rsid w:val="5516353D"/>
    <w:rsid w:val="55656B6E"/>
    <w:rsid w:val="55821CB6"/>
    <w:rsid w:val="55900E28"/>
    <w:rsid w:val="55915EED"/>
    <w:rsid w:val="55C85C78"/>
    <w:rsid w:val="55F536B1"/>
    <w:rsid w:val="55FB78BA"/>
    <w:rsid w:val="56227B1D"/>
    <w:rsid w:val="5652784B"/>
    <w:rsid w:val="565C1D05"/>
    <w:rsid w:val="5663753B"/>
    <w:rsid w:val="567C710A"/>
    <w:rsid w:val="569F350E"/>
    <w:rsid w:val="56BE7BFB"/>
    <w:rsid w:val="56C03558"/>
    <w:rsid w:val="56E67A7D"/>
    <w:rsid w:val="570157D5"/>
    <w:rsid w:val="571D1505"/>
    <w:rsid w:val="571D6A28"/>
    <w:rsid w:val="572D7955"/>
    <w:rsid w:val="57380364"/>
    <w:rsid w:val="57A93BE9"/>
    <w:rsid w:val="588006DA"/>
    <w:rsid w:val="58910DF7"/>
    <w:rsid w:val="58A528D7"/>
    <w:rsid w:val="58B00C45"/>
    <w:rsid w:val="591316B7"/>
    <w:rsid w:val="59F40FE5"/>
    <w:rsid w:val="5A1C5F4E"/>
    <w:rsid w:val="5A347FCE"/>
    <w:rsid w:val="5A880117"/>
    <w:rsid w:val="5A9A3C25"/>
    <w:rsid w:val="5AC972D6"/>
    <w:rsid w:val="5ACA59A1"/>
    <w:rsid w:val="5AD161D5"/>
    <w:rsid w:val="5AD90497"/>
    <w:rsid w:val="5AE347BB"/>
    <w:rsid w:val="5AFD57BD"/>
    <w:rsid w:val="5B3C613C"/>
    <w:rsid w:val="5B7F6D18"/>
    <w:rsid w:val="5BE718D6"/>
    <w:rsid w:val="5BFE3783"/>
    <w:rsid w:val="5C296612"/>
    <w:rsid w:val="5C373221"/>
    <w:rsid w:val="5CBC3312"/>
    <w:rsid w:val="5D143D46"/>
    <w:rsid w:val="5D8B6316"/>
    <w:rsid w:val="5D991E68"/>
    <w:rsid w:val="5DB459E6"/>
    <w:rsid w:val="5DB92E54"/>
    <w:rsid w:val="5DBA6D41"/>
    <w:rsid w:val="5DED581A"/>
    <w:rsid w:val="5E0338DE"/>
    <w:rsid w:val="5E1B4B9C"/>
    <w:rsid w:val="5E3B4259"/>
    <w:rsid w:val="5E5731BF"/>
    <w:rsid w:val="5E6962AA"/>
    <w:rsid w:val="5EB60DB4"/>
    <w:rsid w:val="5EDF4A5F"/>
    <w:rsid w:val="5F172180"/>
    <w:rsid w:val="5F3067F6"/>
    <w:rsid w:val="5F65205D"/>
    <w:rsid w:val="5F936D63"/>
    <w:rsid w:val="5FBC1F79"/>
    <w:rsid w:val="5FCB6DF2"/>
    <w:rsid w:val="5FD51EF9"/>
    <w:rsid w:val="5FD802CC"/>
    <w:rsid w:val="5FE72143"/>
    <w:rsid w:val="600B22F3"/>
    <w:rsid w:val="601A4D9A"/>
    <w:rsid w:val="60641962"/>
    <w:rsid w:val="607B4650"/>
    <w:rsid w:val="607D503D"/>
    <w:rsid w:val="608E2A30"/>
    <w:rsid w:val="60BF7AA8"/>
    <w:rsid w:val="60DB4DCD"/>
    <w:rsid w:val="60E10F0E"/>
    <w:rsid w:val="60F4599E"/>
    <w:rsid w:val="611016F9"/>
    <w:rsid w:val="61132C26"/>
    <w:rsid w:val="614F5D2D"/>
    <w:rsid w:val="618554CB"/>
    <w:rsid w:val="61856130"/>
    <w:rsid w:val="619842B6"/>
    <w:rsid w:val="61DB32DB"/>
    <w:rsid w:val="61E90ADB"/>
    <w:rsid w:val="629A39FA"/>
    <w:rsid w:val="62C43F2D"/>
    <w:rsid w:val="62C51815"/>
    <w:rsid w:val="62CD6666"/>
    <w:rsid w:val="62DE35D5"/>
    <w:rsid w:val="63182EF4"/>
    <w:rsid w:val="638C5944"/>
    <w:rsid w:val="639B175C"/>
    <w:rsid w:val="639B46EF"/>
    <w:rsid w:val="63B50CD5"/>
    <w:rsid w:val="63D32406"/>
    <w:rsid w:val="63DC0082"/>
    <w:rsid w:val="64361179"/>
    <w:rsid w:val="64514A9C"/>
    <w:rsid w:val="64582C47"/>
    <w:rsid w:val="645A3E95"/>
    <w:rsid w:val="645C465A"/>
    <w:rsid w:val="645F05B6"/>
    <w:rsid w:val="648134D9"/>
    <w:rsid w:val="64FB050D"/>
    <w:rsid w:val="652D74FF"/>
    <w:rsid w:val="652F2A19"/>
    <w:rsid w:val="65AB171C"/>
    <w:rsid w:val="65BA3C37"/>
    <w:rsid w:val="66203B0F"/>
    <w:rsid w:val="66507F26"/>
    <w:rsid w:val="665A7C45"/>
    <w:rsid w:val="670A6020"/>
    <w:rsid w:val="673F5AFB"/>
    <w:rsid w:val="67434CCA"/>
    <w:rsid w:val="67614654"/>
    <w:rsid w:val="67B02682"/>
    <w:rsid w:val="67CA0279"/>
    <w:rsid w:val="67FE25E1"/>
    <w:rsid w:val="67FF04CC"/>
    <w:rsid w:val="68513C87"/>
    <w:rsid w:val="68701A3C"/>
    <w:rsid w:val="68806AAE"/>
    <w:rsid w:val="688854D6"/>
    <w:rsid w:val="68D005E4"/>
    <w:rsid w:val="69344DDC"/>
    <w:rsid w:val="6951235B"/>
    <w:rsid w:val="69835F97"/>
    <w:rsid w:val="698445E0"/>
    <w:rsid w:val="69A50192"/>
    <w:rsid w:val="69C20AE1"/>
    <w:rsid w:val="69D07F91"/>
    <w:rsid w:val="69EB25A7"/>
    <w:rsid w:val="6A7D4A73"/>
    <w:rsid w:val="6ABF425E"/>
    <w:rsid w:val="6AD05948"/>
    <w:rsid w:val="6B1E1358"/>
    <w:rsid w:val="6B570280"/>
    <w:rsid w:val="6B914B7F"/>
    <w:rsid w:val="6B9F527D"/>
    <w:rsid w:val="6BF70206"/>
    <w:rsid w:val="6BFB30A9"/>
    <w:rsid w:val="6C0810F8"/>
    <w:rsid w:val="6C186738"/>
    <w:rsid w:val="6C3B7501"/>
    <w:rsid w:val="6C4060FF"/>
    <w:rsid w:val="6C5C4182"/>
    <w:rsid w:val="6C812039"/>
    <w:rsid w:val="6C8D779D"/>
    <w:rsid w:val="6CE86C5D"/>
    <w:rsid w:val="6D2E29E3"/>
    <w:rsid w:val="6D361497"/>
    <w:rsid w:val="6D6D322B"/>
    <w:rsid w:val="6D8D5036"/>
    <w:rsid w:val="6DA8387D"/>
    <w:rsid w:val="6DC36089"/>
    <w:rsid w:val="6DC433CD"/>
    <w:rsid w:val="6DEE544E"/>
    <w:rsid w:val="6E3F78DA"/>
    <w:rsid w:val="6E5F0701"/>
    <w:rsid w:val="6E705CA9"/>
    <w:rsid w:val="6EAA2655"/>
    <w:rsid w:val="6F1608EC"/>
    <w:rsid w:val="6F2A2AFE"/>
    <w:rsid w:val="6F2F6331"/>
    <w:rsid w:val="6F4139C4"/>
    <w:rsid w:val="6F481D4D"/>
    <w:rsid w:val="6F803CC6"/>
    <w:rsid w:val="6FB43E66"/>
    <w:rsid w:val="6FB57475"/>
    <w:rsid w:val="6FC65E5B"/>
    <w:rsid w:val="6FF60FF9"/>
    <w:rsid w:val="6FF64EC4"/>
    <w:rsid w:val="6FF72AA3"/>
    <w:rsid w:val="70027203"/>
    <w:rsid w:val="7015678C"/>
    <w:rsid w:val="70A7489D"/>
    <w:rsid w:val="70BC25C0"/>
    <w:rsid w:val="70F20126"/>
    <w:rsid w:val="71181E0E"/>
    <w:rsid w:val="716D31C7"/>
    <w:rsid w:val="71803519"/>
    <w:rsid w:val="71851E5B"/>
    <w:rsid w:val="719D0354"/>
    <w:rsid w:val="71F27CE7"/>
    <w:rsid w:val="721A538D"/>
    <w:rsid w:val="72557D69"/>
    <w:rsid w:val="72684FBD"/>
    <w:rsid w:val="726D774A"/>
    <w:rsid w:val="729910C7"/>
    <w:rsid w:val="72DE2849"/>
    <w:rsid w:val="72E5752E"/>
    <w:rsid w:val="72F85F1C"/>
    <w:rsid w:val="730C7FE9"/>
    <w:rsid w:val="73213EC6"/>
    <w:rsid w:val="733F7AC0"/>
    <w:rsid w:val="734008C7"/>
    <w:rsid w:val="73527B8D"/>
    <w:rsid w:val="7375766A"/>
    <w:rsid w:val="739E7DD4"/>
    <w:rsid w:val="73B25A6F"/>
    <w:rsid w:val="73CC6BFF"/>
    <w:rsid w:val="744C1C61"/>
    <w:rsid w:val="745E49FD"/>
    <w:rsid w:val="7464523B"/>
    <w:rsid w:val="746D3308"/>
    <w:rsid w:val="7479152C"/>
    <w:rsid w:val="74CF2066"/>
    <w:rsid w:val="751B7B5E"/>
    <w:rsid w:val="753E55E2"/>
    <w:rsid w:val="75434D2F"/>
    <w:rsid w:val="756552FB"/>
    <w:rsid w:val="756E1650"/>
    <w:rsid w:val="75927FA7"/>
    <w:rsid w:val="75A153FC"/>
    <w:rsid w:val="75BB2E43"/>
    <w:rsid w:val="762563F4"/>
    <w:rsid w:val="76602A44"/>
    <w:rsid w:val="766B3304"/>
    <w:rsid w:val="7679041E"/>
    <w:rsid w:val="76982301"/>
    <w:rsid w:val="76990B25"/>
    <w:rsid w:val="76C7627C"/>
    <w:rsid w:val="77057042"/>
    <w:rsid w:val="77220E98"/>
    <w:rsid w:val="77351EE5"/>
    <w:rsid w:val="776A53B8"/>
    <w:rsid w:val="77820BAF"/>
    <w:rsid w:val="78166112"/>
    <w:rsid w:val="78667D20"/>
    <w:rsid w:val="7896689B"/>
    <w:rsid w:val="78A45969"/>
    <w:rsid w:val="78D37826"/>
    <w:rsid w:val="790C5BB6"/>
    <w:rsid w:val="794457EB"/>
    <w:rsid w:val="79617ADA"/>
    <w:rsid w:val="7A1C14E2"/>
    <w:rsid w:val="7B07742E"/>
    <w:rsid w:val="7B7D7733"/>
    <w:rsid w:val="7BAF6911"/>
    <w:rsid w:val="7C3A5DB8"/>
    <w:rsid w:val="7D0C7823"/>
    <w:rsid w:val="7D2E38E7"/>
    <w:rsid w:val="7D3D11A7"/>
    <w:rsid w:val="7D747887"/>
    <w:rsid w:val="7E59311D"/>
    <w:rsid w:val="7E5C1FB6"/>
    <w:rsid w:val="7E6F71D1"/>
    <w:rsid w:val="7E815D7E"/>
    <w:rsid w:val="7E9F5AF2"/>
    <w:rsid w:val="7EB5688B"/>
    <w:rsid w:val="7EF20807"/>
    <w:rsid w:val="7F0C5D86"/>
    <w:rsid w:val="7F4957BC"/>
    <w:rsid w:val="7F686683"/>
    <w:rsid w:val="7F9F0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99"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32"/>
      <w:ind w:left="5"/>
      <w:jc w:val="center"/>
      <w:outlineLvl w:val="0"/>
    </w:pPr>
    <w:rPr>
      <w:b/>
      <w:bCs/>
      <w:sz w:val="48"/>
      <w:szCs w:val="48"/>
    </w:rPr>
  </w:style>
  <w:style w:type="paragraph" w:styleId="4">
    <w:name w:val="heading 2"/>
    <w:basedOn w:val="1"/>
    <w:next w:val="1"/>
    <w:qFormat/>
    <w:uiPriority w:val="1"/>
    <w:pPr>
      <w:spacing w:before="55"/>
      <w:ind w:left="332"/>
      <w:outlineLvl w:val="1"/>
    </w:pPr>
    <w:rPr>
      <w:b/>
      <w:bCs/>
      <w:sz w:val="32"/>
      <w:szCs w:val="32"/>
    </w:rPr>
  </w:style>
  <w:style w:type="paragraph" w:styleId="5">
    <w:name w:val="heading 3"/>
    <w:basedOn w:val="1"/>
    <w:next w:val="1"/>
    <w:qFormat/>
    <w:uiPriority w:val="1"/>
    <w:pPr>
      <w:spacing w:before="43"/>
      <w:ind w:left="597"/>
      <w:jc w:val="center"/>
      <w:outlineLvl w:val="2"/>
    </w:pPr>
    <w:rPr>
      <w:b/>
      <w:bCs/>
      <w:sz w:val="30"/>
      <w:szCs w:val="30"/>
    </w:rPr>
  </w:style>
  <w:style w:type="paragraph" w:styleId="6">
    <w:name w:val="heading 4"/>
    <w:basedOn w:val="1"/>
    <w:next w:val="1"/>
    <w:qFormat/>
    <w:uiPriority w:val="1"/>
    <w:pPr>
      <w:spacing w:before="61"/>
      <w:ind w:left="559"/>
      <w:jc w:val="center"/>
      <w:outlineLvl w:val="3"/>
    </w:pPr>
    <w:rPr>
      <w:b/>
      <w:bCs/>
      <w:sz w:val="28"/>
      <w:szCs w:val="28"/>
    </w:rPr>
  </w:style>
  <w:style w:type="paragraph" w:styleId="7">
    <w:name w:val="heading 5"/>
    <w:basedOn w:val="1"/>
    <w:next w:val="1"/>
    <w:qFormat/>
    <w:uiPriority w:val="1"/>
    <w:pPr>
      <w:ind w:left="1146"/>
      <w:outlineLvl w:val="4"/>
    </w:pPr>
    <w:rPr>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afterLines="0"/>
    </w:pPr>
    <w:rPr>
      <w:sz w:val="16"/>
      <w:szCs w:val="16"/>
    </w:rPr>
  </w:style>
  <w:style w:type="paragraph" w:styleId="8">
    <w:name w:val="Normal Indent"/>
    <w:basedOn w:val="1"/>
    <w:qFormat/>
    <w:uiPriority w:val="99"/>
    <w:pPr>
      <w:ind w:firstLine="420"/>
    </w:pPr>
  </w:style>
  <w:style w:type="paragraph" w:styleId="9">
    <w:name w:val="annotation text"/>
    <w:basedOn w:val="1"/>
    <w:qFormat/>
    <w:uiPriority w:val="0"/>
  </w:style>
  <w:style w:type="paragraph" w:styleId="10">
    <w:name w:val="Body Text"/>
    <w:basedOn w:val="1"/>
    <w:next w:val="1"/>
    <w:qFormat/>
    <w:uiPriority w:val="1"/>
    <w:rPr>
      <w:sz w:val="24"/>
      <w:szCs w:val="24"/>
    </w:rPr>
  </w:style>
  <w:style w:type="paragraph" w:styleId="11">
    <w:name w:val="Body Text Indent"/>
    <w:basedOn w:val="1"/>
    <w:unhideWhenUsed/>
    <w:qFormat/>
    <w:uiPriority w:val="0"/>
    <w:pPr>
      <w:spacing w:after="120"/>
      <w:ind w:left="420" w:leftChars="200"/>
    </w:pPr>
  </w:style>
  <w:style w:type="paragraph" w:styleId="12">
    <w:name w:val="Plain Text"/>
    <w:basedOn w:val="1"/>
    <w:link w:val="31"/>
    <w:qFormat/>
    <w:uiPriority w:val="0"/>
    <w:pPr>
      <w:autoSpaceDE/>
      <w:autoSpaceDN/>
      <w:ind w:firstLine="200" w:firstLineChars="200"/>
      <w:jc w:val="both"/>
    </w:pPr>
    <w:rPr>
      <w:rFonts w:hAnsi="Courier New" w:cs="Courier New"/>
      <w:kern w:val="2"/>
      <w:sz w:val="24"/>
      <w:szCs w:val="21"/>
      <w:lang w:val="en-US" w:bidi="ar-SA"/>
    </w:rPr>
  </w:style>
  <w:style w:type="paragraph" w:styleId="13">
    <w:name w:val="Body Text Indent 2"/>
    <w:basedOn w:val="1"/>
    <w:next w:val="1"/>
    <w:qFormat/>
    <w:uiPriority w:val="0"/>
    <w:pPr>
      <w:widowControl w:val="0"/>
      <w:ind w:firstLine="540" w:firstLineChars="257"/>
      <w:jc w:val="both"/>
    </w:pPr>
    <w:rPr>
      <w:kern w:val="2"/>
      <w:sz w:val="21"/>
    </w:rPr>
  </w:style>
  <w:style w:type="paragraph" w:styleId="14">
    <w:name w:val="Balloon Text"/>
    <w:basedOn w:val="1"/>
    <w:link w:val="28"/>
    <w:qFormat/>
    <w:uiPriority w:val="0"/>
    <w:rPr>
      <w:sz w:val="18"/>
      <w:szCs w:val="18"/>
    </w:rPr>
  </w:style>
  <w:style w:type="paragraph" w:styleId="15">
    <w:name w:val="footer"/>
    <w:basedOn w:val="1"/>
    <w:link w:val="30"/>
    <w:qFormat/>
    <w:uiPriority w:val="0"/>
    <w:pPr>
      <w:tabs>
        <w:tab w:val="center" w:pos="4153"/>
        <w:tab w:val="right" w:pos="8306"/>
      </w:tabs>
      <w:snapToGrid w:val="0"/>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Body Text Indent 3"/>
    <w:basedOn w:val="1"/>
    <w:semiHidden/>
    <w:qFormat/>
    <w:uiPriority w:val="99"/>
    <w:pPr>
      <w:spacing w:after="120"/>
      <w:ind w:left="420" w:leftChars="200"/>
    </w:pPr>
    <w:rPr>
      <w:sz w:val="16"/>
      <w:szCs w:val="16"/>
    </w:rPr>
  </w:style>
  <w:style w:type="paragraph" w:styleId="19">
    <w:name w:val="Body Text First Indent 2"/>
    <w:basedOn w:val="11"/>
    <w:qFormat/>
    <w:uiPriority w:val="0"/>
    <w:pPr>
      <w:spacing w:line="360" w:lineRule="auto"/>
      <w:ind w:firstLine="420" w:firstLineChars="200"/>
    </w:pPr>
    <w:rPr>
      <w:rFonts w:hAnsiTheme="minorHAnsi" w:eastAsiaTheme="minorEastAsia" w:cstheme="minorBidi"/>
      <w:sz w:val="28"/>
    </w:rPr>
  </w:style>
  <w:style w:type="table" w:styleId="21">
    <w:name w:val="Table Grid"/>
    <w:basedOn w:val="2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666" w:hanging="242"/>
    </w:pPr>
  </w:style>
  <w:style w:type="paragraph" w:customStyle="1" w:styleId="27">
    <w:name w:val="Table Paragraph"/>
    <w:basedOn w:val="1"/>
    <w:qFormat/>
    <w:uiPriority w:val="1"/>
  </w:style>
  <w:style w:type="character" w:customStyle="1" w:styleId="28">
    <w:name w:val="批注框文本 字符"/>
    <w:basedOn w:val="22"/>
    <w:link w:val="14"/>
    <w:qFormat/>
    <w:uiPriority w:val="0"/>
    <w:rPr>
      <w:rFonts w:ascii="宋体" w:hAnsi="宋体" w:cs="宋体"/>
      <w:sz w:val="18"/>
      <w:szCs w:val="18"/>
      <w:lang w:val="zh-CN" w:bidi="zh-CN"/>
    </w:rPr>
  </w:style>
  <w:style w:type="character" w:customStyle="1" w:styleId="29">
    <w:name w:val="页眉 字符"/>
    <w:basedOn w:val="22"/>
    <w:link w:val="16"/>
    <w:qFormat/>
    <w:uiPriority w:val="0"/>
    <w:rPr>
      <w:rFonts w:ascii="宋体" w:hAnsi="宋体" w:cs="宋体"/>
      <w:sz w:val="18"/>
      <w:szCs w:val="18"/>
      <w:lang w:val="zh-CN" w:bidi="zh-CN"/>
    </w:rPr>
  </w:style>
  <w:style w:type="character" w:customStyle="1" w:styleId="30">
    <w:name w:val="页脚 字符"/>
    <w:basedOn w:val="22"/>
    <w:link w:val="15"/>
    <w:qFormat/>
    <w:uiPriority w:val="0"/>
    <w:rPr>
      <w:rFonts w:ascii="宋体" w:hAnsi="宋体" w:cs="宋体"/>
      <w:sz w:val="18"/>
      <w:szCs w:val="18"/>
      <w:lang w:val="zh-CN" w:bidi="zh-CN"/>
    </w:rPr>
  </w:style>
  <w:style w:type="character" w:customStyle="1" w:styleId="31">
    <w:name w:val="纯文本 字符"/>
    <w:basedOn w:val="22"/>
    <w:link w:val="12"/>
    <w:qFormat/>
    <w:uiPriority w:val="0"/>
    <w:rPr>
      <w:rFonts w:ascii="宋体" w:hAnsi="Courier New" w:cs="Courier New"/>
      <w:kern w:val="2"/>
      <w:sz w:val="24"/>
      <w:szCs w:val="21"/>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正文1"/>
    <w:basedOn w:val="1"/>
    <w:qFormat/>
    <w:uiPriority w:val="0"/>
    <w:pPr>
      <w:ind w:firstLine="640" w:firstLineChars="200"/>
    </w:pPr>
    <w:rPr>
      <w:rFonts w:hAnsi="仿宋" w:eastAsia="仿宋" w:asciiTheme="minorHAnsi" w:cstheme="minorBidi"/>
      <w:sz w:val="32"/>
      <w:szCs w:val="32"/>
    </w:rPr>
  </w:style>
  <w:style w:type="paragraph" w:customStyle="1" w:styleId="34">
    <w:name w:val="GW-正文"/>
    <w:basedOn w:val="1"/>
    <w:qFormat/>
    <w:uiPriority w:val="0"/>
    <w:pPr>
      <w:spacing w:line="360" w:lineRule="auto"/>
      <w:ind w:firstLine="200" w:firstLineChars="200"/>
    </w:pPr>
    <w:rPr>
      <w:rFonts w:ascii="Calibri" w:hAnsi="Calibri" w:eastAsia="仿宋_GB2312"/>
      <w:sz w:val="24"/>
      <w:szCs w:val="21"/>
    </w:rPr>
  </w:style>
  <w:style w:type="paragraph" w:customStyle="1" w:styleId="35">
    <w:name w:val="正文首行缩进两字符"/>
    <w:basedOn w:val="1"/>
    <w:qFormat/>
    <w:uiPriority w:val="0"/>
    <w:pPr>
      <w:widowControl w:val="0"/>
      <w:spacing w:line="360" w:lineRule="auto"/>
      <w:ind w:firstLine="200" w:firstLineChars="200"/>
      <w:jc w:val="both"/>
    </w:pPr>
    <w:rPr>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6556</Words>
  <Characters>6884</Characters>
  <Lines>48</Lines>
  <Paragraphs>13</Paragraphs>
  <TotalTime>24</TotalTime>
  <ScaleCrop>false</ScaleCrop>
  <LinksUpToDate>false</LinksUpToDate>
  <CharactersWithSpaces>7405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2022-06-01T03:52:00Z</dcterms:created>
  <cp:lastPrinted>2023-04-14T03:18:00Z</cp:lastPrinted>
  <dcterms:modified xsi:type="dcterms:W3CDTF">2023-08-30T10:22:55Z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5EF08981DCAD4CA0AF10FDA939909D0D</vt:lpwstr>
  </property>
</Properties>
</file>