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0" w:firstLineChars="0"/>
        <w:jc w:val="center"/>
        <w:outlineLvl w:val="0"/>
        <w:rPr>
          <w:rFonts w:ascii="宋体" w:hAnsi="宋体" w:cs="宋体"/>
          <w:b/>
          <w:bCs/>
          <w:kern w:val="0"/>
          <w:sz w:val="36"/>
          <w:szCs w:val="36"/>
        </w:rPr>
      </w:pPr>
    </w:p>
    <w:p>
      <w:pPr>
        <w:spacing w:line="288" w:lineRule="auto"/>
        <w:ind w:firstLine="0" w:firstLineChars="0"/>
        <w:jc w:val="center"/>
        <w:outlineLvl w:val="0"/>
        <w:rPr>
          <w:rFonts w:hint="eastAsia" w:ascii="宋体" w:hAnsi="宋体" w:cs="宋体"/>
          <w:b/>
          <w:bCs/>
          <w:kern w:val="0"/>
          <w:sz w:val="36"/>
          <w:szCs w:val="36"/>
          <w:u w:val="none"/>
          <w:lang w:eastAsia="zh-CN"/>
        </w:rPr>
      </w:pPr>
      <w:r>
        <w:rPr>
          <w:rFonts w:hint="eastAsia" w:ascii="宋体" w:hAnsi="宋体" w:cs="宋体"/>
          <w:b/>
          <w:bCs/>
          <w:kern w:val="0"/>
          <w:sz w:val="36"/>
          <w:szCs w:val="36"/>
          <w:u w:val="none"/>
          <w:lang w:eastAsia="zh-CN"/>
        </w:rPr>
        <w:t>蜀道集团高速公路运营监控平台（一期）设备接入及现场培训</w:t>
      </w:r>
    </w:p>
    <w:p>
      <w:pPr>
        <w:spacing w:line="288" w:lineRule="auto"/>
        <w:ind w:firstLine="0" w:firstLineChars="0"/>
        <w:jc w:val="center"/>
        <w:outlineLvl w:val="0"/>
        <w:rPr>
          <w:rFonts w:hint="eastAsia" w:ascii="宋体" w:hAnsi="宋体" w:eastAsia="宋体" w:cs="宋体"/>
          <w:b/>
          <w:bCs/>
          <w:kern w:val="0"/>
          <w:sz w:val="36"/>
          <w:szCs w:val="36"/>
          <w:lang w:eastAsia="zh-CN"/>
        </w:rPr>
      </w:pPr>
      <w:r>
        <w:rPr>
          <w:rFonts w:hint="eastAsia" w:ascii="宋体" w:hAnsi="宋体" w:cs="宋体"/>
          <w:b/>
          <w:bCs/>
          <w:kern w:val="0"/>
          <w:sz w:val="36"/>
          <w:szCs w:val="36"/>
          <w:u w:val="none"/>
          <w:lang w:val="en-US" w:eastAsia="zh-CN"/>
        </w:rPr>
        <w:t>YYJK</w:t>
      </w:r>
      <w:r>
        <w:rPr>
          <w:rFonts w:hint="eastAsia" w:ascii="宋体" w:hAnsi="宋体" w:cs="宋体"/>
          <w:b/>
          <w:bCs/>
          <w:kern w:val="0"/>
          <w:sz w:val="36"/>
          <w:szCs w:val="36"/>
          <w:u w:val="none"/>
          <w:lang w:eastAsia="zh-CN"/>
        </w:rPr>
        <w:t>01-YYJK05标段</w:t>
      </w:r>
    </w:p>
    <w:p>
      <w:pPr>
        <w:spacing w:line="288" w:lineRule="auto"/>
        <w:ind w:firstLine="0" w:firstLineChars="0"/>
        <w:jc w:val="center"/>
        <w:outlineLvl w:val="0"/>
        <w:rPr>
          <w:rFonts w:ascii="宋体" w:hAnsi="宋体" w:cs="宋体"/>
          <w:b/>
          <w:bCs/>
          <w:kern w:val="0"/>
          <w:sz w:val="36"/>
          <w:szCs w:val="36"/>
        </w:rPr>
      </w:pPr>
    </w:p>
    <w:p>
      <w:pPr>
        <w:ind w:firstLine="0" w:firstLineChars="0"/>
        <w:jc w:val="center"/>
        <w:rPr>
          <w:rFonts w:ascii="宋体" w:hAnsi="宋体" w:cs="宋体"/>
          <w:b/>
          <w:bCs/>
          <w:kern w:val="0"/>
          <w:sz w:val="48"/>
          <w:szCs w:val="48"/>
        </w:rPr>
      </w:pPr>
    </w:p>
    <w:p>
      <w:pPr>
        <w:ind w:firstLine="0" w:firstLineChars="0"/>
        <w:jc w:val="center"/>
        <w:rPr>
          <w:rFonts w:ascii="宋体" w:hAnsi="宋体" w:cs="宋体"/>
          <w:b/>
          <w:bCs/>
          <w:kern w:val="0"/>
          <w:sz w:val="48"/>
          <w:szCs w:val="48"/>
        </w:rPr>
      </w:pPr>
    </w:p>
    <w:p>
      <w:pPr>
        <w:ind w:firstLine="0" w:firstLineChars="0"/>
        <w:jc w:val="center"/>
        <w:rPr>
          <w:rFonts w:ascii="宋体" w:hAnsi="宋体" w:cs="宋体"/>
          <w:b/>
          <w:bCs/>
          <w:kern w:val="0"/>
          <w:sz w:val="48"/>
          <w:szCs w:val="48"/>
        </w:rPr>
      </w:pPr>
    </w:p>
    <w:p>
      <w:pPr>
        <w:ind w:firstLine="0" w:firstLineChars="0"/>
        <w:jc w:val="center"/>
        <w:outlineLvl w:val="0"/>
        <w:rPr>
          <w:rFonts w:ascii="宋体" w:hAnsi="宋体" w:cs="宋体"/>
          <w:b/>
          <w:bCs/>
          <w:kern w:val="0"/>
          <w:sz w:val="80"/>
          <w:szCs w:val="80"/>
        </w:rPr>
      </w:pPr>
      <w:r>
        <w:rPr>
          <w:rFonts w:hint="eastAsia" w:ascii="宋体" w:hAnsi="宋体" w:cs="宋体"/>
          <w:b/>
          <w:bCs/>
          <w:kern w:val="0"/>
          <w:sz w:val="80"/>
          <w:szCs w:val="80"/>
          <w:lang w:val="en-US" w:eastAsia="zh-CN"/>
        </w:rPr>
        <w:t>比</w:t>
      </w:r>
      <w:r>
        <w:rPr>
          <w:rFonts w:hint="eastAsia" w:ascii="宋体" w:hAnsi="宋体" w:cs="宋体"/>
          <w:b/>
          <w:bCs/>
          <w:kern w:val="0"/>
          <w:sz w:val="80"/>
          <w:szCs w:val="80"/>
        </w:rPr>
        <w:t xml:space="preserve"> </w:t>
      </w:r>
      <w:r>
        <w:rPr>
          <w:rFonts w:hint="eastAsia" w:ascii="宋体" w:hAnsi="宋体" w:cs="宋体"/>
          <w:b/>
          <w:bCs/>
          <w:kern w:val="0"/>
          <w:sz w:val="80"/>
          <w:szCs w:val="80"/>
          <w:lang w:val="en-US" w:eastAsia="zh-CN"/>
        </w:rPr>
        <w:t>选</w:t>
      </w:r>
      <w:r>
        <w:rPr>
          <w:rFonts w:hint="eastAsia" w:ascii="宋体" w:hAnsi="宋体" w:cs="宋体"/>
          <w:b/>
          <w:bCs/>
          <w:kern w:val="0"/>
          <w:sz w:val="80"/>
          <w:szCs w:val="80"/>
        </w:rPr>
        <w:t xml:space="preserve"> 文 件</w:t>
      </w:r>
    </w:p>
    <w:p>
      <w:pPr>
        <w:ind w:firstLine="0" w:firstLineChars="0"/>
        <w:jc w:val="center"/>
        <w:rPr>
          <w:rFonts w:ascii="宋体" w:hAnsi="宋体" w:cs="宋体"/>
          <w:b/>
          <w:bCs/>
          <w:kern w:val="0"/>
        </w:rPr>
      </w:pPr>
    </w:p>
    <w:p>
      <w:pPr>
        <w:pStyle w:val="13"/>
        <w:spacing w:after="0"/>
        <w:ind w:left="0" w:leftChars="0" w:firstLine="0" w:firstLineChars="0"/>
        <w:jc w:val="center"/>
        <w:rPr>
          <w:rFonts w:ascii="宋体" w:hAnsi="宋体" w:cs="宋体"/>
          <w:b/>
          <w:bCs/>
        </w:rPr>
      </w:pPr>
    </w:p>
    <w:p>
      <w:pPr>
        <w:pStyle w:val="13"/>
        <w:spacing w:after="0"/>
        <w:ind w:left="0" w:leftChars="0" w:firstLine="0" w:firstLineChars="0"/>
        <w:jc w:val="center"/>
        <w:rPr>
          <w:rFonts w:ascii="宋体" w:hAnsi="宋体" w:cs="宋体"/>
          <w:b/>
          <w:bCs/>
        </w:rPr>
      </w:pPr>
    </w:p>
    <w:p>
      <w:pPr>
        <w:pStyle w:val="13"/>
        <w:spacing w:after="0"/>
        <w:ind w:left="0" w:leftChars="0" w:firstLine="0" w:firstLineChars="0"/>
        <w:jc w:val="center"/>
        <w:rPr>
          <w:rFonts w:ascii="宋体" w:hAnsi="宋体" w:cs="宋体"/>
          <w:b/>
          <w:bCs/>
        </w:rPr>
      </w:pPr>
    </w:p>
    <w:p>
      <w:pPr>
        <w:ind w:firstLine="0" w:firstLineChars="0"/>
        <w:jc w:val="center"/>
        <w:rPr>
          <w:rFonts w:ascii="宋体" w:hAnsi="宋体" w:cs="宋体"/>
          <w:b/>
          <w:bCs/>
          <w:kern w:val="0"/>
        </w:rPr>
      </w:pPr>
    </w:p>
    <w:p>
      <w:pPr>
        <w:ind w:firstLine="0" w:firstLineChars="0"/>
        <w:jc w:val="center"/>
        <w:rPr>
          <w:rFonts w:ascii="宋体" w:hAnsi="宋体" w:cs="宋体"/>
          <w:b/>
          <w:bCs/>
          <w:kern w:val="0"/>
        </w:rPr>
      </w:pPr>
    </w:p>
    <w:p>
      <w:pPr>
        <w:pStyle w:val="13"/>
        <w:spacing w:after="0"/>
        <w:ind w:left="0" w:leftChars="0" w:firstLine="0" w:firstLineChars="0"/>
        <w:jc w:val="center"/>
        <w:rPr>
          <w:rFonts w:ascii="宋体" w:hAnsi="宋体" w:cs="宋体"/>
        </w:rPr>
      </w:pPr>
    </w:p>
    <w:p>
      <w:pPr>
        <w:ind w:firstLine="0" w:firstLineChars="0"/>
        <w:jc w:val="center"/>
        <w:rPr>
          <w:rFonts w:ascii="宋体" w:hAnsi="宋体" w:cs="宋体"/>
          <w:b/>
          <w:bCs/>
          <w:kern w:val="0"/>
        </w:rPr>
      </w:pPr>
    </w:p>
    <w:p>
      <w:pPr>
        <w:ind w:firstLine="0" w:firstLineChars="0"/>
        <w:jc w:val="center"/>
        <w:outlineLvl w:val="0"/>
        <w:rPr>
          <w:rFonts w:ascii="宋体" w:hAnsi="宋体" w:cs="宋体"/>
          <w:b/>
          <w:bCs/>
          <w:kern w:val="0"/>
          <w:sz w:val="28"/>
          <w:szCs w:val="28"/>
        </w:rPr>
      </w:pPr>
      <w:r>
        <w:rPr>
          <w:rFonts w:hint="eastAsia" w:ascii="宋体" w:hAnsi="宋体" w:cs="宋体"/>
          <w:b/>
          <w:bCs/>
          <w:kern w:val="0"/>
          <w:sz w:val="28"/>
          <w:szCs w:val="28"/>
          <w:lang w:eastAsia="zh-CN"/>
        </w:rPr>
        <w:t>比选人</w:t>
      </w:r>
      <w:r>
        <w:rPr>
          <w:rFonts w:hint="eastAsia" w:ascii="宋体" w:hAnsi="宋体" w:cs="宋体"/>
          <w:b/>
          <w:bCs/>
          <w:kern w:val="0"/>
          <w:sz w:val="28"/>
          <w:szCs w:val="28"/>
        </w:rPr>
        <w:t>：四川智慧高速科技有限公司</w:t>
      </w:r>
    </w:p>
    <w:p>
      <w:pPr>
        <w:spacing w:before="120" w:beforeLines="50"/>
        <w:ind w:firstLine="0" w:firstLineChars="0"/>
        <w:jc w:val="center"/>
        <w:outlineLvl w:val="0"/>
        <w:rPr>
          <w:rFonts w:ascii="宋体" w:hAnsi="宋体" w:cs="宋体"/>
          <w:b/>
          <w:bCs/>
          <w:kern w:val="0"/>
          <w:sz w:val="28"/>
          <w:szCs w:val="28"/>
        </w:rPr>
      </w:pPr>
      <w:r>
        <w:rPr>
          <w:rFonts w:hint="eastAsia" w:ascii="宋体" w:hAnsi="宋体" w:cs="宋体"/>
          <w:b/>
          <w:bCs/>
          <w:kern w:val="0"/>
          <w:sz w:val="28"/>
          <w:szCs w:val="28"/>
        </w:rPr>
        <w:t>202</w:t>
      </w:r>
      <w:r>
        <w:rPr>
          <w:rFonts w:hint="eastAsia" w:ascii="宋体" w:hAnsi="宋体" w:cs="宋体"/>
          <w:b/>
          <w:bCs/>
          <w:kern w:val="0"/>
          <w:sz w:val="28"/>
          <w:szCs w:val="28"/>
          <w:lang w:val="en-US" w:eastAsia="zh-CN"/>
        </w:rPr>
        <w:t>4</w:t>
      </w:r>
      <w:r>
        <w:rPr>
          <w:rFonts w:hint="eastAsia" w:ascii="宋体" w:hAnsi="宋体" w:cs="宋体"/>
          <w:b/>
          <w:bCs/>
          <w:kern w:val="0"/>
          <w:sz w:val="28"/>
          <w:szCs w:val="28"/>
        </w:rPr>
        <w:t>年</w:t>
      </w:r>
      <w:r>
        <w:rPr>
          <w:rFonts w:hint="eastAsia" w:ascii="宋体" w:hAnsi="宋体" w:cs="宋体"/>
          <w:b/>
          <w:bCs/>
          <w:kern w:val="0"/>
          <w:sz w:val="28"/>
          <w:szCs w:val="28"/>
          <w:lang w:val="en-US" w:eastAsia="zh-CN"/>
        </w:rPr>
        <w:t>3</w:t>
      </w:r>
      <w:r>
        <w:rPr>
          <w:rFonts w:hint="eastAsia" w:ascii="宋体" w:hAnsi="宋体" w:cs="宋体"/>
          <w:b/>
          <w:bCs/>
          <w:kern w:val="0"/>
          <w:sz w:val="28"/>
          <w:szCs w:val="28"/>
        </w:rPr>
        <w:t>月</w:t>
      </w:r>
    </w:p>
    <w:p>
      <w:pPr>
        <w:ind w:firstLine="562"/>
        <w:rPr>
          <w:rFonts w:ascii="宋体" w:hAnsi="宋体" w:cs="宋体"/>
          <w:b/>
          <w:bCs/>
          <w:kern w:val="0"/>
          <w:sz w:val="28"/>
          <w:szCs w:val="28"/>
        </w:rPr>
      </w:pPr>
      <w:r>
        <w:rPr>
          <w:rFonts w:hint="eastAsia" w:ascii="宋体" w:hAnsi="宋体" w:cs="宋体"/>
          <w:b/>
          <w:bCs/>
          <w:kern w:val="0"/>
          <w:sz w:val="28"/>
          <w:szCs w:val="28"/>
        </w:rPr>
        <w:br w:type="page"/>
      </w:r>
    </w:p>
    <w:p>
      <w:pPr>
        <w:pStyle w:val="18"/>
        <w:spacing w:before="0" w:line="360" w:lineRule="auto"/>
        <w:jc w:val="center"/>
        <w:outlineLvl w:val="1"/>
        <w:rPr>
          <w:rFonts w:ascii="宋体" w:hAnsi="宋体" w:eastAsia="宋体" w:cs="宋体"/>
          <w:b/>
          <w:bCs/>
          <w:color w:val="auto"/>
          <w:sz w:val="36"/>
          <w:szCs w:val="36"/>
        </w:rPr>
      </w:pPr>
      <w:bookmarkStart w:id="0" w:name="_Toc6774"/>
      <w:r>
        <w:rPr>
          <w:rFonts w:hint="eastAsia" w:ascii="宋体" w:hAnsi="宋体" w:eastAsia="宋体" w:cs="宋体"/>
          <w:b/>
          <w:bCs/>
          <w:color w:val="auto"/>
          <w:sz w:val="36"/>
          <w:szCs w:val="36"/>
          <w:lang w:val="zh-CN"/>
        </w:rPr>
        <w:t>目 录</w:t>
      </w:r>
    </w:p>
    <w:p>
      <w:pPr>
        <w:pStyle w:val="13"/>
        <w:numPr>
          <w:ilvl w:val="0"/>
          <w:numId w:val="2"/>
        </w:numPr>
        <w:ind w:left="0" w:leftChars="0" w:firstLine="0" w:firstLineChars="0"/>
        <w:outlineLvl w:val="1"/>
        <w:rPr>
          <w:rFonts w:ascii="宋体" w:hAnsi="宋体" w:cs="宋体"/>
        </w:rPr>
      </w:pPr>
      <w:r>
        <w:rPr>
          <w:rFonts w:hint="eastAsia" w:ascii="宋体" w:hAnsi="宋体" w:cs="宋体"/>
        </w:rPr>
        <w:t xml:space="preserve"> </w:t>
      </w:r>
      <w:r>
        <w:rPr>
          <w:rFonts w:hint="eastAsia" w:ascii="宋体" w:hAnsi="宋体" w:cs="宋体"/>
          <w:lang w:eastAsia="zh-CN"/>
        </w:rPr>
        <w:t>比选公告</w:t>
      </w:r>
    </w:p>
    <w:p>
      <w:pPr>
        <w:pStyle w:val="13"/>
        <w:numPr>
          <w:ilvl w:val="0"/>
          <w:numId w:val="2"/>
        </w:numPr>
        <w:ind w:left="0" w:leftChars="0" w:firstLine="0" w:firstLineChars="0"/>
        <w:outlineLvl w:val="1"/>
        <w:rPr>
          <w:rFonts w:ascii="宋体" w:hAnsi="宋体" w:cs="宋体"/>
        </w:rPr>
      </w:pPr>
      <w:r>
        <w:rPr>
          <w:rFonts w:hint="eastAsia" w:ascii="宋体" w:hAnsi="宋体" w:cs="宋体"/>
        </w:rPr>
        <w:t xml:space="preserve"> </w:t>
      </w:r>
      <w:r>
        <w:rPr>
          <w:rFonts w:hint="eastAsia" w:ascii="宋体" w:hAnsi="宋体" w:cs="宋体"/>
          <w:lang w:eastAsia="zh-CN"/>
        </w:rPr>
        <w:t>比选申请人</w:t>
      </w:r>
      <w:r>
        <w:rPr>
          <w:rFonts w:hint="eastAsia" w:ascii="宋体" w:hAnsi="宋体" w:cs="宋体"/>
        </w:rPr>
        <w:t>须知</w:t>
      </w:r>
    </w:p>
    <w:p>
      <w:pPr>
        <w:pStyle w:val="13"/>
        <w:numPr>
          <w:ilvl w:val="0"/>
          <w:numId w:val="2"/>
        </w:numPr>
        <w:ind w:left="0" w:leftChars="0" w:firstLine="0" w:firstLineChars="0"/>
        <w:outlineLvl w:val="1"/>
        <w:rPr>
          <w:rFonts w:ascii="宋体" w:hAnsi="宋体" w:cs="宋体"/>
        </w:rPr>
      </w:pPr>
      <w:r>
        <w:rPr>
          <w:rFonts w:hint="eastAsia" w:ascii="宋体" w:hAnsi="宋体" w:cs="宋体"/>
        </w:rPr>
        <w:t xml:space="preserve"> 评</w:t>
      </w:r>
      <w:r>
        <w:rPr>
          <w:rFonts w:hint="eastAsia" w:ascii="宋体" w:hAnsi="宋体" w:cs="宋体"/>
          <w:lang w:val="en-US" w:eastAsia="zh-CN"/>
        </w:rPr>
        <w:t>审</w:t>
      </w:r>
      <w:r>
        <w:rPr>
          <w:rFonts w:hint="eastAsia" w:ascii="宋体" w:hAnsi="宋体" w:cs="宋体"/>
        </w:rPr>
        <w:t>办法</w:t>
      </w:r>
    </w:p>
    <w:p>
      <w:pPr>
        <w:pStyle w:val="13"/>
        <w:numPr>
          <w:ilvl w:val="0"/>
          <w:numId w:val="2"/>
        </w:numPr>
        <w:ind w:left="0" w:leftChars="0" w:firstLine="0" w:firstLineChars="0"/>
        <w:outlineLvl w:val="1"/>
        <w:rPr>
          <w:rFonts w:ascii="宋体" w:hAnsi="宋体" w:cs="宋体"/>
        </w:rPr>
      </w:pPr>
      <w:r>
        <w:rPr>
          <w:rFonts w:hint="eastAsia" w:ascii="宋体" w:hAnsi="宋体" w:cs="宋体"/>
          <w:lang w:val="en-US" w:eastAsia="zh-CN"/>
        </w:rPr>
        <w:t xml:space="preserve"> </w:t>
      </w:r>
      <w:r>
        <w:rPr>
          <w:rFonts w:hint="eastAsia" w:ascii="宋体" w:hAnsi="宋体" w:cs="宋体"/>
        </w:rPr>
        <w:t>合同条款及格式</w:t>
      </w:r>
    </w:p>
    <w:p>
      <w:pPr>
        <w:pStyle w:val="13"/>
        <w:numPr>
          <w:ilvl w:val="0"/>
          <w:numId w:val="2"/>
        </w:numPr>
        <w:ind w:left="0" w:leftChars="0" w:firstLine="0" w:firstLineChars="0"/>
        <w:outlineLvl w:val="1"/>
        <w:rPr>
          <w:rFonts w:ascii="宋体" w:hAnsi="宋体" w:cs="宋体"/>
        </w:rPr>
      </w:pPr>
      <w:r>
        <w:rPr>
          <w:rFonts w:hint="eastAsia" w:ascii="宋体" w:hAnsi="宋体" w:cs="宋体"/>
        </w:rPr>
        <w:t xml:space="preserve"> </w:t>
      </w:r>
      <w:r>
        <w:rPr>
          <w:rFonts w:hint="eastAsia" w:ascii="宋体" w:hAnsi="宋体" w:cs="宋体"/>
          <w:lang w:val="en-US" w:eastAsia="zh-CN"/>
        </w:rPr>
        <w:t>已标价定价</w:t>
      </w:r>
      <w:r>
        <w:rPr>
          <w:rFonts w:hint="eastAsia" w:ascii="宋体" w:hAnsi="宋体" w:cs="宋体"/>
        </w:rPr>
        <w:t>清单</w:t>
      </w:r>
    </w:p>
    <w:p>
      <w:pPr>
        <w:pStyle w:val="13"/>
        <w:numPr>
          <w:ilvl w:val="0"/>
          <w:numId w:val="2"/>
        </w:numPr>
        <w:ind w:left="0" w:leftChars="0" w:firstLine="0" w:firstLineChars="0"/>
        <w:outlineLvl w:val="1"/>
        <w:rPr>
          <w:rFonts w:ascii="宋体" w:hAnsi="宋体" w:cs="宋体"/>
        </w:rPr>
      </w:pPr>
      <w:r>
        <w:rPr>
          <w:rFonts w:hint="eastAsia" w:ascii="宋体" w:hAnsi="宋体" w:cs="宋体"/>
        </w:rPr>
        <w:t xml:space="preserve"> 技术规范</w:t>
      </w:r>
    </w:p>
    <w:p>
      <w:pPr>
        <w:pStyle w:val="13"/>
        <w:numPr>
          <w:ilvl w:val="0"/>
          <w:numId w:val="2"/>
        </w:numPr>
        <w:ind w:left="0" w:leftChars="0" w:firstLine="0" w:firstLineChars="0"/>
        <w:outlineLvl w:val="1"/>
        <w:rPr>
          <w:rFonts w:ascii="宋体" w:hAnsi="宋体" w:cs="宋体"/>
        </w:rPr>
      </w:pPr>
      <w:r>
        <w:rPr>
          <w:rFonts w:hint="eastAsia" w:ascii="宋体" w:hAnsi="宋体" w:cs="宋体"/>
        </w:rPr>
        <w:t xml:space="preserve"> </w:t>
      </w:r>
      <w:r>
        <w:rPr>
          <w:rFonts w:hint="eastAsia" w:ascii="宋体" w:hAnsi="宋体" w:cs="宋体"/>
          <w:lang w:eastAsia="zh-CN"/>
        </w:rPr>
        <w:t>比选</w:t>
      </w:r>
      <w:r>
        <w:rPr>
          <w:rFonts w:hint="eastAsia" w:ascii="宋体" w:hAnsi="宋体" w:cs="宋体"/>
          <w:lang w:val="en-US" w:eastAsia="zh-CN"/>
        </w:rPr>
        <w:t>申请</w:t>
      </w:r>
      <w:r>
        <w:rPr>
          <w:rFonts w:hint="eastAsia" w:ascii="宋体" w:hAnsi="宋体" w:cs="宋体"/>
        </w:rPr>
        <w:t>文件格式</w:t>
      </w:r>
    </w:p>
    <w:p>
      <w:pPr>
        <w:ind w:firstLine="0" w:firstLineChars="0"/>
        <w:rPr>
          <w:rFonts w:ascii="宋体" w:hAnsi="宋体" w:cs="宋体"/>
          <w:color w:val="000000"/>
          <w:kern w:val="0"/>
        </w:rPr>
      </w:pPr>
    </w:p>
    <w:p>
      <w:pPr>
        <w:ind w:firstLine="480"/>
        <w:rPr>
          <w:rFonts w:ascii="宋体" w:hAnsi="宋体" w:cs="宋体"/>
          <w:color w:val="000000"/>
          <w:kern w:val="0"/>
          <w:sz w:val="24"/>
          <w:szCs w:val="6"/>
        </w:rPr>
      </w:pPr>
      <w:r>
        <w:rPr>
          <w:rFonts w:hint="eastAsia" w:ascii="宋体" w:hAnsi="宋体" w:cs="宋体"/>
          <w:color w:val="000000"/>
          <w:kern w:val="0"/>
          <w:sz w:val="24"/>
          <w:szCs w:val="6"/>
        </w:rPr>
        <w:br w:type="page"/>
      </w:r>
    </w:p>
    <w:p>
      <w:pPr>
        <w:spacing w:after="120" w:afterLines="50"/>
        <w:ind w:firstLine="0" w:firstLineChars="0"/>
        <w:jc w:val="center"/>
        <w:outlineLvl w:val="0"/>
        <w:rPr>
          <w:rFonts w:ascii="宋体" w:hAnsi="宋体" w:cs="宋体"/>
          <w:kern w:val="0"/>
          <w:sz w:val="36"/>
          <w:szCs w:val="28"/>
        </w:rPr>
      </w:pPr>
      <w:r>
        <w:rPr>
          <w:rFonts w:hint="eastAsia" w:ascii="宋体" w:hAnsi="宋体" w:cs="宋体"/>
          <w:b/>
          <w:bCs/>
          <w:kern w:val="0"/>
          <w:sz w:val="36"/>
          <w:szCs w:val="32"/>
        </w:rPr>
        <w:t>前  言</w:t>
      </w:r>
      <w:bookmarkEnd w:id="0"/>
    </w:p>
    <w:p>
      <w:pPr>
        <w:ind w:firstLine="480"/>
        <w:rPr>
          <w:rFonts w:ascii="宋体" w:hAnsi="宋体" w:cs="宋体"/>
          <w:kern w:val="0"/>
          <w:sz w:val="24"/>
          <w:szCs w:val="24"/>
        </w:rPr>
      </w:pPr>
      <w:r>
        <w:rPr>
          <w:rFonts w:hint="eastAsia" w:ascii="宋体" w:hAnsi="宋体" w:cs="宋体"/>
          <w:kern w:val="0"/>
          <w:sz w:val="24"/>
          <w:szCs w:val="24"/>
        </w:rPr>
        <w:t>一、本项目</w:t>
      </w:r>
      <w:r>
        <w:rPr>
          <w:rFonts w:hint="eastAsia" w:ascii="宋体" w:hAnsi="宋体" w:cs="宋体"/>
          <w:kern w:val="0"/>
          <w:sz w:val="24"/>
          <w:szCs w:val="24"/>
          <w:lang w:eastAsia="zh-CN"/>
        </w:rPr>
        <w:t>比选文件</w:t>
      </w:r>
      <w:r>
        <w:rPr>
          <w:rFonts w:hint="eastAsia" w:ascii="宋体" w:hAnsi="宋体" w:cs="宋体"/>
          <w:kern w:val="0"/>
          <w:sz w:val="24"/>
          <w:szCs w:val="24"/>
        </w:rPr>
        <w:t>参照中华人民共和国交通运输部《标准施工</w:t>
      </w:r>
      <w:r>
        <w:rPr>
          <w:rFonts w:hint="eastAsia" w:ascii="宋体" w:hAnsi="宋体" w:cs="宋体"/>
          <w:kern w:val="0"/>
          <w:sz w:val="24"/>
          <w:szCs w:val="24"/>
          <w:lang w:val="en-US" w:eastAsia="zh-CN"/>
        </w:rPr>
        <w:t>招标</w:t>
      </w:r>
      <w:r>
        <w:rPr>
          <w:rFonts w:hint="eastAsia" w:ascii="宋体" w:hAnsi="宋体" w:cs="宋体"/>
          <w:kern w:val="0"/>
          <w:sz w:val="24"/>
          <w:szCs w:val="24"/>
          <w:lang w:eastAsia="zh-CN"/>
        </w:rPr>
        <w:t>文件</w:t>
      </w:r>
      <w:r>
        <w:rPr>
          <w:rFonts w:hint="eastAsia" w:ascii="宋体" w:hAnsi="宋体" w:cs="宋体"/>
          <w:kern w:val="0"/>
          <w:sz w:val="24"/>
          <w:szCs w:val="24"/>
        </w:rPr>
        <w:t>》（2018年版），结合本项目的具体特点和实际需要编制而成。本册为项目专用本。</w:t>
      </w:r>
    </w:p>
    <w:p>
      <w:pPr>
        <w:ind w:firstLine="480"/>
        <w:rPr>
          <w:rFonts w:ascii="宋体" w:hAnsi="宋体" w:cs="宋体"/>
          <w:kern w:val="0"/>
          <w:sz w:val="24"/>
          <w:szCs w:val="24"/>
        </w:rPr>
      </w:pPr>
      <w:r>
        <w:rPr>
          <w:rFonts w:hint="eastAsia" w:ascii="宋体" w:hAnsi="宋体" w:cs="宋体"/>
          <w:kern w:val="0"/>
          <w:sz w:val="24"/>
          <w:szCs w:val="24"/>
        </w:rPr>
        <w:t>二、项目专用本是对《标准施工</w:t>
      </w:r>
      <w:r>
        <w:rPr>
          <w:rFonts w:hint="eastAsia" w:ascii="宋体" w:hAnsi="宋体" w:cs="宋体"/>
          <w:kern w:val="0"/>
          <w:sz w:val="24"/>
          <w:szCs w:val="24"/>
          <w:lang w:val="en-US" w:eastAsia="zh-CN"/>
        </w:rPr>
        <w:t>招标</w:t>
      </w:r>
      <w:r>
        <w:rPr>
          <w:rFonts w:hint="eastAsia" w:ascii="宋体" w:hAnsi="宋体" w:cs="宋体"/>
          <w:kern w:val="0"/>
          <w:sz w:val="24"/>
          <w:szCs w:val="24"/>
          <w:lang w:eastAsia="zh-CN"/>
        </w:rPr>
        <w:t>文件</w:t>
      </w:r>
      <w:r>
        <w:rPr>
          <w:rFonts w:hint="eastAsia" w:ascii="宋体" w:hAnsi="宋体" w:cs="宋体"/>
          <w:kern w:val="0"/>
          <w:sz w:val="24"/>
          <w:szCs w:val="24"/>
        </w:rPr>
        <w:t>》的补充、完善和修改，</w:t>
      </w:r>
      <w:r>
        <w:rPr>
          <w:rFonts w:hint="eastAsia" w:ascii="宋体" w:hAnsi="宋体" w:cs="宋体"/>
          <w:kern w:val="0"/>
          <w:sz w:val="24"/>
          <w:szCs w:val="24"/>
          <w:lang w:eastAsia="zh-CN"/>
        </w:rPr>
        <w:t>比选申请人</w:t>
      </w:r>
      <w:r>
        <w:rPr>
          <w:rFonts w:hint="eastAsia" w:ascii="宋体" w:hAnsi="宋体" w:cs="宋体"/>
          <w:kern w:val="0"/>
          <w:sz w:val="24"/>
          <w:szCs w:val="24"/>
        </w:rPr>
        <w:t>应将《标准施工</w:t>
      </w:r>
      <w:r>
        <w:rPr>
          <w:rFonts w:hint="eastAsia" w:ascii="宋体" w:hAnsi="宋体" w:cs="宋体"/>
          <w:kern w:val="0"/>
          <w:sz w:val="24"/>
          <w:szCs w:val="24"/>
          <w:lang w:val="en-US" w:eastAsia="zh-CN"/>
        </w:rPr>
        <w:t>招标</w:t>
      </w:r>
      <w:r>
        <w:rPr>
          <w:rFonts w:hint="eastAsia" w:ascii="宋体" w:hAnsi="宋体" w:cs="宋体"/>
          <w:kern w:val="0"/>
          <w:sz w:val="24"/>
          <w:szCs w:val="24"/>
          <w:lang w:eastAsia="zh-CN"/>
        </w:rPr>
        <w:t>文件</w:t>
      </w:r>
      <w:r>
        <w:rPr>
          <w:rFonts w:hint="eastAsia" w:ascii="宋体" w:hAnsi="宋体" w:cs="宋体"/>
          <w:kern w:val="0"/>
          <w:sz w:val="24"/>
          <w:szCs w:val="24"/>
        </w:rPr>
        <w:t>》和项目专用本结合阅读。《标准施工</w:t>
      </w:r>
      <w:r>
        <w:rPr>
          <w:rFonts w:hint="eastAsia" w:ascii="宋体" w:hAnsi="宋体" w:cs="宋体"/>
          <w:kern w:val="0"/>
          <w:sz w:val="24"/>
          <w:szCs w:val="24"/>
          <w:lang w:val="en-US" w:eastAsia="zh-CN"/>
        </w:rPr>
        <w:t>招标</w:t>
      </w:r>
      <w:r>
        <w:rPr>
          <w:rFonts w:hint="eastAsia" w:ascii="宋体" w:hAnsi="宋体" w:cs="宋体"/>
          <w:kern w:val="0"/>
          <w:sz w:val="24"/>
          <w:szCs w:val="24"/>
          <w:lang w:eastAsia="zh-CN"/>
        </w:rPr>
        <w:t>文件</w:t>
      </w:r>
      <w:r>
        <w:rPr>
          <w:rFonts w:hint="eastAsia" w:ascii="宋体" w:hAnsi="宋体" w:cs="宋体"/>
          <w:kern w:val="0"/>
          <w:sz w:val="24"/>
          <w:szCs w:val="24"/>
        </w:rPr>
        <w:t>》中的</w:t>
      </w:r>
      <w:r>
        <w:rPr>
          <w:rFonts w:hint="eastAsia" w:ascii="宋体" w:hAnsi="宋体" w:cs="宋体"/>
          <w:kern w:val="0"/>
          <w:sz w:val="24"/>
          <w:szCs w:val="24"/>
          <w:lang w:eastAsia="zh-CN"/>
        </w:rPr>
        <w:t>比选申请人</w:t>
      </w:r>
      <w:r>
        <w:rPr>
          <w:rFonts w:hint="eastAsia" w:ascii="宋体" w:hAnsi="宋体" w:cs="宋体"/>
          <w:kern w:val="0"/>
          <w:sz w:val="24"/>
          <w:szCs w:val="24"/>
        </w:rPr>
        <w:t>须知、评</w:t>
      </w:r>
      <w:r>
        <w:rPr>
          <w:rFonts w:hint="eastAsia" w:ascii="宋体" w:hAnsi="宋体" w:cs="宋体"/>
          <w:kern w:val="0"/>
          <w:sz w:val="24"/>
          <w:szCs w:val="24"/>
          <w:lang w:val="en-US" w:eastAsia="zh-CN"/>
        </w:rPr>
        <w:t>审</w:t>
      </w:r>
      <w:r>
        <w:rPr>
          <w:rFonts w:hint="eastAsia" w:ascii="宋体" w:hAnsi="宋体" w:cs="宋体"/>
          <w:kern w:val="0"/>
          <w:sz w:val="24"/>
          <w:szCs w:val="24"/>
        </w:rPr>
        <w:t>办法和合同通用条款及</w:t>
      </w:r>
      <w:r>
        <w:rPr>
          <w:rFonts w:hint="eastAsia" w:ascii="宋体" w:hAnsi="宋体" w:cs="宋体"/>
          <w:kern w:val="0"/>
          <w:sz w:val="24"/>
          <w:szCs w:val="24"/>
          <w:lang w:eastAsia="zh-CN"/>
        </w:rPr>
        <w:t>比选</w:t>
      </w:r>
      <w:r>
        <w:rPr>
          <w:rFonts w:hint="eastAsia" w:ascii="宋体" w:hAnsi="宋体" w:cs="宋体"/>
          <w:kern w:val="0"/>
          <w:sz w:val="24"/>
          <w:szCs w:val="24"/>
        </w:rPr>
        <w:t>技术要求是标准化的条款和规范，针对项目特点对其所作的具体规定、修改和补充分别编在本项目专用本的“</w:t>
      </w:r>
      <w:r>
        <w:rPr>
          <w:rFonts w:hint="eastAsia" w:ascii="宋体" w:hAnsi="宋体" w:cs="宋体"/>
          <w:kern w:val="0"/>
          <w:sz w:val="24"/>
          <w:szCs w:val="24"/>
          <w:lang w:eastAsia="zh-CN"/>
        </w:rPr>
        <w:t>比选申请人</w:t>
      </w:r>
      <w:r>
        <w:rPr>
          <w:rFonts w:hint="eastAsia" w:ascii="宋体" w:hAnsi="宋体" w:cs="宋体"/>
          <w:kern w:val="0"/>
          <w:sz w:val="24"/>
          <w:szCs w:val="24"/>
        </w:rPr>
        <w:t>须知前附表”、“评</w:t>
      </w:r>
      <w:r>
        <w:rPr>
          <w:rFonts w:hint="eastAsia" w:ascii="宋体" w:hAnsi="宋体" w:cs="宋体"/>
          <w:kern w:val="0"/>
          <w:sz w:val="24"/>
          <w:szCs w:val="24"/>
          <w:lang w:val="en-US" w:eastAsia="zh-CN"/>
        </w:rPr>
        <w:t>审</w:t>
      </w:r>
      <w:r>
        <w:rPr>
          <w:rFonts w:hint="eastAsia" w:ascii="宋体" w:hAnsi="宋体" w:cs="宋体"/>
          <w:kern w:val="0"/>
          <w:sz w:val="24"/>
          <w:szCs w:val="24"/>
        </w:rPr>
        <w:t>办法前附表”、“合同条款及格式”、“技术规范”及其他表格、格式中，</w:t>
      </w:r>
      <w:r>
        <w:rPr>
          <w:rFonts w:hint="eastAsia" w:ascii="宋体" w:hAnsi="宋体" w:cs="宋体"/>
          <w:b/>
          <w:kern w:val="0"/>
          <w:sz w:val="24"/>
          <w:szCs w:val="24"/>
        </w:rPr>
        <w:t>并修改了“</w:t>
      </w:r>
      <w:r>
        <w:rPr>
          <w:rFonts w:hint="eastAsia" w:ascii="宋体" w:hAnsi="宋体" w:cs="宋体"/>
          <w:b/>
          <w:kern w:val="0"/>
          <w:sz w:val="24"/>
          <w:szCs w:val="24"/>
          <w:lang w:eastAsia="zh-CN"/>
        </w:rPr>
        <w:t>比选申请人</w:t>
      </w:r>
      <w:r>
        <w:rPr>
          <w:rFonts w:hint="eastAsia" w:ascii="宋体" w:hAnsi="宋体" w:cs="宋体"/>
          <w:b/>
          <w:kern w:val="0"/>
          <w:sz w:val="24"/>
          <w:szCs w:val="24"/>
        </w:rPr>
        <w:t>须知”和“评</w:t>
      </w:r>
      <w:r>
        <w:rPr>
          <w:rFonts w:hint="eastAsia" w:ascii="宋体" w:hAnsi="宋体" w:cs="宋体"/>
          <w:b/>
          <w:kern w:val="0"/>
          <w:sz w:val="24"/>
          <w:szCs w:val="24"/>
          <w:lang w:val="en-US" w:eastAsia="zh-CN"/>
        </w:rPr>
        <w:t>审</w:t>
      </w:r>
      <w:r>
        <w:rPr>
          <w:rFonts w:hint="eastAsia" w:ascii="宋体" w:hAnsi="宋体" w:cs="宋体"/>
          <w:b/>
          <w:kern w:val="0"/>
          <w:sz w:val="24"/>
          <w:szCs w:val="24"/>
        </w:rPr>
        <w:t>办法”部分正文内容</w:t>
      </w:r>
      <w:r>
        <w:rPr>
          <w:rFonts w:hint="eastAsia" w:ascii="宋体" w:hAnsi="宋体" w:cs="宋体"/>
          <w:bCs/>
          <w:kern w:val="0"/>
          <w:sz w:val="24"/>
          <w:szCs w:val="24"/>
        </w:rPr>
        <w:t>。</w:t>
      </w:r>
      <w:r>
        <w:rPr>
          <w:rFonts w:hint="eastAsia" w:ascii="宋体" w:hAnsi="宋体" w:cs="宋体"/>
          <w:kern w:val="0"/>
          <w:sz w:val="24"/>
          <w:szCs w:val="24"/>
        </w:rPr>
        <w:t>凡《标准施工</w:t>
      </w:r>
      <w:r>
        <w:rPr>
          <w:rFonts w:hint="eastAsia" w:ascii="宋体" w:hAnsi="宋体" w:cs="宋体"/>
          <w:kern w:val="0"/>
          <w:sz w:val="24"/>
          <w:szCs w:val="24"/>
          <w:lang w:val="en-US" w:eastAsia="zh-CN"/>
        </w:rPr>
        <w:t>招标</w:t>
      </w:r>
      <w:r>
        <w:rPr>
          <w:rFonts w:hint="eastAsia" w:ascii="宋体" w:hAnsi="宋体" w:cs="宋体"/>
          <w:kern w:val="0"/>
          <w:sz w:val="24"/>
          <w:szCs w:val="24"/>
          <w:lang w:eastAsia="zh-CN"/>
        </w:rPr>
        <w:t>文件</w:t>
      </w:r>
      <w:r>
        <w:rPr>
          <w:rFonts w:hint="eastAsia" w:ascii="宋体" w:hAnsi="宋体" w:cs="宋体"/>
          <w:kern w:val="0"/>
          <w:sz w:val="24"/>
          <w:szCs w:val="24"/>
        </w:rPr>
        <w:t>》与项目专用本对同一规定、要求、数据或注解有不一致之处，以项目专用本为准。凡项目专用本中未编入的内容均以标准文件为准。</w:t>
      </w:r>
    </w:p>
    <w:p>
      <w:pPr>
        <w:ind w:firstLine="480"/>
        <w:rPr>
          <w:rFonts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比选申请人</w:t>
      </w:r>
      <w:r>
        <w:rPr>
          <w:rFonts w:hint="eastAsia" w:ascii="宋体" w:hAnsi="宋体" w:cs="宋体"/>
          <w:kern w:val="0"/>
          <w:sz w:val="24"/>
          <w:szCs w:val="24"/>
        </w:rPr>
        <w:t>的</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文件应按照项目专用本和《标准施工</w:t>
      </w:r>
      <w:r>
        <w:rPr>
          <w:rFonts w:hint="eastAsia" w:ascii="宋体" w:hAnsi="宋体" w:cs="宋体"/>
          <w:kern w:val="0"/>
          <w:sz w:val="24"/>
          <w:szCs w:val="24"/>
          <w:lang w:val="en-US" w:eastAsia="zh-CN"/>
        </w:rPr>
        <w:t>招标</w:t>
      </w:r>
      <w:r>
        <w:rPr>
          <w:rFonts w:hint="eastAsia" w:ascii="宋体" w:hAnsi="宋体" w:cs="宋体"/>
          <w:kern w:val="0"/>
          <w:sz w:val="24"/>
          <w:szCs w:val="24"/>
          <w:lang w:eastAsia="zh-CN"/>
        </w:rPr>
        <w:t>文件</w:t>
      </w:r>
      <w:r>
        <w:rPr>
          <w:rFonts w:hint="eastAsia" w:ascii="宋体" w:hAnsi="宋体" w:cs="宋体"/>
          <w:kern w:val="0"/>
          <w:sz w:val="24"/>
          <w:szCs w:val="24"/>
        </w:rPr>
        <w:t>》的要求编制，完整反映项目专用本和标准文件的要求和内容。</w:t>
      </w:r>
    </w:p>
    <w:p>
      <w:pPr>
        <w:ind w:firstLine="480"/>
        <w:rPr>
          <w:rFonts w:ascii="宋体" w:hAnsi="宋体" w:cs="宋体"/>
          <w:kern w:val="0"/>
          <w:sz w:val="24"/>
          <w:szCs w:val="24"/>
        </w:rPr>
      </w:pPr>
    </w:p>
    <w:p>
      <w:pPr>
        <w:ind w:firstLine="480"/>
        <w:rPr>
          <w:rFonts w:ascii="宋体" w:hAnsi="宋体" w:cs="宋体"/>
          <w:kern w:val="0"/>
          <w:sz w:val="24"/>
          <w:szCs w:val="24"/>
        </w:rPr>
      </w:pPr>
      <w:r>
        <w:rPr>
          <w:rFonts w:hint="eastAsia" w:ascii="宋体" w:hAnsi="宋体" w:cs="宋体"/>
          <w:kern w:val="0"/>
          <w:sz w:val="24"/>
          <w:szCs w:val="24"/>
        </w:rPr>
        <w:t>注：1、</w:t>
      </w:r>
      <w:r>
        <w:rPr>
          <w:rFonts w:hint="eastAsia" w:ascii="宋体" w:hAnsi="宋体" w:cs="宋体"/>
          <w:kern w:val="0"/>
          <w:sz w:val="24"/>
          <w:szCs w:val="24"/>
          <w:lang w:eastAsia="zh-CN"/>
        </w:rPr>
        <w:t>比选文件</w:t>
      </w:r>
      <w:r>
        <w:rPr>
          <w:rFonts w:hint="eastAsia" w:ascii="宋体" w:hAnsi="宋体" w:cs="宋体"/>
          <w:kern w:val="0"/>
          <w:sz w:val="24"/>
          <w:szCs w:val="24"/>
        </w:rPr>
        <w:t>中提到的时间除有特别说明外，均指北京时间。</w:t>
      </w:r>
    </w:p>
    <w:p>
      <w:pPr>
        <w:ind w:left="481" w:leftChars="229" w:firstLine="48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比选文件</w:t>
      </w:r>
      <w:r>
        <w:rPr>
          <w:rFonts w:hint="eastAsia" w:ascii="宋体" w:hAnsi="宋体" w:cs="宋体"/>
          <w:kern w:val="0"/>
          <w:sz w:val="24"/>
          <w:szCs w:val="24"/>
        </w:rPr>
        <w:t>中提到的货币单位除有特别说明外，均指人民币元。</w:t>
      </w:r>
    </w:p>
    <w:p>
      <w:pPr>
        <w:ind w:left="481" w:leftChars="229" w:firstLine="48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eastAsia="zh-CN"/>
        </w:rPr>
        <w:t>比选文件</w:t>
      </w:r>
      <w:r>
        <w:rPr>
          <w:rFonts w:hint="eastAsia" w:ascii="宋体" w:hAnsi="宋体" w:cs="宋体"/>
          <w:kern w:val="0"/>
          <w:sz w:val="24"/>
          <w:szCs w:val="24"/>
        </w:rPr>
        <w:t>中提到的“近3年”除有特别说明外，均指202</w:t>
      </w:r>
      <w:r>
        <w:rPr>
          <w:rFonts w:hint="eastAsia" w:ascii="宋体" w:hAnsi="宋体" w:cs="宋体"/>
          <w:kern w:val="0"/>
          <w:sz w:val="24"/>
          <w:szCs w:val="24"/>
          <w:lang w:val="en-US" w:eastAsia="zh-CN"/>
        </w:rPr>
        <w:t>1</w:t>
      </w:r>
      <w:r>
        <w:rPr>
          <w:rFonts w:hint="eastAsia" w:ascii="宋体" w:hAnsi="宋体" w:cs="宋体"/>
          <w:kern w:val="0"/>
          <w:sz w:val="24"/>
          <w:szCs w:val="24"/>
        </w:rPr>
        <w:t>年1月1日至</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文件递交截止日；</w:t>
      </w:r>
      <w:r>
        <w:rPr>
          <w:rFonts w:hint="eastAsia" w:ascii="宋体" w:hAnsi="宋体" w:cs="宋体"/>
          <w:kern w:val="0"/>
          <w:sz w:val="24"/>
          <w:szCs w:val="24"/>
          <w:lang w:eastAsia="zh-CN"/>
        </w:rPr>
        <w:t>比选文件</w:t>
      </w:r>
      <w:r>
        <w:rPr>
          <w:rFonts w:hint="eastAsia" w:ascii="宋体" w:hAnsi="宋体" w:cs="宋体"/>
          <w:kern w:val="0"/>
          <w:sz w:val="24"/>
          <w:szCs w:val="24"/>
        </w:rPr>
        <w:t>中提到的“近5年”除有特别说明外，均指201</w:t>
      </w:r>
      <w:r>
        <w:rPr>
          <w:rFonts w:hint="eastAsia" w:ascii="宋体" w:hAnsi="宋体" w:cs="宋体"/>
          <w:kern w:val="0"/>
          <w:sz w:val="24"/>
          <w:szCs w:val="24"/>
          <w:lang w:val="en-US" w:eastAsia="zh-CN"/>
        </w:rPr>
        <w:t>9</w:t>
      </w:r>
      <w:r>
        <w:rPr>
          <w:rFonts w:hint="eastAsia" w:ascii="宋体" w:hAnsi="宋体" w:cs="宋体"/>
          <w:kern w:val="0"/>
          <w:sz w:val="24"/>
          <w:szCs w:val="24"/>
        </w:rPr>
        <w:t>年1月1日至</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文件递交截止日。</w:t>
      </w:r>
    </w:p>
    <w:p>
      <w:pPr>
        <w:ind w:left="481" w:leftChars="229"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eastAsia="zh-CN"/>
        </w:rPr>
        <w:t>比选文件</w:t>
      </w:r>
      <w:r>
        <w:rPr>
          <w:rFonts w:hint="eastAsia" w:ascii="宋体" w:hAnsi="宋体" w:cs="宋体"/>
          <w:kern w:val="0"/>
          <w:sz w:val="24"/>
          <w:szCs w:val="24"/>
        </w:rPr>
        <w:t>所提到的盖</w:t>
      </w:r>
      <w:r>
        <w:rPr>
          <w:rFonts w:hint="eastAsia" w:ascii="宋体" w:hAnsi="宋体" w:cs="宋体"/>
          <w:kern w:val="0"/>
          <w:sz w:val="24"/>
          <w:szCs w:val="24"/>
          <w:lang w:eastAsia="zh-CN"/>
        </w:rPr>
        <w:t>比选申请人</w:t>
      </w:r>
      <w:r>
        <w:rPr>
          <w:rFonts w:hint="eastAsia" w:ascii="宋体" w:hAnsi="宋体" w:cs="宋体"/>
          <w:kern w:val="0"/>
          <w:sz w:val="24"/>
          <w:szCs w:val="24"/>
        </w:rPr>
        <w:t>单位章和制造商单位章均为盖</w:t>
      </w:r>
      <w:r>
        <w:rPr>
          <w:rFonts w:hint="eastAsia" w:ascii="宋体" w:hAnsi="宋体" w:cs="宋体"/>
          <w:kern w:val="0"/>
          <w:sz w:val="24"/>
          <w:szCs w:val="24"/>
          <w:lang w:eastAsia="zh-CN"/>
        </w:rPr>
        <w:t>比选申请人</w:t>
      </w:r>
      <w:r>
        <w:rPr>
          <w:rFonts w:hint="eastAsia" w:ascii="宋体" w:hAnsi="宋体" w:cs="宋体"/>
          <w:kern w:val="0"/>
          <w:sz w:val="24"/>
          <w:szCs w:val="24"/>
        </w:rPr>
        <w:t>单位鲜章和制造商单位鲜章，否则视为不满足</w:t>
      </w:r>
      <w:r>
        <w:rPr>
          <w:rFonts w:hint="eastAsia" w:ascii="宋体" w:hAnsi="宋体" w:cs="宋体"/>
          <w:kern w:val="0"/>
          <w:sz w:val="24"/>
          <w:szCs w:val="24"/>
          <w:lang w:eastAsia="zh-CN"/>
        </w:rPr>
        <w:t>比选文件</w:t>
      </w:r>
      <w:r>
        <w:rPr>
          <w:rFonts w:hint="eastAsia" w:ascii="宋体" w:hAnsi="宋体" w:cs="宋体"/>
          <w:kern w:val="0"/>
          <w:sz w:val="24"/>
          <w:szCs w:val="24"/>
        </w:rPr>
        <w:t>实质性要求。</w:t>
      </w:r>
    </w:p>
    <w:p>
      <w:pPr>
        <w:ind w:firstLine="482"/>
        <w:rPr>
          <w:rFonts w:ascii="宋体" w:hAnsi="宋体" w:cs="宋体"/>
          <w:b/>
          <w:bCs/>
          <w:kern w:val="0"/>
          <w:sz w:val="24"/>
          <w:szCs w:val="24"/>
        </w:rPr>
      </w:pPr>
    </w:p>
    <w:p>
      <w:pPr>
        <w:ind w:firstLine="482"/>
        <w:outlineLvl w:val="1"/>
        <w:rPr>
          <w:rFonts w:ascii="宋体" w:hAnsi="宋体" w:cs="宋体"/>
          <w:b/>
          <w:bCs/>
          <w:kern w:val="0"/>
          <w:sz w:val="24"/>
          <w:szCs w:val="24"/>
        </w:rPr>
      </w:pPr>
      <w:r>
        <w:rPr>
          <w:rFonts w:hint="eastAsia" w:ascii="宋体" w:hAnsi="宋体" w:cs="宋体"/>
          <w:b/>
          <w:bCs/>
          <w:kern w:val="0"/>
          <w:sz w:val="24"/>
          <w:szCs w:val="24"/>
        </w:rPr>
        <w:t>本</w:t>
      </w:r>
      <w:r>
        <w:rPr>
          <w:rFonts w:hint="eastAsia" w:ascii="宋体" w:hAnsi="宋体" w:cs="宋体"/>
          <w:b/>
          <w:bCs/>
          <w:kern w:val="0"/>
          <w:sz w:val="24"/>
          <w:szCs w:val="24"/>
          <w:lang w:eastAsia="zh-CN"/>
        </w:rPr>
        <w:t>比选文件</w:t>
      </w:r>
      <w:r>
        <w:rPr>
          <w:rFonts w:hint="eastAsia" w:ascii="宋体" w:hAnsi="宋体" w:cs="宋体"/>
          <w:b/>
          <w:bCs/>
          <w:kern w:val="0"/>
          <w:sz w:val="24"/>
          <w:szCs w:val="24"/>
        </w:rPr>
        <w:t>解释权归</w:t>
      </w:r>
      <w:r>
        <w:rPr>
          <w:rFonts w:hint="eastAsia" w:ascii="宋体" w:hAnsi="宋体" w:cs="宋体"/>
          <w:b/>
          <w:bCs/>
          <w:kern w:val="0"/>
          <w:sz w:val="24"/>
          <w:szCs w:val="24"/>
          <w:lang w:eastAsia="zh-CN"/>
        </w:rPr>
        <w:t>比选人</w:t>
      </w:r>
      <w:r>
        <w:rPr>
          <w:rFonts w:hint="eastAsia" w:ascii="宋体" w:hAnsi="宋体" w:cs="宋体"/>
          <w:b/>
          <w:bCs/>
          <w:kern w:val="0"/>
          <w:sz w:val="24"/>
          <w:szCs w:val="24"/>
        </w:rPr>
        <w:t>。</w:t>
      </w:r>
    </w:p>
    <w:p>
      <w:pPr>
        <w:tabs>
          <w:tab w:val="left" w:pos="5220"/>
          <w:tab w:val="left" w:pos="5400"/>
          <w:tab w:val="left" w:pos="5580"/>
        </w:tabs>
        <w:ind w:firstLine="480"/>
        <w:rPr>
          <w:rFonts w:ascii="宋体" w:hAnsi="宋体" w:cs="宋体"/>
          <w:kern w:val="0"/>
          <w:sz w:val="24"/>
          <w:szCs w:val="24"/>
        </w:rPr>
      </w:pPr>
    </w:p>
    <w:p>
      <w:pPr>
        <w:pStyle w:val="13"/>
        <w:spacing w:after="0"/>
        <w:ind w:left="0" w:leftChars="0" w:firstLine="480"/>
        <w:rPr>
          <w:rFonts w:ascii="宋体" w:hAnsi="宋体" w:cs="宋体"/>
        </w:rPr>
      </w:pPr>
    </w:p>
    <w:p>
      <w:pPr>
        <w:wordWrap w:val="0"/>
        <w:ind w:firstLine="0" w:firstLineChars="0"/>
        <w:jc w:val="right"/>
        <w:outlineLvl w:val="1"/>
        <w:rPr>
          <w:rFonts w:ascii="宋体" w:hAnsi="宋体" w:cs="宋体"/>
          <w:b/>
          <w:kern w:val="0"/>
          <w:sz w:val="24"/>
          <w:szCs w:val="24"/>
        </w:rPr>
      </w:pPr>
      <w:r>
        <w:rPr>
          <w:rFonts w:hint="eastAsia" w:ascii="宋体" w:hAnsi="宋体" w:cs="宋体"/>
          <w:b/>
          <w:kern w:val="0"/>
          <w:sz w:val="24"/>
          <w:szCs w:val="24"/>
        </w:rPr>
        <w:t>二〇二</w:t>
      </w:r>
      <w:r>
        <w:rPr>
          <w:rFonts w:hint="eastAsia" w:ascii="宋体" w:hAnsi="宋体" w:cs="宋体"/>
          <w:b/>
          <w:kern w:val="0"/>
          <w:sz w:val="24"/>
          <w:szCs w:val="24"/>
          <w:lang w:val="en-US" w:eastAsia="zh-CN"/>
        </w:rPr>
        <w:t>四</w:t>
      </w:r>
      <w:r>
        <w:rPr>
          <w:rFonts w:hint="eastAsia" w:ascii="宋体" w:hAnsi="宋体" w:cs="宋体"/>
          <w:b/>
          <w:kern w:val="0"/>
          <w:sz w:val="24"/>
          <w:szCs w:val="24"/>
        </w:rPr>
        <w:t>年</w:t>
      </w:r>
      <w:r>
        <w:rPr>
          <w:rFonts w:hint="eastAsia" w:ascii="宋体" w:hAnsi="宋体" w:cs="宋体"/>
          <w:b/>
          <w:kern w:val="0"/>
          <w:sz w:val="24"/>
          <w:szCs w:val="24"/>
          <w:lang w:val="en-US" w:eastAsia="zh-CN"/>
        </w:rPr>
        <w:t>三</w:t>
      </w:r>
      <w:r>
        <w:rPr>
          <w:rFonts w:hint="eastAsia" w:ascii="宋体" w:hAnsi="宋体" w:cs="宋体"/>
          <w:b/>
          <w:kern w:val="0"/>
          <w:sz w:val="24"/>
          <w:szCs w:val="24"/>
        </w:rPr>
        <w:t>月</w:t>
      </w:r>
    </w:p>
    <w:p>
      <w:pPr>
        <w:ind w:firstLine="442"/>
        <w:rPr>
          <w:rFonts w:ascii="宋体" w:hAnsi="宋体" w:cs="宋体"/>
          <w:b/>
          <w:kern w:val="0"/>
          <w:sz w:val="22"/>
        </w:rPr>
      </w:pPr>
      <w:r>
        <w:rPr>
          <w:rFonts w:hint="eastAsia" w:ascii="宋体" w:hAnsi="宋体" w:cs="宋体"/>
          <w:b/>
          <w:kern w:val="0"/>
          <w:sz w:val="22"/>
        </w:rPr>
        <w:br w:type="page"/>
      </w:r>
    </w:p>
    <w:p>
      <w:pPr>
        <w:autoSpaceDE w:val="0"/>
        <w:autoSpaceDN w:val="0"/>
        <w:ind w:firstLine="0" w:firstLineChars="0"/>
        <w:jc w:val="center"/>
        <w:rPr>
          <w:rFonts w:ascii="宋体" w:hAnsi="宋体" w:cs="宋体"/>
          <w:color w:val="000000"/>
          <w:kern w:val="0"/>
          <w:sz w:val="52"/>
          <w:szCs w:val="52"/>
        </w:rPr>
      </w:pPr>
      <w:bookmarkStart w:id="1" w:name="_Toc533428541"/>
      <w:bookmarkStart w:id="2" w:name="_Toc115773078"/>
    </w:p>
    <w:p>
      <w:pPr>
        <w:pStyle w:val="7"/>
        <w:ind w:firstLine="0" w:firstLineChars="0"/>
        <w:jc w:val="center"/>
        <w:rPr>
          <w:color w:val="000000"/>
          <w:sz w:val="52"/>
          <w:szCs w:val="52"/>
        </w:rPr>
      </w:pPr>
    </w:p>
    <w:p>
      <w:pPr>
        <w:ind w:firstLine="0" w:firstLineChars="0"/>
        <w:jc w:val="center"/>
        <w:rPr>
          <w:rFonts w:ascii="宋体" w:hAnsi="宋体" w:cs="宋体"/>
          <w:color w:val="000000"/>
          <w:kern w:val="0"/>
          <w:sz w:val="52"/>
          <w:szCs w:val="52"/>
        </w:rPr>
      </w:pPr>
    </w:p>
    <w:p>
      <w:pPr>
        <w:pStyle w:val="7"/>
        <w:ind w:firstLine="0" w:firstLineChars="0"/>
        <w:jc w:val="center"/>
        <w:rPr>
          <w:color w:val="000000"/>
          <w:sz w:val="52"/>
          <w:szCs w:val="52"/>
        </w:rPr>
      </w:pPr>
    </w:p>
    <w:p>
      <w:pPr>
        <w:ind w:firstLine="0" w:firstLineChars="0"/>
        <w:jc w:val="center"/>
        <w:rPr>
          <w:rFonts w:ascii="宋体" w:hAnsi="宋体" w:cs="宋体"/>
          <w:color w:val="000000"/>
          <w:kern w:val="0"/>
          <w:sz w:val="52"/>
          <w:szCs w:val="52"/>
        </w:rPr>
      </w:pPr>
    </w:p>
    <w:p>
      <w:pPr>
        <w:pStyle w:val="7"/>
        <w:ind w:firstLine="0" w:firstLineChars="0"/>
        <w:jc w:val="center"/>
        <w:rPr>
          <w:color w:val="000000"/>
          <w:sz w:val="52"/>
          <w:szCs w:val="52"/>
        </w:rPr>
      </w:pPr>
    </w:p>
    <w:p>
      <w:pPr>
        <w:autoSpaceDE w:val="0"/>
        <w:autoSpaceDN w:val="0"/>
        <w:ind w:firstLine="0" w:firstLineChars="0"/>
        <w:jc w:val="center"/>
        <w:outlineLvl w:val="0"/>
        <w:rPr>
          <w:rFonts w:hint="eastAsia" w:ascii="宋体" w:hAnsi="宋体" w:eastAsia="宋体" w:cs="宋体"/>
          <w:b/>
          <w:bCs/>
          <w:color w:val="000000"/>
          <w:kern w:val="0"/>
          <w:sz w:val="60"/>
          <w:szCs w:val="60"/>
          <w:lang w:eastAsia="zh-CN"/>
        </w:rPr>
      </w:pPr>
      <w:r>
        <w:rPr>
          <w:rFonts w:hint="eastAsia" w:ascii="宋体" w:hAnsi="宋体" w:cs="宋体"/>
          <w:b/>
          <w:bCs/>
          <w:color w:val="000000"/>
          <w:kern w:val="0"/>
          <w:sz w:val="60"/>
          <w:szCs w:val="60"/>
        </w:rPr>
        <w:t xml:space="preserve">第一章 </w:t>
      </w:r>
      <w:r>
        <w:rPr>
          <w:rFonts w:hint="eastAsia" w:ascii="宋体" w:hAnsi="宋体" w:cs="宋体"/>
          <w:b/>
          <w:bCs/>
          <w:color w:val="000000"/>
          <w:kern w:val="0"/>
          <w:sz w:val="60"/>
          <w:szCs w:val="60"/>
          <w:lang w:eastAsia="zh-CN"/>
        </w:rPr>
        <w:t>比选公告</w:t>
      </w:r>
    </w:p>
    <w:p>
      <w:pPr>
        <w:ind w:firstLine="0" w:firstLineChars="0"/>
        <w:jc w:val="center"/>
        <w:rPr>
          <w:rFonts w:ascii="宋体" w:hAnsi="宋体" w:cs="宋体"/>
          <w:color w:val="000000"/>
          <w:kern w:val="0"/>
          <w:sz w:val="52"/>
          <w:szCs w:val="52"/>
        </w:rPr>
      </w:pPr>
      <w:r>
        <w:rPr>
          <w:rFonts w:hint="eastAsia" w:ascii="宋体" w:hAnsi="宋体" w:cs="宋体"/>
          <w:color w:val="000000"/>
          <w:kern w:val="0"/>
          <w:sz w:val="52"/>
          <w:szCs w:val="52"/>
        </w:rPr>
        <w:br w:type="page"/>
      </w:r>
    </w:p>
    <w:bookmarkEnd w:id="1"/>
    <w:bookmarkEnd w:id="2"/>
    <w:p>
      <w:pPr>
        <w:pStyle w:val="2"/>
        <w:numPr>
          <w:ilvl w:val="0"/>
          <w:numId w:val="3"/>
        </w:numPr>
        <w:spacing w:before="0" w:after="0" w:line="360" w:lineRule="auto"/>
        <w:rPr>
          <w:rFonts w:ascii="宋体" w:hAnsi="宋体" w:cs="宋体"/>
          <w:kern w:val="0"/>
          <w:sz w:val="36"/>
          <w:szCs w:val="36"/>
        </w:rPr>
      </w:pPr>
      <w:r>
        <w:rPr>
          <w:rFonts w:hint="eastAsia" w:ascii="宋体" w:hAnsi="宋体" w:cs="宋体"/>
          <w:kern w:val="0"/>
          <w:sz w:val="36"/>
          <w:szCs w:val="36"/>
          <w:lang w:eastAsia="zh-CN"/>
        </w:rPr>
        <w:t>比选公告</w:t>
      </w:r>
    </w:p>
    <w:p>
      <w:pPr>
        <w:pStyle w:val="3"/>
        <w:numPr>
          <w:ilvl w:val="-1"/>
          <w:numId w:val="0"/>
        </w:numPr>
        <w:spacing w:before="120" w:beforeLines="50" w:after="0"/>
        <w:ind w:firstLine="0" w:firstLineChars="0"/>
        <w:rPr>
          <w:rFonts w:ascii="宋体" w:hAnsi="宋体" w:cs="宋体"/>
        </w:rPr>
      </w:pPr>
      <w:r>
        <w:rPr>
          <w:rFonts w:hint="eastAsia" w:ascii="宋体" w:hAnsi="宋体" w:cs="宋体"/>
          <w:lang w:val="en-US" w:eastAsia="zh-CN"/>
        </w:rPr>
        <w:t>1.</w:t>
      </w:r>
      <w:r>
        <w:rPr>
          <w:rFonts w:hint="eastAsia" w:ascii="宋体" w:hAnsi="宋体" w:cs="宋体"/>
          <w:lang w:eastAsia="zh-CN"/>
        </w:rPr>
        <w:t>比选</w:t>
      </w:r>
      <w:r>
        <w:rPr>
          <w:rFonts w:hint="eastAsia" w:ascii="宋体" w:hAnsi="宋体" w:cs="宋体"/>
        </w:rPr>
        <w:t>条件</w:t>
      </w:r>
    </w:p>
    <w:p>
      <w:pPr>
        <w:pStyle w:val="3"/>
        <w:numPr>
          <w:ilvl w:val="-1"/>
          <w:numId w:val="0"/>
        </w:numPr>
        <w:spacing w:before="120" w:beforeLines="50"/>
        <w:ind w:firstLine="480" w:firstLineChars="200"/>
        <w:rPr>
          <w:rFonts w:hint="eastAsia" w:ascii="宋体" w:hAnsi="宋体" w:cs="宋体"/>
          <w:b w:val="0"/>
          <w:bCs w:val="0"/>
          <w:color w:val="000000"/>
          <w:kern w:val="0"/>
          <w:sz w:val="24"/>
          <w:u w:val="none"/>
        </w:rPr>
      </w:pPr>
      <w:r>
        <w:rPr>
          <w:rFonts w:hint="eastAsia" w:ascii="宋体" w:hAnsi="宋体" w:cs="宋体"/>
          <w:b w:val="0"/>
          <w:bCs w:val="0"/>
          <w:color w:val="000000"/>
          <w:kern w:val="0"/>
          <w:sz w:val="24"/>
          <w:u w:val="none"/>
          <w:lang w:eastAsia="zh-CN"/>
        </w:rPr>
        <w:t>蜀道集团高速公路运营监控平台（一期）设备接入及现场培训</w:t>
      </w:r>
      <w:r>
        <w:rPr>
          <w:rFonts w:hint="eastAsia" w:ascii="宋体" w:hAnsi="宋体" w:cs="宋体"/>
          <w:b w:val="0"/>
          <w:bCs w:val="0"/>
          <w:color w:val="000000"/>
          <w:kern w:val="0"/>
          <w:sz w:val="24"/>
          <w:u w:val="none"/>
        </w:rPr>
        <w:t xml:space="preserve"> （以下简称“本项目”），项目业主为四川智慧高速科技有限公司，建设资金来自</w:t>
      </w:r>
      <w:r>
        <w:rPr>
          <w:rFonts w:hint="eastAsia" w:ascii="宋体" w:hAnsi="宋体" w:cs="宋体"/>
          <w:b w:val="0"/>
          <w:bCs w:val="0"/>
          <w:color w:val="000000"/>
          <w:kern w:val="0"/>
          <w:sz w:val="24"/>
          <w:u w:val="none"/>
          <w:lang w:eastAsia="zh-CN"/>
        </w:rPr>
        <w:t>比选人</w:t>
      </w:r>
      <w:r>
        <w:rPr>
          <w:rFonts w:hint="eastAsia" w:ascii="宋体" w:hAnsi="宋体" w:cs="宋体"/>
          <w:b w:val="0"/>
          <w:bCs w:val="0"/>
          <w:color w:val="000000"/>
          <w:kern w:val="0"/>
          <w:sz w:val="24"/>
          <w:u w:val="none"/>
        </w:rPr>
        <w:t>自筹，</w:t>
      </w:r>
      <w:r>
        <w:rPr>
          <w:rFonts w:hint="eastAsia" w:ascii="宋体" w:hAnsi="宋体" w:cs="宋体"/>
          <w:b w:val="0"/>
          <w:bCs w:val="0"/>
          <w:color w:val="000000"/>
          <w:kern w:val="0"/>
          <w:sz w:val="24"/>
          <w:u w:val="none"/>
          <w:lang w:eastAsia="zh-CN"/>
        </w:rPr>
        <w:t>比选人</w:t>
      </w:r>
      <w:r>
        <w:rPr>
          <w:rFonts w:hint="eastAsia" w:ascii="宋体" w:hAnsi="宋体" w:cs="宋体"/>
          <w:b w:val="0"/>
          <w:bCs w:val="0"/>
          <w:color w:val="000000"/>
          <w:kern w:val="0"/>
          <w:sz w:val="24"/>
          <w:u w:val="none"/>
        </w:rPr>
        <w:t>为四川智慧高速科技有限公司。项目已具备</w:t>
      </w:r>
      <w:r>
        <w:rPr>
          <w:rFonts w:hint="eastAsia" w:ascii="宋体" w:hAnsi="宋体" w:cs="宋体"/>
          <w:b w:val="0"/>
          <w:bCs w:val="0"/>
          <w:color w:val="000000"/>
          <w:kern w:val="0"/>
          <w:sz w:val="24"/>
          <w:u w:val="none"/>
          <w:lang w:eastAsia="zh-CN"/>
        </w:rPr>
        <w:t>比选</w:t>
      </w:r>
      <w:r>
        <w:rPr>
          <w:rFonts w:hint="eastAsia" w:ascii="宋体" w:hAnsi="宋体" w:cs="宋体"/>
          <w:b w:val="0"/>
          <w:bCs w:val="0"/>
          <w:color w:val="000000"/>
          <w:kern w:val="0"/>
          <w:sz w:val="24"/>
          <w:u w:val="none"/>
        </w:rPr>
        <w:t>条件，现对该项目进行公开</w:t>
      </w:r>
      <w:r>
        <w:rPr>
          <w:rFonts w:hint="eastAsia" w:ascii="宋体" w:hAnsi="宋体" w:cs="宋体"/>
          <w:b w:val="0"/>
          <w:bCs w:val="0"/>
          <w:color w:val="000000"/>
          <w:kern w:val="0"/>
          <w:sz w:val="24"/>
          <w:u w:val="none"/>
          <w:lang w:eastAsia="zh-CN"/>
        </w:rPr>
        <w:t>比选</w:t>
      </w:r>
      <w:r>
        <w:rPr>
          <w:rFonts w:hint="eastAsia" w:ascii="宋体" w:hAnsi="宋体" w:cs="宋体"/>
          <w:b w:val="0"/>
          <w:bCs w:val="0"/>
          <w:color w:val="000000"/>
          <w:kern w:val="0"/>
          <w:sz w:val="24"/>
          <w:u w:val="none"/>
        </w:rPr>
        <w:t>。</w:t>
      </w:r>
    </w:p>
    <w:p>
      <w:pPr>
        <w:pStyle w:val="3"/>
        <w:numPr>
          <w:ilvl w:val="-1"/>
          <w:numId w:val="0"/>
        </w:numPr>
        <w:spacing w:before="120" w:beforeLines="50" w:after="0"/>
        <w:ind w:firstLine="0" w:firstLineChars="0"/>
        <w:rPr>
          <w:rFonts w:ascii="宋体" w:hAnsi="宋体" w:cs="宋体"/>
        </w:rPr>
      </w:pPr>
      <w:bookmarkStart w:id="3" w:name="_Toc511057800"/>
      <w:r>
        <w:rPr>
          <w:rFonts w:hint="eastAsia" w:ascii="宋体" w:hAnsi="宋体" w:cs="宋体"/>
          <w:lang w:val="en-US" w:eastAsia="zh-CN"/>
        </w:rPr>
        <w:t>2.</w:t>
      </w:r>
      <w:r>
        <w:rPr>
          <w:rFonts w:hint="eastAsia" w:ascii="宋体" w:hAnsi="宋体" w:cs="宋体"/>
        </w:rPr>
        <w:t>项目概况与</w:t>
      </w:r>
      <w:r>
        <w:rPr>
          <w:rFonts w:hint="eastAsia" w:ascii="宋体" w:hAnsi="宋体" w:cs="宋体"/>
          <w:lang w:eastAsia="zh-CN"/>
        </w:rPr>
        <w:t>比选</w:t>
      </w:r>
      <w:r>
        <w:rPr>
          <w:rFonts w:hint="eastAsia" w:ascii="宋体" w:hAnsi="宋体" w:cs="宋体"/>
        </w:rPr>
        <w:t>范围</w:t>
      </w:r>
      <w:bookmarkEnd w:id="3"/>
    </w:p>
    <w:p>
      <w:pPr>
        <w:pStyle w:val="4"/>
        <w:spacing w:before="0" w:after="0"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2.1项目概况</w:t>
      </w:r>
    </w:p>
    <w:p>
      <w:pPr>
        <w:pStyle w:val="4"/>
        <w:spacing w:before="0" w:after="0"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为落实蜀道集团“数字产业化、产业数字化”的发展战略</w:t>
      </w:r>
      <w:r>
        <w:rPr>
          <w:rFonts w:hint="eastAsia" w:ascii="宋体" w:hAnsi="宋体" w:cs="宋体"/>
          <w:b w:val="0"/>
          <w:bCs w:val="0"/>
          <w:sz w:val="24"/>
          <w:szCs w:val="24"/>
          <w:lang w:val="zh-CN"/>
        </w:rPr>
        <w:t>，四川智慧高速科技有限公司（以下简称“</w:t>
      </w:r>
      <w:r>
        <w:rPr>
          <w:rFonts w:hint="eastAsia" w:ascii="宋体" w:hAnsi="宋体" w:cs="宋体"/>
          <w:b w:val="0"/>
          <w:bCs w:val="0"/>
          <w:sz w:val="24"/>
          <w:szCs w:val="24"/>
          <w:lang w:eastAsia="zh-CN"/>
        </w:rPr>
        <w:t>比选人</w:t>
      </w:r>
      <w:r>
        <w:rPr>
          <w:rFonts w:hint="eastAsia" w:ascii="宋体" w:hAnsi="宋体" w:cs="宋体"/>
          <w:b w:val="0"/>
          <w:bCs w:val="0"/>
          <w:sz w:val="24"/>
          <w:szCs w:val="24"/>
          <w:lang w:val="zh-CN"/>
        </w:rPr>
        <w:t>”)决定</w:t>
      </w:r>
      <w:r>
        <w:rPr>
          <w:rFonts w:hint="eastAsia" w:ascii="宋体" w:hAnsi="宋体" w:cs="宋体"/>
          <w:b w:val="0"/>
          <w:bCs w:val="0"/>
          <w:sz w:val="24"/>
          <w:szCs w:val="24"/>
        </w:rPr>
        <w:t>向</w:t>
      </w:r>
      <w:r>
        <w:rPr>
          <w:rFonts w:hint="eastAsia" w:ascii="宋体" w:hAnsi="宋体" w:cs="宋体"/>
          <w:b w:val="0"/>
          <w:bCs w:val="0"/>
          <w:sz w:val="24"/>
          <w:szCs w:val="24"/>
          <w:lang w:val="zh-CN"/>
        </w:rPr>
        <w:t>具有相关服务能力的服务机构</w:t>
      </w:r>
      <w:r>
        <w:rPr>
          <w:rFonts w:hint="eastAsia" w:ascii="宋体" w:hAnsi="宋体" w:cs="宋体"/>
          <w:b w:val="0"/>
          <w:bCs w:val="0"/>
          <w:sz w:val="24"/>
          <w:szCs w:val="24"/>
        </w:rPr>
        <w:t>采购</w:t>
      </w:r>
      <w:r>
        <w:rPr>
          <w:rFonts w:hint="eastAsia" w:ascii="宋体" w:hAnsi="宋体" w:cs="宋体"/>
          <w:b w:val="0"/>
          <w:bCs w:val="0"/>
          <w:sz w:val="24"/>
          <w:szCs w:val="24"/>
          <w:lang w:val="en-US" w:eastAsia="zh-CN"/>
        </w:rPr>
        <w:t>实施</w:t>
      </w:r>
      <w:r>
        <w:rPr>
          <w:rFonts w:hint="eastAsia" w:ascii="宋体" w:hAnsi="宋体" w:cs="宋体"/>
          <w:b w:val="0"/>
          <w:bCs w:val="0"/>
          <w:sz w:val="24"/>
          <w:szCs w:val="24"/>
        </w:rPr>
        <w:t>服务，满足</w:t>
      </w:r>
      <w:r>
        <w:rPr>
          <w:rFonts w:hint="eastAsia" w:ascii="宋体" w:hAnsi="宋体" w:cs="宋体"/>
          <w:b w:val="0"/>
          <w:bCs w:val="0"/>
          <w:sz w:val="24"/>
          <w:szCs w:val="24"/>
          <w:lang w:eastAsia="zh-CN"/>
        </w:rPr>
        <w:t>蜀道集团高速公路运营监控平台（一期）设备接入及现场培训</w:t>
      </w:r>
      <w:r>
        <w:rPr>
          <w:rFonts w:hint="eastAsia" w:ascii="宋体" w:hAnsi="宋体" w:cs="宋体"/>
          <w:b w:val="0"/>
          <w:bCs w:val="0"/>
          <w:sz w:val="24"/>
          <w:szCs w:val="24"/>
        </w:rPr>
        <w:t>的要求。</w:t>
      </w:r>
    </w:p>
    <w:p>
      <w:pPr>
        <w:pStyle w:val="4"/>
        <w:spacing w:before="0" w:after="0"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2.2</w:t>
      </w:r>
      <w:r>
        <w:rPr>
          <w:rFonts w:hint="eastAsia" w:ascii="宋体" w:hAnsi="宋体" w:cs="宋体"/>
          <w:b w:val="0"/>
          <w:bCs w:val="0"/>
          <w:sz w:val="24"/>
          <w:szCs w:val="24"/>
          <w:lang w:eastAsia="zh-CN"/>
        </w:rPr>
        <w:t>比选</w:t>
      </w:r>
      <w:r>
        <w:rPr>
          <w:rFonts w:hint="eastAsia" w:ascii="宋体" w:hAnsi="宋体" w:cs="宋体"/>
          <w:b w:val="0"/>
          <w:bCs w:val="0"/>
          <w:sz w:val="24"/>
          <w:szCs w:val="24"/>
        </w:rPr>
        <w:t>范围及标段划分、服务期限</w:t>
      </w:r>
    </w:p>
    <w:p>
      <w:pPr>
        <w:ind w:firstLine="480"/>
        <w:rPr>
          <w:rFonts w:ascii="宋体" w:hAnsi="宋体" w:cs="宋体"/>
          <w:kern w:val="0"/>
          <w:sz w:val="24"/>
          <w:szCs w:val="24"/>
        </w:rPr>
      </w:pPr>
      <w:r>
        <w:rPr>
          <w:rFonts w:hint="eastAsia" w:ascii="宋体" w:hAnsi="宋体" w:cs="宋体"/>
          <w:kern w:val="0"/>
          <w:sz w:val="24"/>
          <w:szCs w:val="24"/>
        </w:rPr>
        <w:t>2.2.1</w:t>
      </w:r>
      <w:r>
        <w:rPr>
          <w:rFonts w:hint="eastAsia" w:ascii="宋体" w:hAnsi="宋体" w:cs="宋体"/>
          <w:kern w:val="0"/>
          <w:sz w:val="24"/>
          <w:szCs w:val="24"/>
          <w:lang w:eastAsia="zh-CN"/>
        </w:rPr>
        <w:t>比选</w:t>
      </w:r>
      <w:r>
        <w:rPr>
          <w:rFonts w:hint="eastAsia" w:ascii="宋体" w:hAnsi="宋体" w:cs="宋体"/>
          <w:kern w:val="0"/>
          <w:sz w:val="24"/>
          <w:szCs w:val="24"/>
        </w:rPr>
        <w:t>范围</w:t>
      </w:r>
    </w:p>
    <w:p>
      <w:pPr>
        <w:pStyle w:val="4"/>
        <w:spacing w:before="0" w:after="0" w:line="360" w:lineRule="auto"/>
        <w:ind w:firstLine="480" w:firstLineChars="200"/>
        <w:rPr>
          <w:rFonts w:ascii="宋体" w:hAnsi="宋体" w:cs="宋体"/>
          <w:color w:val="FF0000"/>
          <w:kern w:val="0"/>
          <w:sz w:val="24"/>
          <w:szCs w:val="24"/>
        </w:rPr>
      </w:pPr>
      <w:r>
        <w:rPr>
          <w:rFonts w:hint="eastAsia" w:ascii="宋体" w:hAnsi="宋体" w:cs="宋体"/>
          <w:b w:val="0"/>
          <w:bCs w:val="0"/>
          <w:sz w:val="24"/>
          <w:szCs w:val="24"/>
        </w:rPr>
        <w:t>本项目主要工作范围为：为满足运营公司日常设备控制、设备联动、视频监控、隧道应急救援管控等运营管理业务需要而建设的一个集成事件预警监测、监控业务管理等业务子系统的综合平台。</w:t>
      </w:r>
      <w:r>
        <w:rPr>
          <w:rFonts w:hint="eastAsia" w:ascii="宋体" w:hAnsi="宋体" w:cs="宋体"/>
          <w:b w:val="0"/>
          <w:bCs w:val="0"/>
          <w:sz w:val="24"/>
          <w:szCs w:val="24"/>
          <w:lang w:val="zh-CN" w:eastAsia="zh-CN"/>
        </w:rPr>
        <w:t>按照蜀道集团高速公路运维管理高质量发展工作要求，坚持“产业数字化、数字产业化”目标，补齐短板、夯实基础、强化优势，</w:t>
      </w:r>
      <w:r>
        <w:rPr>
          <w:rFonts w:hint="eastAsia" w:ascii="宋体" w:hAnsi="宋体" w:cs="宋体"/>
          <w:b w:val="0"/>
          <w:bCs w:val="0"/>
          <w:sz w:val="24"/>
          <w:szCs w:val="24"/>
        </w:rPr>
        <w:t>完成五家直属企业（川高、蜀高、藏高、成渝、路桥）蜀道集团高速公路运营监控平台所有设备接入及现场系统部署、培训、系统问题收集等工作</w:t>
      </w:r>
      <w:r>
        <w:rPr>
          <w:rFonts w:hint="eastAsia" w:ascii="宋体" w:hAnsi="宋体" w:cs="宋体"/>
          <w:b w:val="0"/>
          <w:bCs w:val="0"/>
          <w:sz w:val="24"/>
          <w:szCs w:val="24"/>
          <w:lang w:eastAsia="zh-CN"/>
        </w:rPr>
        <w:t>。</w:t>
      </w:r>
    </w:p>
    <w:p>
      <w:pPr>
        <w:ind w:firstLine="480"/>
        <w:rPr>
          <w:rFonts w:ascii="宋体" w:hAnsi="宋体" w:cs="宋体"/>
          <w:kern w:val="0"/>
          <w:sz w:val="24"/>
          <w:szCs w:val="24"/>
        </w:rPr>
      </w:pPr>
      <w:r>
        <w:rPr>
          <w:rFonts w:hint="eastAsia" w:ascii="宋体" w:hAnsi="宋体" w:cs="宋体"/>
          <w:kern w:val="0"/>
          <w:sz w:val="24"/>
          <w:szCs w:val="24"/>
        </w:rPr>
        <w:t>2.2.2</w:t>
      </w:r>
      <w:r>
        <w:rPr>
          <w:rFonts w:hint="eastAsia" w:ascii="宋体" w:hAnsi="宋体" w:cs="宋体"/>
          <w:kern w:val="0"/>
          <w:sz w:val="24"/>
          <w:szCs w:val="24"/>
          <w:lang w:val="en-US" w:eastAsia="zh-CN"/>
        </w:rPr>
        <w:t>标段</w:t>
      </w:r>
      <w:r>
        <w:rPr>
          <w:rFonts w:hint="eastAsia" w:ascii="宋体" w:hAnsi="宋体" w:cs="宋体"/>
          <w:kern w:val="0"/>
          <w:sz w:val="24"/>
          <w:szCs w:val="24"/>
        </w:rPr>
        <w:t>划分</w:t>
      </w:r>
    </w:p>
    <w:p>
      <w:pPr>
        <w:ind w:firstLine="480"/>
        <w:rPr>
          <w:rFonts w:hint="eastAsia" w:ascii="宋体" w:hAnsi="宋体" w:cs="宋体"/>
          <w:kern w:val="0"/>
          <w:sz w:val="24"/>
          <w:szCs w:val="24"/>
        </w:rPr>
      </w:pPr>
      <w:r>
        <w:rPr>
          <w:rFonts w:hint="eastAsia" w:ascii="宋体" w:hAnsi="宋体" w:cs="宋体"/>
          <w:kern w:val="0"/>
          <w:sz w:val="24"/>
          <w:szCs w:val="24"/>
        </w:rPr>
        <w:t>本次</w:t>
      </w:r>
      <w:r>
        <w:rPr>
          <w:rFonts w:hint="eastAsia" w:ascii="宋体" w:hAnsi="宋体" w:cs="宋体"/>
          <w:kern w:val="0"/>
          <w:sz w:val="24"/>
          <w:szCs w:val="24"/>
          <w:lang w:eastAsia="zh-CN"/>
        </w:rPr>
        <w:t>比选</w:t>
      </w:r>
      <w:r>
        <w:rPr>
          <w:rFonts w:hint="eastAsia" w:ascii="宋体" w:hAnsi="宋体" w:cs="宋体"/>
          <w:kern w:val="0"/>
          <w:sz w:val="24"/>
          <w:szCs w:val="24"/>
        </w:rPr>
        <w:t>划分为</w:t>
      </w:r>
      <w:r>
        <w:rPr>
          <w:rFonts w:hint="eastAsia" w:ascii="宋体" w:hAnsi="宋体" w:cs="宋体"/>
          <w:kern w:val="0"/>
          <w:sz w:val="24"/>
          <w:szCs w:val="24"/>
          <w:u w:val="single"/>
          <w:lang w:val="en-US" w:eastAsia="zh-CN"/>
        </w:rPr>
        <w:t>5</w:t>
      </w:r>
      <w:r>
        <w:rPr>
          <w:rFonts w:hint="eastAsia" w:ascii="宋体" w:hAnsi="宋体" w:cs="宋体"/>
          <w:kern w:val="0"/>
          <w:sz w:val="24"/>
          <w:szCs w:val="24"/>
        </w:rPr>
        <w:t>个</w:t>
      </w:r>
      <w:r>
        <w:rPr>
          <w:rFonts w:hint="eastAsia" w:ascii="宋体" w:hAnsi="宋体" w:cs="宋体"/>
          <w:kern w:val="0"/>
          <w:sz w:val="24"/>
          <w:szCs w:val="24"/>
          <w:lang w:val="en-US" w:eastAsia="zh-CN"/>
        </w:rPr>
        <w:t>标段</w:t>
      </w:r>
      <w:r>
        <w:rPr>
          <w:rFonts w:hint="eastAsia" w:ascii="宋体" w:hAnsi="宋体" w:cs="宋体"/>
          <w:kern w:val="0"/>
          <w:sz w:val="24"/>
          <w:szCs w:val="24"/>
        </w:rPr>
        <w:t>，具体范围见下表：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0" w:type="dxa"/>
            <w:vAlign w:val="top"/>
          </w:tcPr>
          <w:p>
            <w:pPr>
              <w:ind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lang w:val="en-US" w:eastAsia="zh-CN"/>
              </w:rPr>
              <w:t>标段</w:t>
            </w:r>
            <w:r>
              <w:rPr>
                <w:rFonts w:hint="eastAsia" w:ascii="宋体" w:hAnsi="宋体" w:cs="宋体"/>
                <w:kern w:val="0"/>
                <w:sz w:val="24"/>
                <w:szCs w:val="24"/>
                <w:vertAlign w:val="baseline"/>
                <w:lang w:val="en-US" w:eastAsia="zh-CN"/>
              </w:rPr>
              <w:t>号</w:t>
            </w:r>
          </w:p>
        </w:tc>
        <w:tc>
          <w:tcPr>
            <w:tcW w:w="6835" w:type="dxa"/>
            <w:vAlign w:val="top"/>
          </w:tcPr>
          <w:p>
            <w:pPr>
              <w:ind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lang w:val="en-US" w:eastAsia="zh-CN"/>
              </w:rPr>
              <w:t>标段</w:t>
            </w:r>
            <w:r>
              <w:rPr>
                <w:rFonts w:hint="eastAsia" w:ascii="宋体" w:hAnsi="宋体" w:cs="宋体"/>
                <w:kern w:val="0"/>
                <w:sz w:val="24"/>
                <w:szCs w:val="24"/>
                <w:vertAlign w:val="baseline"/>
                <w:lang w:val="en-US"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top"/>
          </w:tcPr>
          <w:p>
            <w:pPr>
              <w:ind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YYJK01</w:t>
            </w:r>
          </w:p>
        </w:tc>
        <w:tc>
          <w:tcPr>
            <w:tcW w:w="6835" w:type="dxa"/>
            <w:vAlign w:val="top"/>
          </w:tcPr>
          <w:p>
            <w:pPr>
              <w:ind w:firstLine="0" w:firstLineChars="0"/>
              <w:jc w:val="left"/>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u w:val="single"/>
              </w:rPr>
              <w:t>四川高速公路建设开发集团有限公司</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川东、川北、川西路公司</w:t>
            </w:r>
            <w:r>
              <w:rPr>
                <w:rFonts w:hint="eastAsia" w:ascii="宋体" w:hAnsi="宋体" w:cs="宋体"/>
                <w:kern w:val="0"/>
                <w:sz w:val="24"/>
                <w:szCs w:val="24"/>
                <w:u w:val="single"/>
                <w:lang w:eastAsia="zh-CN"/>
              </w:rPr>
              <w:t>）蜀道集团高速公路运营监控平台所有设备接入及现场系统部署、培训、系统问题收集等工作。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top"/>
          </w:tcPr>
          <w:p>
            <w:pPr>
              <w:ind w:firstLine="0" w:firstLineChars="0"/>
              <w:jc w:val="center"/>
              <w:rPr>
                <w:rFonts w:hint="default" w:ascii="宋体" w:hAnsi="宋体" w:cs="宋体"/>
                <w:kern w:val="0"/>
                <w:sz w:val="24"/>
                <w:szCs w:val="24"/>
                <w:vertAlign w:val="baseline"/>
                <w:lang w:val="en-US"/>
              </w:rPr>
            </w:pPr>
            <w:r>
              <w:rPr>
                <w:rFonts w:hint="eastAsia" w:ascii="宋体" w:hAnsi="宋体" w:cs="宋体"/>
                <w:kern w:val="0"/>
                <w:sz w:val="24"/>
                <w:szCs w:val="24"/>
                <w:vertAlign w:val="baseline"/>
                <w:lang w:val="en-US" w:eastAsia="zh-CN"/>
              </w:rPr>
              <w:t>YYJK02</w:t>
            </w:r>
          </w:p>
        </w:tc>
        <w:tc>
          <w:tcPr>
            <w:tcW w:w="6835" w:type="dxa"/>
            <w:vAlign w:val="top"/>
          </w:tcPr>
          <w:p>
            <w:pPr>
              <w:ind w:firstLine="0" w:firstLineChars="0"/>
              <w:jc w:val="left"/>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u w:val="single"/>
              </w:rPr>
              <w:t>四川藏区高速公路有限责任公司</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汶马公司</w:t>
            </w:r>
            <w:r>
              <w:rPr>
                <w:rFonts w:hint="eastAsia" w:ascii="宋体" w:hAnsi="宋体" w:cs="宋体"/>
                <w:kern w:val="0"/>
                <w:sz w:val="24"/>
                <w:szCs w:val="24"/>
                <w:u w:val="single"/>
                <w:lang w:eastAsia="zh-CN"/>
              </w:rPr>
              <w:t>）蜀道集团高速公路运营监控平台所有设备接入及现场系统部署、培训、系统问题收集等工作。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top"/>
          </w:tcPr>
          <w:p>
            <w:pPr>
              <w:ind w:firstLine="0" w:firstLineChars="0"/>
              <w:jc w:val="center"/>
              <w:rPr>
                <w:rFonts w:hint="default" w:ascii="宋体" w:hAnsi="宋体" w:cs="宋体"/>
                <w:kern w:val="0"/>
                <w:sz w:val="24"/>
                <w:szCs w:val="24"/>
                <w:vertAlign w:val="baseline"/>
                <w:lang w:val="en-US"/>
              </w:rPr>
            </w:pPr>
            <w:r>
              <w:rPr>
                <w:rFonts w:hint="eastAsia" w:ascii="宋体" w:hAnsi="宋体" w:cs="宋体"/>
                <w:kern w:val="0"/>
                <w:sz w:val="24"/>
                <w:szCs w:val="24"/>
                <w:vertAlign w:val="baseline"/>
                <w:lang w:val="en-US" w:eastAsia="zh-CN"/>
              </w:rPr>
              <w:t>YYJK03</w:t>
            </w:r>
          </w:p>
        </w:tc>
        <w:tc>
          <w:tcPr>
            <w:tcW w:w="6835" w:type="dxa"/>
            <w:vAlign w:val="top"/>
          </w:tcPr>
          <w:p>
            <w:pPr>
              <w:ind w:firstLine="0" w:firstLineChars="0"/>
              <w:jc w:val="left"/>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u w:val="single"/>
              </w:rPr>
              <w:t>四川成渝高速公路股份有限公司</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成雅、成渝公司</w:t>
            </w:r>
            <w:r>
              <w:rPr>
                <w:rFonts w:hint="eastAsia" w:ascii="宋体" w:hAnsi="宋体" w:cs="宋体"/>
                <w:kern w:val="0"/>
                <w:sz w:val="24"/>
                <w:szCs w:val="24"/>
                <w:u w:val="single"/>
                <w:lang w:eastAsia="zh-CN"/>
              </w:rPr>
              <w:t>）蜀道集团高速公路运营监控平台所有设备接入及现场系统部署、培训、系统问题收集等工作。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top"/>
          </w:tcPr>
          <w:p>
            <w:pPr>
              <w:ind w:firstLine="0" w:firstLineChars="0"/>
              <w:jc w:val="center"/>
              <w:rPr>
                <w:rFonts w:hint="default" w:ascii="宋体" w:hAnsi="宋体" w:cs="宋体"/>
                <w:kern w:val="0"/>
                <w:sz w:val="24"/>
                <w:szCs w:val="24"/>
                <w:vertAlign w:val="baseline"/>
                <w:lang w:val="en-US"/>
              </w:rPr>
            </w:pPr>
            <w:r>
              <w:rPr>
                <w:rFonts w:hint="eastAsia" w:ascii="宋体" w:hAnsi="宋体" w:cs="宋体"/>
                <w:kern w:val="0"/>
                <w:sz w:val="24"/>
                <w:szCs w:val="24"/>
                <w:vertAlign w:val="baseline"/>
                <w:lang w:val="en-US" w:eastAsia="zh-CN"/>
              </w:rPr>
              <w:t>YYJK04</w:t>
            </w:r>
          </w:p>
        </w:tc>
        <w:tc>
          <w:tcPr>
            <w:tcW w:w="6835" w:type="dxa"/>
            <w:vAlign w:val="top"/>
          </w:tcPr>
          <w:p>
            <w:pPr>
              <w:ind w:firstLine="0" w:firstLineChars="0"/>
              <w:jc w:val="left"/>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u w:val="single"/>
              </w:rPr>
              <w:t>四川路桥建设集团股份有限公司</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成德绵、川南公司</w:t>
            </w:r>
            <w:r>
              <w:rPr>
                <w:rFonts w:hint="eastAsia" w:ascii="宋体" w:hAnsi="宋体" w:cs="宋体"/>
                <w:kern w:val="0"/>
                <w:sz w:val="24"/>
                <w:szCs w:val="24"/>
                <w:u w:val="single"/>
                <w:lang w:eastAsia="zh-CN"/>
              </w:rPr>
              <w:t>）蜀道集团高速公路运营监控平台所有设备接入及现场系统部署、培训、系统问题收集等工作。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vAlign w:val="top"/>
          </w:tcPr>
          <w:p>
            <w:pPr>
              <w:ind w:firstLine="0" w:firstLineChars="0"/>
              <w:jc w:val="center"/>
              <w:rPr>
                <w:rFonts w:hint="default" w:ascii="宋体" w:hAnsi="宋体" w:cs="宋体"/>
                <w:kern w:val="0"/>
                <w:sz w:val="24"/>
                <w:szCs w:val="24"/>
                <w:vertAlign w:val="baseline"/>
                <w:lang w:val="en-US"/>
              </w:rPr>
            </w:pPr>
            <w:r>
              <w:rPr>
                <w:rFonts w:hint="eastAsia" w:ascii="宋体" w:hAnsi="宋体" w:cs="宋体"/>
                <w:kern w:val="0"/>
                <w:sz w:val="24"/>
                <w:szCs w:val="24"/>
                <w:vertAlign w:val="baseline"/>
                <w:lang w:val="en-US" w:eastAsia="zh-CN"/>
              </w:rPr>
              <w:t>YYJK05</w:t>
            </w:r>
          </w:p>
        </w:tc>
        <w:tc>
          <w:tcPr>
            <w:tcW w:w="6835" w:type="dxa"/>
            <w:vAlign w:val="top"/>
          </w:tcPr>
          <w:p>
            <w:pPr>
              <w:ind w:firstLine="0" w:firstLineChars="0"/>
              <w:jc w:val="left"/>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u w:val="single"/>
              </w:rPr>
              <w:t>四川蜀道高速公路集团有限公司</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泸渝泸永、宜泸宜叙公司</w:t>
            </w:r>
            <w:r>
              <w:rPr>
                <w:rFonts w:hint="eastAsia" w:ascii="宋体" w:hAnsi="宋体" w:cs="宋体"/>
                <w:kern w:val="0"/>
                <w:sz w:val="24"/>
                <w:szCs w:val="24"/>
                <w:u w:val="single"/>
                <w:lang w:eastAsia="zh-CN"/>
              </w:rPr>
              <w:t>）蜀道集团高速公路运营监控平台所有设备接入及现场系统部署、培训、系统问题收集等工作。</w:t>
            </w:r>
          </w:p>
        </w:tc>
      </w:tr>
    </w:tbl>
    <w:p>
      <w:pPr>
        <w:ind w:firstLine="480"/>
        <w:rPr>
          <w:rFonts w:ascii="宋体" w:hAnsi="宋体" w:cs="宋体"/>
          <w:kern w:val="0"/>
          <w:sz w:val="24"/>
          <w:szCs w:val="24"/>
        </w:rPr>
      </w:pPr>
      <w:r>
        <w:rPr>
          <w:rFonts w:hint="eastAsia" w:ascii="宋体" w:hAnsi="宋体" w:cs="宋体"/>
          <w:kern w:val="0"/>
          <w:sz w:val="24"/>
          <w:szCs w:val="24"/>
        </w:rPr>
        <w:t>2.2.3服务期限</w:t>
      </w:r>
    </w:p>
    <w:p>
      <w:pPr>
        <w:spacing w:line="360" w:lineRule="auto"/>
        <w:ind w:firstLine="480" w:firstLineChars="200"/>
        <w:jc w:val="both"/>
        <w:outlineLvl w:val="1"/>
        <w:rPr>
          <w:rFonts w:ascii="宋体" w:hAnsi="宋体" w:cs="宋体"/>
          <w:b w:val="0"/>
          <w:bCs w:val="0"/>
          <w:sz w:val="24"/>
          <w:szCs w:val="24"/>
        </w:rPr>
      </w:pPr>
      <w:r>
        <w:rPr>
          <w:rFonts w:hint="eastAsia" w:ascii="宋体" w:hAnsi="宋体" w:cs="宋体"/>
          <w:b w:val="0"/>
          <w:bCs w:val="0"/>
          <w:kern w:val="0"/>
          <w:sz w:val="24"/>
          <w:szCs w:val="24"/>
          <w:u w:val="none"/>
          <w:lang w:val="en-US" w:eastAsia="zh-CN" w:bidi="ar-SA"/>
        </w:rPr>
        <w:t>服务期限：</w:t>
      </w:r>
      <w:r>
        <w:rPr>
          <w:rFonts w:hint="eastAsia" w:ascii="宋体" w:hAnsi="宋体" w:cs="宋体"/>
          <w:b w:val="0"/>
          <w:bCs w:val="0"/>
          <w:kern w:val="0"/>
          <w:sz w:val="24"/>
          <w:szCs w:val="24"/>
          <w:u w:val="single"/>
          <w:lang w:val="en-US" w:eastAsia="zh-CN" w:bidi="ar-SA"/>
        </w:rPr>
        <w:t>合同签订之日</w:t>
      </w:r>
      <w:r>
        <w:rPr>
          <w:rFonts w:hint="eastAsia" w:ascii="宋体" w:hAnsi="宋体" w:cs="宋体"/>
          <w:b w:val="0"/>
          <w:bCs w:val="0"/>
          <w:sz w:val="24"/>
          <w:szCs w:val="24"/>
          <w:u w:val="single"/>
          <w:lang w:val="en-US" w:eastAsia="zh-CN"/>
        </w:rPr>
        <w:t>至2024年12月，具体时间以比选人要求为准</w:t>
      </w:r>
      <w:r>
        <w:rPr>
          <w:rFonts w:hint="eastAsia" w:ascii="宋体" w:hAnsi="宋体" w:cs="宋体"/>
          <w:b w:val="0"/>
          <w:bCs w:val="0"/>
          <w:sz w:val="24"/>
          <w:szCs w:val="24"/>
        </w:rPr>
        <w:t>。</w:t>
      </w:r>
    </w:p>
    <w:p>
      <w:pPr>
        <w:pStyle w:val="3"/>
        <w:numPr>
          <w:ilvl w:val="-1"/>
          <w:numId w:val="0"/>
        </w:numPr>
        <w:spacing w:before="0" w:after="0"/>
        <w:ind w:firstLine="0" w:firstLineChars="0"/>
        <w:rPr>
          <w:rFonts w:ascii="宋体" w:hAnsi="宋体" w:cs="宋体"/>
        </w:rPr>
      </w:pPr>
      <w:r>
        <w:rPr>
          <w:rFonts w:hint="eastAsia" w:ascii="宋体" w:hAnsi="宋体" w:cs="宋体"/>
          <w:lang w:val="en-US" w:eastAsia="zh-CN"/>
        </w:rPr>
        <w:t>3.</w:t>
      </w:r>
      <w:r>
        <w:rPr>
          <w:rFonts w:hint="eastAsia" w:ascii="宋体" w:hAnsi="宋体" w:cs="宋体"/>
          <w:lang w:eastAsia="zh-CN"/>
        </w:rPr>
        <w:t>比选申请人</w:t>
      </w:r>
      <w:r>
        <w:rPr>
          <w:rFonts w:hint="eastAsia" w:ascii="宋体" w:hAnsi="宋体" w:cs="宋体"/>
        </w:rPr>
        <w:t>资格要求</w:t>
      </w:r>
    </w:p>
    <w:p>
      <w:pPr>
        <w:pStyle w:val="13"/>
        <w:spacing w:after="0"/>
        <w:ind w:left="0" w:leftChars="0" w:firstLine="480"/>
        <w:rPr>
          <w:rFonts w:ascii="宋体" w:hAnsi="宋体" w:cs="宋体"/>
          <w:szCs w:val="22"/>
        </w:rPr>
      </w:pPr>
      <w:r>
        <w:rPr>
          <w:rFonts w:hint="eastAsia" w:ascii="宋体" w:hAnsi="宋体" w:cs="宋体"/>
          <w:szCs w:val="22"/>
        </w:rPr>
        <w:t>3.1</w:t>
      </w:r>
      <w:r>
        <w:rPr>
          <w:rFonts w:hint="eastAsia" w:ascii="宋体" w:hAnsi="宋体" w:cs="宋体"/>
          <w:szCs w:val="22"/>
          <w:lang w:eastAsia="zh-CN"/>
        </w:rPr>
        <w:t>比选申请人</w:t>
      </w:r>
      <w:r>
        <w:rPr>
          <w:rFonts w:hint="eastAsia" w:ascii="宋体" w:hAnsi="宋体" w:cs="宋体"/>
          <w:szCs w:val="22"/>
        </w:rPr>
        <w:t>资格条件</w:t>
      </w:r>
    </w:p>
    <w:p>
      <w:pPr>
        <w:pStyle w:val="13"/>
        <w:spacing w:after="0"/>
        <w:ind w:left="0" w:leftChars="0" w:firstLine="480"/>
        <w:rPr>
          <w:rFonts w:ascii="宋体" w:hAnsi="宋体" w:cs="宋体"/>
        </w:rPr>
      </w:pPr>
      <w:r>
        <w:rPr>
          <w:rFonts w:hint="eastAsia" w:ascii="宋体" w:hAnsi="宋体" w:cs="宋体"/>
          <w:szCs w:val="22"/>
        </w:rPr>
        <w:t>（1）</w:t>
      </w:r>
      <w:r>
        <w:rPr>
          <w:rFonts w:hint="eastAsia" w:ascii="宋体" w:hAnsi="宋体" w:cs="宋体"/>
        </w:rPr>
        <w:t>在中华人民共和国境内注册，具有独立法人资格，持有有效的营业执照（含三证合一）、基本账户开户许可证或基本账户存款信息表（由基本账户开户银行出具）。具备ISO9001质量管理体系认证。</w:t>
      </w:r>
    </w:p>
    <w:p>
      <w:pPr>
        <w:pStyle w:val="13"/>
        <w:spacing w:after="0"/>
        <w:ind w:left="0" w:leftChars="0" w:firstLine="480"/>
        <w:rPr>
          <w:rFonts w:ascii="宋体" w:hAnsi="宋体" w:cs="宋体"/>
          <w:szCs w:val="22"/>
        </w:rPr>
      </w:pPr>
      <w:r>
        <w:rPr>
          <w:rFonts w:hint="eastAsia" w:ascii="宋体" w:hAnsi="宋体" w:cs="宋体"/>
          <w:szCs w:val="22"/>
        </w:rPr>
        <w:t>（2）财务要求：具有良好的商业信誉和健全的财务会计制度，提供</w:t>
      </w:r>
      <w:r>
        <w:rPr>
          <w:rFonts w:hint="eastAsia" w:ascii="宋体" w:hAnsi="宋体" w:cs="宋体"/>
          <w:szCs w:val="22"/>
          <w:lang w:val="en-US" w:eastAsia="zh-CN"/>
        </w:rPr>
        <w:t>2022</w:t>
      </w:r>
      <w:r>
        <w:rPr>
          <w:rFonts w:hint="eastAsia" w:ascii="宋体" w:hAnsi="宋体" w:cs="宋体"/>
          <w:szCs w:val="22"/>
        </w:rPr>
        <w:t>年或</w:t>
      </w:r>
      <w:r>
        <w:rPr>
          <w:rFonts w:hint="eastAsia" w:ascii="宋体" w:hAnsi="宋体" w:cs="宋体"/>
          <w:szCs w:val="22"/>
          <w:lang w:val="en-US" w:eastAsia="zh-CN"/>
        </w:rPr>
        <w:t>2023</w:t>
      </w:r>
      <w:r>
        <w:rPr>
          <w:rFonts w:hint="eastAsia" w:ascii="宋体" w:hAnsi="宋体" w:cs="宋体"/>
          <w:szCs w:val="22"/>
        </w:rPr>
        <w:t>年，经第三方审计机构提供的审计报告。同时，</w:t>
      </w:r>
      <w:r>
        <w:rPr>
          <w:rFonts w:hint="eastAsia" w:ascii="宋体" w:hAnsi="宋体" w:cs="宋体"/>
          <w:szCs w:val="22"/>
          <w:lang w:eastAsia="zh-CN"/>
        </w:rPr>
        <w:t>比选申请人</w:t>
      </w:r>
      <w:r>
        <w:rPr>
          <w:rFonts w:hint="eastAsia" w:ascii="宋体" w:hAnsi="宋体" w:cs="宋体"/>
          <w:szCs w:val="22"/>
        </w:rPr>
        <w:t>的财务能力应满足：</w:t>
      </w:r>
      <w:r>
        <w:rPr>
          <w:rFonts w:hint="eastAsia" w:ascii="宋体" w:hAnsi="宋体" w:cs="宋体"/>
          <w:color w:val="auto"/>
          <w:szCs w:val="22"/>
          <w:lang w:eastAsia="zh-CN"/>
        </w:rPr>
        <w:t>比选申请人</w:t>
      </w:r>
      <w:r>
        <w:rPr>
          <w:rFonts w:hint="eastAsia" w:ascii="宋体" w:hAnsi="宋体" w:cs="宋体"/>
          <w:color w:val="auto"/>
          <w:szCs w:val="22"/>
        </w:rPr>
        <w:t>的202</w:t>
      </w:r>
      <w:r>
        <w:rPr>
          <w:rFonts w:hint="eastAsia" w:ascii="宋体" w:hAnsi="宋体" w:cs="宋体"/>
          <w:color w:val="auto"/>
          <w:szCs w:val="22"/>
          <w:lang w:val="en-US" w:eastAsia="zh-CN"/>
        </w:rPr>
        <w:t>2</w:t>
      </w:r>
      <w:r>
        <w:rPr>
          <w:rFonts w:hint="eastAsia" w:ascii="宋体" w:hAnsi="宋体" w:cs="宋体"/>
          <w:color w:val="auto"/>
          <w:szCs w:val="22"/>
        </w:rPr>
        <w:t>年或202</w:t>
      </w:r>
      <w:r>
        <w:rPr>
          <w:rFonts w:hint="eastAsia" w:ascii="宋体" w:hAnsi="宋体" w:cs="宋体"/>
          <w:color w:val="auto"/>
          <w:szCs w:val="22"/>
          <w:lang w:val="en-US" w:eastAsia="zh-CN"/>
        </w:rPr>
        <w:t>3</w:t>
      </w:r>
      <w:r>
        <w:rPr>
          <w:rFonts w:hint="eastAsia" w:ascii="宋体" w:hAnsi="宋体" w:cs="宋体"/>
          <w:color w:val="auto"/>
          <w:szCs w:val="22"/>
        </w:rPr>
        <w:t>年</w:t>
      </w:r>
      <w:r>
        <w:rPr>
          <w:rFonts w:hint="eastAsia" w:ascii="宋体" w:hAnsi="宋体" w:cs="宋体"/>
          <w:color w:val="auto"/>
          <w:szCs w:val="22"/>
          <w:lang w:val="en-US" w:eastAsia="zh-CN"/>
        </w:rPr>
        <w:t>净资产收益率</w:t>
      </w:r>
      <w:r>
        <w:rPr>
          <w:rFonts w:hint="eastAsia" w:ascii="宋体" w:hAnsi="宋体" w:cs="宋体"/>
          <w:color w:val="auto"/>
          <w:szCs w:val="22"/>
        </w:rPr>
        <w:t>≥0。</w:t>
      </w:r>
    </w:p>
    <w:p>
      <w:pPr>
        <w:pStyle w:val="13"/>
        <w:spacing w:after="0"/>
        <w:ind w:left="0" w:leftChars="0" w:firstLine="480"/>
        <w:rPr>
          <w:rFonts w:ascii="宋体" w:hAnsi="宋体" w:cs="宋体"/>
          <w:szCs w:val="22"/>
          <w:highlight w:val="yellow"/>
        </w:rPr>
      </w:pPr>
      <w:r>
        <w:rPr>
          <w:rFonts w:hint="eastAsia" w:ascii="宋体" w:hAnsi="宋体" w:cs="宋体"/>
          <w:szCs w:val="22"/>
        </w:rPr>
        <w:t>（3）业绩要求：202</w:t>
      </w:r>
      <w:r>
        <w:rPr>
          <w:rFonts w:hint="eastAsia" w:ascii="宋体" w:hAnsi="宋体" w:cs="宋体"/>
          <w:szCs w:val="22"/>
          <w:lang w:val="en-US" w:eastAsia="zh-CN"/>
        </w:rPr>
        <w:t>1</w:t>
      </w:r>
      <w:r>
        <w:rPr>
          <w:rFonts w:hint="eastAsia" w:ascii="宋体" w:hAnsi="宋体" w:cs="宋体"/>
          <w:szCs w:val="22"/>
        </w:rPr>
        <w:t>年1月1日至本次</w:t>
      </w:r>
      <w:r>
        <w:rPr>
          <w:rFonts w:hint="eastAsia" w:ascii="宋体" w:hAnsi="宋体" w:cs="宋体"/>
          <w:szCs w:val="22"/>
          <w:lang w:eastAsia="zh-CN"/>
        </w:rPr>
        <w:t>比选</w:t>
      </w:r>
      <w:r>
        <w:rPr>
          <w:rFonts w:hint="eastAsia" w:ascii="宋体" w:hAnsi="宋体" w:cs="宋体"/>
          <w:szCs w:val="22"/>
          <w:lang w:val="en-US" w:eastAsia="zh-CN"/>
        </w:rPr>
        <w:t>申请</w:t>
      </w:r>
      <w:r>
        <w:rPr>
          <w:rFonts w:hint="eastAsia" w:ascii="宋体" w:hAnsi="宋体" w:cs="宋体"/>
          <w:szCs w:val="22"/>
        </w:rPr>
        <w:t>截止之日期间，具有</w:t>
      </w:r>
      <w:r>
        <w:rPr>
          <w:rFonts w:hint="eastAsia" w:ascii="宋体" w:hAnsi="宋体" w:cs="宋体"/>
          <w:szCs w:val="22"/>
          <w:highlight w:val="none"/>
        </w:rPr>
        <w:t>至少1个交通行业相关</w:t>
      </w:r>
      <w:r>
        <w:rPr>
          <w:rFonts w:hint="eastAsia" w:ascii="宋体" w:hAnsi="宋体" w:cs="宋体"/>
          <w:szCs w:val="22"/>
          <w:highlight w:val="none"/>
          <w:lang w:eastAsia="zh-CN"/>
        </w:rPr>
        <w:t>机电或者信息化建设项目</w:t>
      </w:r>
      <w:r>
        <w:rPr>
          <w:rFonts w:hint="eastAsia" w:ascii="宋体" w:hAnsi="宋体" w:cs="宋体"/>
          <w:szCs w:val="22"/>
          <w:highlight w:val="none"/>
        </w:rPr>
        <w:t>业绩，且单个项目合同金额不低于50万元。</w:t>
      </w:r>
    </w:p>
    <w:p>
      <w:pPr>
        <w:pStyle w:val="13"/>
        <w:spacing w:after="0"/>
        <w:ind w:left="0" w:leftChars="0" w:firstLine="480"/>
        <w:rPr>
          <w:rFonts w:ascii="宋体" w:hAnsi="宋体" w:cs="宋体"/>
          <w:szCs w:val="22"/>
        </w:rPr>
      </w:pPr>
      <w:r>
        <w:rPr>
          <w:rFonts w:hint="eastAsia" w:ascii="宋体" w:hAnsi="宋体" w:cs="宋体"/>
          <w:szCs w:val="22"/>
        </w:rPr>
        <w:t>（4）在“信用中国”网站（http：//www.creditchina.gov.cn/）中被列入失信被执行人名单的</w:t>
      </w:r>
      <w:r>
        <w:rPr>
          <w:rFonts w:hint="eastAsia" w:ascii="宋体" w:hAnsi="宋体" w:cs="宋体"/>
          <w:szCs w:val="22"/>
          <w:lang w:eastAsia="zh-CN"/>
        </w:rPr>
        <w:t>比选申请人</w:t>
      </w:r>
      <w:r>
        <w:rPr>
          <w:rFonts w:hint="eastAsia" w:ascii="宋体" w:hAnsi="宋体" w:cs="宋体"/>
          <w:szCs w:val="22"/>
        </w:rPr>
        <w:t>，不得参与</w:t>
      </w:r>
      <w:r>
        <w:rPr>
          <w:rFonts w:hint="eastAsia" w:ascii="宋体" w:hAnsi="宋体" w:cs="宋体"/>
          <w:szCs w:val="22"/>
          <w:lang w:eastAsia="zh-CN"/>
        </w:rPr>
        <w:t>比选</w:t>
      </w:r>
      <w:r>
        <w:rPr>
          <w:rFonts w:hint="eastAsia" w:ascii="宋体" w:hAnsi="宋体" w:cs="宋体"/>
          <w:szCs w:val="22"/>
        </w:rPr>
        <w:t>。</w:t>
      </w:r>
    </w:p>
    <w:p>
      <w:pPr>
        <w:pStyle w:val="13"/>
        <w:spacing w:after="0"/>
        <w:ind w:left="0" w:leftChars="0" w:firstLine="480"/>
        <w:rPr>
          <w:rFonts w:ascii="宋体" w:hAnsi="宋体" w:cs="宋体"/>
          <w:szCs w:val="22"/>
        </w:rPr>
      </w:pPr>
      <w:r>
        <w:rPr>
          <w:rFonts w:hint="eastAsia" w:ascii="宋体" w:hAnsi="宋体" w:cs="宋体"/>
          <w:szCs w:val="22"/>
        </w:rPr>
        <w:t>（5）在国家企业信用信息公示系统（http：//www.gsxt.gov.cn）中被列入严重违法失信企业名单的</w:t>
      </w:r>
      <w:r>
        <w:rPr>
          <w:rFonts w:hint="eastAsia" w:ascii="宋体" w:hAnsi="宋体" w:cs="宋体"/>
          <w:szCs w:val="22"/>
          <w:lang w:eastAsia="zh-CN"/>
        </w:rPr>
        <w:t>比选申请人</w:t>
      </w:r>
      <w:r>
        <w:rPr>
          <w:rFonts w:hint="eastAsia" w:ascii="宋体" w:hAnsi="宋体" w:cs="宋体"/>
          <w:szCs w:val="22"/>
        </w:rPr>
        <w:t>，不得参与</w:t>
      </w:r>
      <w:r>
        <w:rPr>
          <w:rFonts w:hint="eastAsia" w:ascii="宋体" w:hAnsi="宋体" w:cs="宋体"/>
          <w:szCs w:val="22"/>
          <w:lang w:eastAsia="zh-CN"/>
        </w:rPr>
        <w:t>比选</w:t>
      </w:r>
      <w:r>
        <w:rPr>
          <w:rFonts w:hint="eastAsia" w:ascii="宋体" w:hAnsi="宋体" w:cs="宋体"/>
          <w:szCs w:val="22"/>
        </w:rPr>
        <w:t>。</w:t>
      </w:r>
    </w:p>
    <w:p>
      <w:pPr>
        <w:pStyle w:val="13"/>
        <w:spacing w:after="0"/>
        <w:ind w:left="0" w:leftChars="0" w:firstLine="480"/>
        <w:rPr>
          <w:rFonts w:ascii="宋体" w:hAnsi="宋体" w:cs="宋体"/>
          <w:szCs w:val="22"/>
        </w:rPr>
      </w:pPr>
      <w:r>
        <w:rPr>
          <w:rFonts w:hint="eastAsia" w:ascii="宋体" w:hAnsi="宋体" w:cs="宋体"/>
          <w:szCs w:val="22"/>
        </w:rPr>
        <w:t>（6）在中国裁判文书网（</w:t>
      </w:r>
      <w:r>
        <w:rPr>
          <w:rFonts w:hint="eastAsia" w:ascii="宋体" w:hAnsi="宋体" w:cs="宋体"/>
        </w:rPr>
        <w:fldChar w:fldCharType="begin"/>
      </w:r>
      <w:r>
        <w:rPr>
          <w:rFonts w:hint="eastAsia" w:ascii="宋体" w:hAnsi="宋体" w:cs="宋体"/>
        </w:rPr>
        <w:instrText xml:space="preserve"> HYPERLINK "http://wenshu.court.gov.cn/" \t "_blank" </w:instrText>
      </w:r>
      <w:r>
        <w:rPr>
          <w:rFonts w:hint="eastAsia" w:ascii="宋体" w:hAnsi="宋体" w:cs="宋体"/>
        </w:rPr>
        <w:fldChar w:fldCharType="separate"/>
      </w:r>
      <w:r>
        <w:rPr>
          <w:rFonts w:hint="eastAsia" w:ascii="宋体" w:hAnsi="宋体" w:cs="宋体"/>
          <w:szCs w:val="22"/>
        </w:rPr>
        <w:t>http：//wenshu.court.gov.cn</w:t>
      </w:r>
      <w:r>
        <w:rPr>
          <w:rFonts w:hint="eastAsia" w:ascii="宋体" w:hAnsi="宋体" w:cs="宋体"/>
          <w:szCs w:val="22"/>
        </w:rPr>
        <w:fldChar w:fldCharType="end"/>
      </w:r>
      <w:r>
        <w:rPr>
          <w:rFonts w:hint="eastAsia" w:ascii="宋体" w:hAnsi="宋体" w:cs="宋体"/>
          <w:szCs w:val="22"/>
        </w:rPr>
        <w:t>）中</w:t>
      </w:r>
      <w:r>
        <w:rPr>
          <w:rFonts w:hint="eastAsia" w:ascii="宋体" w:hAnsi="宋体" w:cs="宋体"/>
          <w:szCs w:val="22"/>
          <w:lang w:eastAsia="zh-CN"/>
        </w:rPr>
        <w:t>比选申请人</w:t>
      </w:r>
      <w:r>
        <w:rPr>
          <w:rFonts w:hint="eastAsia" w:ascii="宋体" w:hAnsi="宋体" w:cs="宋体"/>
          <w:szCs w:val="22"/>
        </w:rPr>
        <w:t>（单位）、其法定代表人、</w:t>
      </w:r>
      <w:r>
        <w:rPr>
          <w:rFonts w:hint="eastAsia" w:ascii="宋体" w:hAnsi="宋体" w:cs="宋体"/>
        </w:rPr>
        <w:t>拟委任的项目负责人</w:t>
      </w:r>
      <w:r>
        <w:rPr>
          <w:rFonts w:hint="eastAsia" w:ascii="宋体" w:hAnsi="宋体" w:cs="宋体"/>
          <w:szCs w:val="22"/>
        </w:rPr>
        <w:t>在202</w:t>
      </w:r>
      <w:r>
        <w:rPr>
          <w:rFonts w:hint="eastAsia" w:ascii="宋体" w:hAnsi="宋体" w:cs="宋体"/>
          <w:szCs w:val="22"/>
          <w:lang w:val="en-US" w:eastAsia="zh-CN"/>
        </w:rPr>
        <w:t>1</w:t>
      </w:r>
      <w:r>
        <w:rPr>
          <w:rFonts w:hint="eastAsia" w:ascii="宋体" w:hAnsi="宋体" w:cs="宋体"/>
          <w:szCs w:val="22"/>
        </w:rPr>
        <w:t>年1月1日至本次</w:t>
      </w:r>
      <w:r>
        <w:rPr>
          <w:rFonts w:hint="eastAsia" w:ascii="宋体" w:hAnsi="宋体" w:cs="宋体"/>
          <w:szCs w:val="22"/>
          <w:lang w:eastAsia="zh-CN"/>
        </w:rPr>
        <w:t>比选</w:t>
      </w:r>
      <w:r>
        <w:rPr>
          <w:rFonts w:hint="eastAsia" w:ascii="宋体" w:hAnsi="宋体" w:cs="宋体"/>
          <w:szCs w:val="22"/>
          <w:lang w:val="en-US" w:eastAsia="zh-CN"/>
        </w:rPr>
        <w:t>申请</w:t>
      </w:r>
      <w:r>
        <w:rPr>
          <w:rFonts w:hint="eastAsia" w:ascii="宋体" w:hAnsi="宋体" w:cs="宋体"/>
          <w:szCs w:val="22"/>
        </w:rPr>
        <w:t>截止之日期间有行贿犯罪记录的，不得参与</w:t>
      </w:r>
      <w:r>
        <w:rPr>
          <w:rFonts w:hint="eastAsia" w:ascii="宋体" w:hAnsi="宋体" w:cs="宋体"/>
          <w:szCs w:val="22"/>
          <w:lang w:eastAsia="zh-CN"/>
        </w:rPr>
        <w:t>比选</w:t>
      </w:r>
      <w:r>
        <w:rPr>
          <w:rFonts w:hint="eastAsia" w:ascii="宋体" w:hAnsi="宋体" w:cs="宋体"/>
          <w:szCs w:val="22"/>
        </w:rPr>
        <w:t>。</w:t>
      </w:r>
    </w:p>
    <w:p>
      <w:pPr>
        <w:ind w:firstLine="480"/>
        <w:rPr>
          <w:rFonts w:ascii="宋体" w:hAnsi="宋体" w:cs="宋体"/>
          <w:kern w:val="0"/>
          <w:sz w:val="24"/>
          <w:szCs w:val="22"/>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w:t>
      </w:r>
      <w:r>
        <w:rPr>
          <w:rFonts w:hint="eastAsia" w:ascii="宋体" w:hAnsi="宋体" w:cs="宋体"/>
          <w:kern w:val="0"/>
          <w:sz w:val="24"/>
          <w:szCs w:val="22"/>
        </w:rPr>
        <w:t>人员方面</w:t>
      </w:r>
      <w:r>
        <w:rPr>
          <w:rFonts w:ascii="宋体" w:hAnsi="宋体" w:cs="宋体"/>
          <w:kern w:val="0"/>
          <w:sz w:val="24"/>
          <w:szCs w:val="22"/>
        </w:rPr>
        <w:t>具有相应的管理</w:t>
      </w:r>
      <w:r>
        <w:rPr>
          <w:rFonts w:hint="eastAsia" w:ascii="宋体" w:hAnsi="宋体" w:cs="宋体"/>
          <w:kern w:val="0"/>
          <w:sz w:val="24"/>
          <w:szCs w:val="22"/>
        </w:rPr>
        <w:t>及技术</w:t>
      </w:r>
      <w:r>
        <w:rPr>
          <w:rFonts w:ascii="宋体" w:hAnsi="宋体" w:cs="宋体"/>
          <w:kern w:val="0"/>
          <w:sz w:val="24"/>
          <w:szCs w:val="22"/>
        </w:rPr>
        <w:t>能力。</w:t>
      </w:r>
    </w:p>
    <w:p>
      <w:pPr>
        <w:spacing w:after="0"/>
        <w:ind w:left="0" w:leftChars="0" w:firstLine="480"/>
        <w:rPr>
          <w:rFonts w:hint="eastAsia" w:ascii="宋体" w:hAnsi="宋体" w:eastAsia="宋体" w:cs="宋体"/>
          <w:kern w:val="0"/>
          <w:sz w:val="24"/>
          <w:lang w:val="en-US"/>
        </w:rPr>
      </w:pPr>
      <w:r>
        <w:rPr>
          <w:rFonts w:hint="eastAsia" w:ascii="宋体" w:hAnsi="宋体" w:eastAsia="宋体" w:cs="宋体"/>
          <w:kern w:val="0"/>
          <w:sz w:val="24"/>
          <w:lang w:val="en-US"/>
        </w:rPr>
        <w:t>3.2本次比选不接受联合体比选</w:t>
      </w:r>
      <w:r>
        <w:rPr>
          <w:rFonts w:hint="eastAsia" w:ascii="宋体" w:hAnsi="宋体" w:eastAsia="宋体" w:cs="宋体"/>
          <w:kern w:val="0"/>
          <w:sz w:val="24"/>
          <w:lang w:val="en-US" w:eastAsia="zh-CN"/>
        </w:rPr>
        <w:t>申请</w:t>
      </w:r>
      <w:r>
        <w:rPr>
          <w:rFonts w:hint="eastAsia" w:ascii="宋体" w:hAnsi="宋体" w:eastAsia="宋体" w:cs="宋体"/>
          <w:kern w:val="0"/>
          <w:sz w:val="24"/>
          <w:lang w:val="en-US"/>
        </w:rPr>
        <w:t>。</w:t>
      </w:r>
    </w:p>
    <w:p>
      <w:pPr>
        <w:pStyle w:val="13"/>
        <w:spacing w:after="0"/>
        <w:ind w:left="0" w:leftChars="0" w:firstLine="480"/>
        <w:rPr>
          <w:rFonts w:ascii="宋体" w:hAnsi="宋体" w:cs="宋体"/>
          <w:color w:val="000000"/>
          <w:lang w:val="zh-CN"/>
        </w:rPr>
      </w:pPr>
      <w:r>
        <w:rPr>
          <w:rFonts w:hint="eastAsia" w:ascii="宋体" w:hAnsi="宋体" w:cs="宋体"/>
          <w:color w:val="000000"/>
          <w:lang w:val="zh-CN"/>
        </w:rPr>
        <w:t>3.</w:t>
      </w:r>
      <w:r>
        <w:rPr>
          <w:rFonts w:hint="eastAsia" w:ascii="宋体" w:hAnsi="宋体" w:cs="宋体"/>
          <w:color w:val="000000"/>
        </w:rPr>
        <w:t>3</w:t>
      </w:r>
      <w:r>
        <w:rPr>
          <w:rFonts w:hint="eastAsia" w:ascii="宋体" w:hAnsi="宋体" w:cs="宋体"/>
          <w:color w:val="000000"/>
          <w:lang w:val="zh-CN"/>
        </w:rPr>
        <w:t>与比选人存在利害关系可能影响比选公正性的单位，不得参加比选。法定代表人为同一人或者存在控股、管理关系的不同单位，不得参加同一标段比选，否则，相关比选均无效。</w:t>
      </w:r>
    </w:p>
    <w:p>
      <w:pPr>
        <w:pStyle w:val="13"/>
        <w:ind w:left="0" w:leftChars="0" w:firstLine="480"/>
        <w:rPr>
          <w:rFonts w:ascii="宋体" w:hAnsi="宋体" w:cs="宋体"/>
          <w:color w:val="000000"/>
          <w:lang w:val="zh-CN"/>
        </w:rPr>
      </w:pPr>
      <w:r>
        <w:rPr>
          <w:rFonts w:ascii="宋体" w:hAnsi="宋体" w:cs="宋体"/>
          <w:color w:val="000000"/>
          <w:lang w:val="zh-CN"/>
        </w:rPr>
        <w:t xml:space="preserve">3.4 </w:t>
      </w:r>
      <w:r>
        <w:rPr>
          <w:rFonts w:hint="eastAsia" w:ascii="宋体" w:hAnsi="宋体" w:cs="宋体"/>
          <w:color w:val="000000"/>
          <w:lang w:val="zh-CN"/>
        </w:rPr>
        <w:t>本次比选，</w:t>
      </w:r>
      <w:r>
        <w:rPr>
          <w:rFonts w:hint="eastAsia"/>
        </w:rPr>
        <w:t>每个</w:t>
      </w:r>
      <w:r>
        <w:rPr>
          <w:rFonts w:hint="eastAsia"/>
          <w:lang w:eastAsia="zh-CN"/>
        </w:rPr>
        <w:t>比选申请人</w:t>
      </w:r>
      <w:r>
        <w:rPr>
          <w:rFonts w:hint="eastAsia"/>
          <w:lang w:val="en-US" w:eastAsia="zh-CN"/>
        </w:rPr>
        <w:t>最多可对</w:t>
      </w:r>
      <w:r>
        <w:rPr>
          <w:rFonts w:hint="eastAsia"/>
        </w:rPr>
        <w:t>3个标段</w:t>
      </w:r>
      <w:r>
        <w:rPr>
          <w:rFonts w:hint="eastAsia"/>
          <w:lang w:eastAsia="zh-CN"/>
        </w:rPr>
        <w:t>比选</w:t>
      </w:r>
      <w:r>
        <w:rPr>
          <w:rFonts w:hint="eastAsia"/>
          <w:lang w:val="en-US" w:eastAsia="zh-CN"/>
        </w:rPr>
        <w:t>申请</w:t>
      </w:r>
      <w:r>
        <w:rPr>
          <w:rFonts w:hint="eastAsia"/>
        </w:rPr>
        <w:t>，最</w:t>
      </w:r>
      <w:r>
        <w:rPr>
          <w:rFonts w:hint="eastAsia"/>
          <w:lang w:val="en-US" w:eastAsia="zh-CN"/>
        </w:rPr>
        <w:t>多</w:t>
      </w:r>
      <w:r>
        <w:rPr>
          <w:rFonts w:hint="eastAsia"/>
        </w:rPr>
        <w:t>只能获得1个标段的</w:t>
      </w:r>
      <w:r>
        <w:rPr>
          <w:rFonts w:hint="eastAsia"/>
          <w:lang w:eastAsia="zh-CN"/>
        </w:rPr>
        <w:t>中选</w:t>
      </w:r>
      <w:r>
        <w:rPr>
          <w:rFonts w:hint="eastAsia"/>
        </w:rPr>
        <w:t>资格</w:t>
      </w:r>
      <w:r>
        <w:rPr>
          <w:rFonts w:hint="eastAsia"/>
          <w:lang w:eastAsia="zh-CN"/>
        </w:rPr>
        <w:t>，</w:t>
      </w:r>
      <w:r>
        <w:rPr>
          <w:rFonts w:hint="eastAsia"/>
          <w:lang w:val="en-US" w:eastAsia="zh-CN"/>
        </w:rPr>
        <w:t>多投无效</w:t>
      </w:r>
      <w:r>
        <w:rPr>
          <w:rFonts w:hint="eastAsia"/>
        </w:rPr>
        <w:t>。</w:t>
      </w:r>
    </w:p>
    <w:p>
      <w:pPr>
        <w:pStyle w:val="3"/>
        <w:numPr>
          <w:ilvl w:val="-1"/>
          <w:numId w:val="0"/>
        </w:numPr>
        <w:spacing w:before="0" w:after="0"/>
        <w:ind w:firstLine="0" w:firstLineChars="0"/>
        <w:rPr>
          <w:rFonts w:ascii="宋体" w:hAnsi="宋体" w:cs="宋体"/>
        </w:rPr>
      </w:pPr>
      <w:r>
        <w:rPr>
          <w:rFonts w:hint="eastAsia" w:ascii="宋体" w:hAnsi="宋体" w:cs="宋体"/>
          <w:lang w:val="en-US" w:eastAsia="zh-CN"/>
        </w:rPr>
        <w:t>4.</w:t>
      </w:r>
      <w:r>
        <w:rPr>
          <w:rFonts w:hint="eastAsia" w:ascii="宋体" w:hAnsi="宋体" w:cs="宋体"/>
          <w:lang w:eastAsia="zh-CN"/>
        </w:rPr>
        <w:t>比选文件</w:t>
      </w:r>
      <w:r>
        <w:rPr>
          <w:rFonts w:hint="eastAsia" w:ascii="宋体" w:hAnsi="宋体" w:cs="宋体"/>
        </w:rPr>
        <w:t>的获取</w:t>
      </w:r>
    </w:p>
    <w:p>
      <w:pPr>
        <w:spacing w:line="500" w:lineRule="exact"/>
        <w:ind w:firstLine="480"/>
        <w:rPr>
          <w:rFonts w:hint="eastAsia" w:ascii="宋体" w:hAnsi="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cs="宋体"/>
          <w:color w:val="000000"/>
          <w:kern w:val="0"/>
          <w:sz w:val="24"/>
          <w:szCs w:val="24"/>
          <w:lang w:val="zh-CN"/>
        </w:rPr>
        <w:t>.1凡具备以上</w:t>
      </w:r>
      <w:r>
        <w:rPr>
          <w:rFonts w:hint="eastAsia" w:ascii="宋体" w:hAnsi="宋体" w:cs="宋体"/>
          <w:color w:val="000000"/>
          <w:kern w:val="0"/>
          <w:sz w:val="24"/>
          <w:szCs w:val="24"/>
          <w:lang w:val="zh-CN" w:eastAsia="zh-CN"/>
        </w:rPr>
        <w:t>比选申请</w:t>
      </w:r>
      <w:r>
        <w:rPr>
          <w:rFonts w:hint="eastAsia" w:ascii="宋体" w:hAnsi="宋体" w:cs="宋体"/>
          <w:color w:val="000000"/>
          <w:kern w:val="0"/>
          <w:sz w:val="24"/>
          <w:szCs w:val="24"/>
          <w:lang w:val="zh-CN"/>
        </w:rPr>
        <w:t>资格且有意参加</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的</w:t>
      </w:r>
      <w:r>
        <w:rPr>
          <w:rFonts w:hint="eastAsia" w:ascii="宋体" w:hAnsi="宋体" w:cs="宋体"/>
          <w:color w:val="000000"/>
          <w:kern w:val="0"/>
          <w:sz w:val="24"/>
          <w:szCs w:val="24"/>
          <w:lang w:val="zh-CN" w:eastAsia="zh-CN"/>
        </w:rPr>
        <w:t>比选申请人</w:t>
      </w:r>
      <w:r>
        <w:rPr>
          <w:rFonts w:hint="eastAsia" w:ascii="宋体" w:hAnsi="宋体" w:cs="宋体"/>
          <w:color w:val="000000"/>
          <w:kern w:val="0"/>
          <w:sz w:val="24"/>
          <w:szCs w:val="24"/>
          <w:lang w:val="zh-CN"/>
        </w:rPr>
        <w:t>，请于本公告发布之时起在“四川智慧高速科技有限公司网站 （</w:t>
      </w:r>
      <w:r>
        <w:rPr>
          <w:rFonts w:hint="eastAsia" w:ascii="宋体" w:hAnsi="宋体" w:cs="宋体"/>
          <w:color w:val="000000"/>
          <w:kern w:val="0"/>
          <w:sz w:val="24"/>
          <w:szCs w:val="24"/>
          <w:lang w:val="zh-CN"/>
        </w:rPr>
        <w:fldChar w:fldCharType="begin"/>
      </w:r>
      <w:r>
        <w:rPr>
          <w:rFonts w:hint="eastAsia" w:ascii="宋体" w:hAnsi="宋体" w:cs="宋体"/>
          <w:color w:val="000000"/>
          <w:kern w:val="0"/>
          <w:sz w:val="24"/>
          <w:szCs w:val="24"/>
          <w:lang w:val="zh-CN"/>
        </w:rPr>
        <w:instrText xml:space="preserve"> HYPERLINK "http://www.scglxx.com" </w:instrText>
      </w:r>
      <w:r>
        <w:rPr>
          <w:rFonts w:hint="eastAsia" w:ascii="宋体" w:hAnsi="宋体" w:cs="宋体"/>
          <w:color w:val="000000"/>
          <w:kern w:val="0"/>
          <w:sz w:val="24"/>
          <w:szCs w:val="24"/>
          <w:lang w:val="zh-CN"/>
        </w:rPr>
        <w:fldChar w:fldCharType="separate"/>
      </w:r>
      <w:r>
        <w:rPr>
          <w:rFonts w:hint="eastAsia" w:ascii="宋体" w:hAnsi="宋体" w:cs="宋体"/>
          <w:color w:val="000000"/>
          <w:kern w:val="0"/>
          <w:sz w:val="24"/>
          <w:szCs w:val="24"/>
          <w:lang w:val="zh-CN"/>
        </w:rPr>
        <w:t>http://www.scglxx.com</w:t>
      </w:r>
      <w:r>
        <w:rPr>
          <w:rFonts w:hint="eastAsia" w:ascii="宋体" w:hAnsi="宋体" w:cs="宋体"/>
          <w:color w:val="000000"/>
          <w:kern w:val="0"/>
          <w:sz w:val="24"/>
          <w:szCs w:val="24"/>
          <w:lang w:val="zh-CN"/>
        </w:rPr>
        <w:fldChar w:fldCharType="end"/>
      </w:r>
      <w:r>
        <w:rPr>
          <w:rFonts w:hint="eastAsia" w:ascii="宋体" w:hAnsi="宋体" w:cs="宋体"/>
          <w:color w:val="000000"/>
          <w:kern w:val="0"/>
          <w:sz w:val="24"/>
          <w:szCs w:val="24"/>
          <w:lang w:val="zh-CN"/>
        </w:rPr>
        <w:t>）”的</w:t>
      </w:r>
      <w:r>
        <w:rPr>
          <w:rFonts w:hint="eastAsia" w:ascii="宋体" w:hAnsi="宋体" w:cs="宋体"/>
          <w:color w:val="000000"/>
          <w:kern w:val="0"/>
          <w:sz w:val="24"/>
          <w:szCs w:val="24"/>
          <w:lang w:val="en-US" w:eastAsia="zh-CN"/>
        </w:rPr>
        <w:t>其他</w:t>
      </w:r>
      <w:r>
        <w:rPr>
          <w:rFonts w:hint="eastAsia" w:ascii="宋体" w:hAnsi="宋体" w:cs="宋体"/>
          <w:color w:val="000000"/>
          <w:kern w:val="0"/>
          <w:sz w:val="24"/>
          <w:szCs w:val="24"/>
          <w:lang w:val="zh-CN"/>
        </w:rPr>
        <w:t>公告栏中匿名下载</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文件。</w:t>
      </w:r>
    </w:p>
    <w:p>
      <w:pPr>
        <w:spacing w:line="500" w:lineRule="exact"/>
        <w:ind w:firstLine="480"/>
        <w:rPr>
          <w:rFonts w:hint="eastAsia" w:ascii="宋体" w:hAnsi="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cs="宋体"/>
          <w:color w:val="000000"/>
          <w:kern w:val="0"/>
          <w:sz w:val="24"/>
          <w:szCs w:val="24"/>
          <w:lang w:val="zh-CN"/>
        </w:rPr>
        <w:t>.2补遗书（如果有）、通知书（如果有）及相关公告在四川智慧高速科技有限公司网站（</w:t>
      </w:r>
      <w:r>
        <w:rPr>
          <w:rFonts w:hint="eastAsia" w:ascii="宋体" w:hAnsi="宋体" w:cs="宋体"/>
          <w:color w:val="000000"/>
          <w:kern w:val="0"/>
          <w:sz w:val="24"/>
          <w:szCs w:val="24"/>
          <w:lang w:val="zh-CN"/>
        </w:rPr>
        <w:fldChar w:fldCharType="begin"/>
      </w:r>
      <w:r>
        <w:rPr>
          <w:rFonts w:hint="eastAsia" w:ascii="宋体" w:hAnsi="宋体" w:cs="宋体"/>
          <w:color w:val="000000"/>
          <w:kern w:val="0"/>
          <w:sz w:val="24"/>
          <w:szCs w:val="24"/>
          <w:lang w:val="zh-CN"/>
        </w:rPr>
        <w:instrText xml:space="preserve"> HYPERLINK "http://www.scglxx.com" </w:instrText>
      </w:r>
      <w:r>
        <w:rPr>
          <w:rFonts w:hint="eastAsia" w:ascii="宋体" w:hAnsi="宋体" w:cs="宋体"/>
          <w:color w:val="000000"/>
          <w:kern w:val="0"/>
          <w:sz w:val="24"/>
          <w:szCs w:val="24"/>
          <w:lang w:val="zh-CN"/>
        </w:rPr>
        <w:fldChar w:fldCharType="separate"/>
      </w:r>
      <w:r>
        <w:rPr>
          <w:rFonts w:hint="eastAsia" w:ascii="宋体" w:hAnsi="宋体" w:cs="宋体"/>
          <w:color w:val="000000"/>
          <w:kern w:val="0"/>
          <w:sz w:val="24"/>
          <w:szCs w:val="24"/>
          <w:lang w:val="zh-CN"/>
        </w:rPr>
        <w:t>http://www.scglxx.com</w:t>
      </w:r>
      <w:r>
        <w:rPr>
          <w:rFonts w:hint="eastAsia" w:ascii="宋体" w:hAnsi="宋体" w:cs="宋体"/>
          <w:color w:val="000000"/>
          <w:kern w:val="0"/>
          <w:sz w:val="24"/>
          <w:szCs w:val="24"/>
          <w:lang w:val="zh-CN"/>
        </w:rPr>
        <w:fldChar w:fldCharType="end"/>
      </w: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其他</w:t>
      </w:r>
      <w:r>
        <w:rPr>
          <w:rFonts w:hint="eastAsia" w:ascii="宋体" w:hAnsi="宋体" w:cs="宋体"/>
          <w:color w:val="000000"/>
          <w:kern w:val="0"/>
          <w:sz w:val="24"/>
          <w:szCs w:val="24"/>
          <w:lang w:val="zh-CN"/>
        </w:rPr>
        <w:t>公告栏发布。</w:t>
      </w:r>
    </w:p>
    <w:p>
      <w:pPr>
        <w:adjustRightInd w:val="0"/>
        <w:snapToGrid w:val="0"/>
        <w:spacing w:line="500" w:lineRule="exact"/>
        <w:ind w:firstLine="480"/>
        <w:rPr>
          <w:rFonts w:hint="eastAsia" w:ascii="宋体" w:hAnsi="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cs="宋体"/>
          <w:color w:val="000000"/>
          <w:kern w:val="0"/>
          <w:sz w:val="24"/>
          <w:szCs w:val="24"/>
          <w:lang w:val="zh-CN"/>
        </w:rPr>
        <w:t>.3</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人不提供其他任何</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文件获取的方式。</w:t>
      </w:r>
      <w:r>
        <w:rPr>
          <w:rFonts w:hint="eastAsia" w:ascii="宋体" w:hAnsi="宋体" w:cs="宋体"/>
          <w:color w:val="000000"/>
          <w:kern w:val="0"/>
          <w:sz w:val="24"/>
          <w:szCs w:val="24"/>
          <w:lang w:val="zh-CN" w:eastAsia="zh-CN"/>
        </w:rPr>
        <w:t>比选申请</w:t>
      </w:r>
      <w:r>
        <w:rPr>
          <w:rFonts w:hint="eastAsia" w:ascii="宋体" w:hAnsi="宋体" w:cs="宋体"/>
          <w:color w:val="000000"/>
          <w:kern w:val="0"/>
          <w:sz w:val="24"/>
          <w:szCs w:val="24"/>
          <w:lang w:val="zh-CN"/>
        </w:rPr>
        <w:t>人应在</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期间适时关注上述网站，并及时下载相关内容，</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人不再另行通知。如有问题或疑问，应及时与</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人联系；逾期未联系的，</w:t>
      </w:r>
      <w:r>
        <w:rPr>
          <w:rFonts w:hint="eastAsia" w:ascii="宋体" w:hAnsi="宋体" w:cs="宋体"/>
          <w:color w:val="000000"/>
          <w:kern w:val="0"/>
          <w:sz w:val="24"/>
          <w:szCs w:val="24"/>
          <w:lang w:val="zh-CN" w:eastAsia="zh-CN"/>
        </w:rPr>
        <w:t>比选</w:t>
      </w:r>
      <w:r>
        <w:rPr>
          <w:rFonts w:hint="eastAsia" w:ascii="宋体" w:hAnsi="宋体" w:cs="宋体"/>
          <w:color w:val="000000"/>
          <w:kern w:val="0"/>
          <w:sz w:val="24"/>
          <w:szCs w:val="24"/>
          <w:lang w:val="zh-CN"/>
        </w:rPr>
        <w:t>人视为</w:t>
      </w:r>
      <w:r>
        <w:rPr>
          <w:rFonts w:hint="eastAsia" w:ascii="宋体" w:hAnsi="宋体" w:cs="宋体"/>
          <w:color w:val="000000"/>
          <w:kern w:val="0"/>
          <w:sz w:val="24"/>
          <w:szCs w:val="24"/>
          <w:lang w:val="zh-CN" w:eastAsia="zh-CN"/>
        </w:rPr>
        <w:t>比选申请人</w:t>
      </w:r>
      <w:r>
        <w:rPr>
          <w:rFonts w:hint="eastAsia" w:ascii="宋体" w:hAnsi="宋体" w:cs="宋体"/>
          <w:color w:val="000000"/>
          <w:kern w:val="0"/>
          <w:sz w:val="24"/>
          <w:szCs w:val="24"/>
          <w:lang w:val="zh-CN"/>
        </w:rPr>
        <w:t>没有任何问题和疑问，或是已收到或默认已收到，否则造成的一切后果由</w:t>
      </w:r>
      <w:r>
        <w:rPr>
          <w:rFonts w:hint="eastAsia" w:ascii="宋体" w:hAnsi="宋体" w:cs="宋体"/>
          <w:color w:val="000000"/>
          <w:kern w:val="0"/>
          <w:sz w:val="24"/>
          <w:szCs w:val="24"/>
          <w:lang w:val="zh-CN" w:eastAsia="zh-CN"/>
        </w:rPr>
        <w:t>比选申请人</w:t>
      </w:r>
      <w:r>
        <w:rPr>
          <w:rFonts w:hint="eastAsia" w:ascii="宋体" w:hAnsi="宋体" w:cs="宋体"/>
          <w:color w:val="000000"/>
          <w:kern w:val="0"/>
          <w:sz w:val="24"/>
          <w:szCs w:val="24"/>
          <w:lang w:val="zh-CN"/>
        </w:rPr>
        <w:t>负责。</w:t>
      </w:r>
    </w:p>
    <w:p>
      <w:pPr>
        <w:pStyle w:val="3"/>
        <w:numPr>
          <w:ilvl w:val="-1"/>
          <w:numId w:val="0"/>
        </w:numPr>
        <w:spacing w:before="0" w:after="0"/>
        <w:ind w:firstLine="0" w:firstLineChars="0"/>
        <w:rPr>
          <w:rFonts w:ascii="宋体" w:hAnsi="宋体" w:cs="宋体"/>
        </w:rPr>
      </w:pPr>
      <w:r>
        <w:rPr>
          <w:rFonts w:hint="eastAsia" w:ascii="宋体" w:hAnsi="宋体" w:cs="宋体"/>
          <w:lang w:val="en-US" w:eastAsia="zh-CN"/>
        </w:rPr>
        <w:t>5.</w:t>
      </w:r>
      <w:r>
        <w:rPr>
          <w:rFonts w:hint="eastAsia" w:ascii="宋体" w:hAnsi="宋体" w:cs="宋体"/>
          <w:lang w:eastAsia="zh-CN"/>
        </w:rPr>
        <w:t>比选</w:t>
      </w:r>
      <w:r>
        <w:rPr>
          <w:rFonts w:hint="eastAsia" w:ascii="宋体" w:hAnsi="宋体" w:cs="宋体"/>
          <w:lang w:val="en-US" w:eastAsia="zh-CN"/>
        </w:rPr>
        <w:t>申请</w:t>
      </w:r>
      <w:r>
        <w:rPr>
          <w:rFonts w:hint="eastAsia" w:ascii="宋体" w:hAnsi="宋体" w:cs="宋体"/>
        </w:rPr>
        <w:t>文件的递交及相关事宜</w:t>
      </w:r>
      <w:bookmarkStart w:id="17" w:name="_GoBack"/>
      <w:bookmarkEnd w:id="17"/>
    </w:p>
    <w:p>
      <w:pPr>
        <w:pStyle w:val="13"/>
        <w:spacing w:after="0"/>
        <w:ind w:left="0" w:leftChars="0" w:firstLine="480"/>
        <w:rPr>
          <w:rFonts w:hint="eastAsia" w:ascii="宋体" w:hAnsi="宋体" w:cs="宋体"/>
          <w:color w:val="000000"/>
          <w:lang w:val="zh-CN"/>
        </w:rPr>
      </w:pPr>
      <w:r>
        <w:rPr>
          <w:rFonts w:hint="eastAsia" w:ascii="宋体" w:hAnsi="宋体" w:cs="宋体"/>
          <w:color w:val="000000"/>
          <w:lang w:val="en-US" w:eastAsia="zh-CN"/>
        </w:rPr>
        <w:t>5</w:t>
      </w:r>
      <w:r>
        <w:rPr>
          <w:rFonts w:hint="eastAsia" w:ascii="宋体" w:hAnsi="宋体" w:cs="宋体"/>
          <w:color w:val="000000"/>
          <w:lang w:val="zh-CN"/>
        </w:rPr>
        <w:t>.1比选人不组织工程现场踏勘和召开比选</w:t>
      </w:r>
      <w:r>
        <w:rPr>
          <w:rFonts w:hint="eastAsia" w:ascii="宋体" w:hAnsi="宋体" w:cs="宋体"/>
          <w:color w:val="000000"/>
          <w:lang w:val="en-US" w:eastAsia="zh-CN"/>
        </w:rPr>
        <w:t>申请</w:t>
      </w:r>
      <w:r>
        <w:rPr>
          <w:rFonts w:hint="eastAsia" w:ascii="宋体" w:hAnsi="宋体" w:cs="宋体"/>
          <w:color w:val="000000"/>
          <w:lang w:val="zh-CN"/>
        </w:rPr>
        <w:t>预备会。</w:t>
      </w:r>
    </w:p>
    <w:p>
      <w:pPr>
        <w:pStyle w:val="13"/>
        <w:spacing w:after="0"/>
        <w:ind w:left="0" w:leftChars="0" w:firstLine="480"/>
        <w:rPr>
          <w:rFonts w:hint="eastAsia" w:ascii="宋体" w:hAnsi="宋体" w:cs="宋体"/>
          <w:color w:val="000000"/>
          <w:lang w:val="zh-CN"/>
        </w:rPr>
      </w:pPr>
      <w:r>
        <w:rPr>
          <w:rFonts w:hint="eastAsia" w:ascii="宋体" w:hAnsi="宋体" w:cs="宋体"/>
          <w:color w:val="000000"/>
          <w:lang w:val="en-US" w:eastAsia="zh-CN"/>
        </w:rPr>
        <w:t>5</w:t>
      </w:r>
      <w:r>
        <w:rPr>
          <w:rFonts w:hint="eastAsia" w:ascii="宋体" w:hAnsi="宋体" w:cs="宋体"/>
          <w:color w:val="000000"/>
          <w:lang w:val="zh-CN"/>
        </w:rPr>
        <w:t>.2比选申请文件递交的截止时间（比选</w:t>
      </w:r>
      <w:r>
        <w:rPr>
          <w:rFonts w:hint="eastAsia" w:ascii="宋体" w:hAnsi="宋体" w:cs="宋体"/>
          <w:color w:val="000000"/>
          <w:lang w:val="en-US" w:eastAsia="zh-CN"/>
        </w:rPr>
        <w:t>申请</w:t>
      </w:r>
      <w:r>
        <w:rPr>
          <w:rFonts w:hint="eastAsia" w:ascii="宋体" w:hAnsi="宋体" w:cs="宋体"/>
          <w:color w:val="000000"/>
          <w:lang w:val="zh-CN"/>
        </w:rPr>
        <w:t>截止时间，下同）为2024年</w:t>
      </w:r>
      <w:r>
        <w:rPr>
          <w:rFonts w:hint="eastAsia" w:ascii="宋体" w:hAnsi="宋体" w:cs="宋体"/>
          <w:color w:val="000000"/>
          <w:lang w:val="en-US" w:eastAsia="zh-CN"/>
        </w:rPr>
        <w:t>4</w:t>
      </w:r>
      <w:r>
        <w:rPr>
          <w:rFonts w:hint="eastAsia" w:ascii="宋体" w:hAnsi="宋体" w:cs="宋体"/>
          <w:color w:val="000000"/>
          <w:lang w:val="zh-CN"/>
        </w:rPr>
        <w:t>月</w:t>
      </w:r>
      <w:r>
        <w:rPr>
          <w:rFonts w:hint="eastAsia" w:ascii="宋体" w:hAnsi="宋体" w:cs="宋体"/>
          <w:color w:val="000000"/>
          <w:lang w:val="en-US" w:eastAsia="zh-CN"/>
        </w:rPr>
        <w:t>7</w:t>
      </w:r>
      <w:r>
        <w:rPr>
          <w:rFonts w:hint="eastAsia" w:ascii="宋体" w:hAnsi="宋体" w:cs="宋体"/>
          <w:color w:val="000000"/>
          <w:lang w:val="zh-CN"/>
        </w:rPr>
        <w:t>日10时00分，比选申请人应于当日09时30分至10时00分将比选申请文件</w:t>
      </w:r>
      <w:r>
        <w:rPr>
          <w:rFonts w:hint="eastAsia" w:ascii="宋体" w:hAnsi="宋体" w:cs="宋体"/>
          <w:color w:val="000000"/>
          <w:lang w:val="en-US" w:eastAsia="zh-CN"/>
        </w:rPr>
        <w:t>当面</w:t>
      </w:r>
      <w:r>
        <w:rPr>
          <w:rFonts w:hint="eastAsia" w:ascii="宋体" w:hAnsi="宋体" w:cs="宋体"/>
          <w:color w:val="000000"/>
          <w:lang w:val="zh-CN"/>
        </w:rPr>
        <w:t>递交至成都市武侯区交子大道中海国际中心C座7楼718技术设计部。比选人定于比选申请文件递交截止时间的同一时间、同一地点举行公开开标，比选申请人应派代表出席并签认开标结果。</w:t>
      </w:r>
    </w:p>
    <w:p>
      <w:pPr>
        <w:pStyle w:val="13"/>
        <w:spacing w:after="0"/>
        <w:ind w:left="0" w:leftChars="0" w:firstLine="0" w:firstLineChars="0"/>
        <w:rPr>
          <w:rFonts w:hint="eastAsia" w:ascii="宋体" w:hAnsi="宋体" w:cs="宋体"/>
          <w:color w:val="000000"/>
          <w:lang w:val="zh-CN"/>
        </w:rPr>
      </w:pPr>
      <w:r>
        <w:rPr>
          <w:rFonts w:hint="eastAsia" w:ascii="宋体" w:hAnsi="宋体" w:cs="宋体"/>
          <w:color w:val="000000"/>
          <w:lang w:val="en-US" w:eastAsia="zh-CN"/>
        </w:rPr>
        <w:t>5</w:t>
      </w:r>
      <w:r>
        <w:rPr>
          <w:rFonts w:hint="eastAsia" w:ascii="宋体" w:hAnsi="宋体" w:cs="宋体"/>
          <w:color w:val="000000"/>
          <w:lang w:val="zh-CN"/>
        </w:rPr>
        <w:t>.3逾期送达的、未送达指定地点的、不按照比选文件要求密封的比选申请文件，比选人将予以拒收。</w:t>
      </w:r>
    </w:p>
    <w:p>
      <w:pPr>
        <w:pStyle w:val="3"/>
        <w:numPr>
          <w:ilvl w:val="-1"/>
          <w:numId w:val="0"/>
        </w:numPr>
        <w:spacing w:before="0" w:after="0"/>
        <w:ind w:firstLine="0" w:firstLineChars="0"/>
        <w:rPr>
          <w:rFonts w:ascii="宋体" w:hAnsi="宋体" w:cs="宋体"/>
        </w:rPr>
      </w:pPr>
      <w:r>
        <w:rPr>
          <w:rFonts w:hint="eastAsia" w:ascii="宋体" w:hAnsi="宋体" w:cs="宋体"/>
          <w:lang w:val="en-US" w:eastAsia="zh-CN"/>
        </w:rPr>
        <w:t>6.</w:t>
      </w:r>
      <w:r>
        <w:rPr>
          <w:rFonts w:hint="eastAsia" w:ascii="宋体" w:hAnsi="宋体" w:cs="宋体"/>
        </w:rPr>
        <w:t>评</w:t>
      </w:r>
      <w:r>
        <w:rPr>
          <w:rFonts w:hint="eastAsia" w:ascii="宋体" w:hAnsi="宋体" w:cs="宋体"/>
          <w:lang w:val="en-US" w:eastAsia="zh-CN"/>
        </w:rPr>
        <w:t>审</w:t>
      </w:r>
      <w:r>
        <w:rPr>
          <w:rFonts w:hint="eastAsia" w:ascii="宋体" w:hAnsi="宋体" w:cs="宋体"/>
        </w:rPr>
        <w:t>办法</w:t>
      </w:r>
    </w:p>
    <w:p>
      <w:pPr>
        <w:pStyle w:val="13"/>
        <w:spacing w:after="0"/>
        <w:ind w:left="0" w:leftChars="0" w:firstLine="480"/>
        <w:rPr>
          <w:rFonts w:ascii="宋体" w:hAnsi="宋体" w:cs="宋体"/>
          <w:color w:val="000000"/>
          <w:lang w:val="zh-CN"/>
        </w:rPr>
      </w:pPr>
      <w:r>
        <w:rPr>
          <w:rFonts w:hint="eastAsia" w:ascii="宋体" w:hAnsi="宋体" w:cs="宋体"/>
          <w:color w:val="000000"/>
          <w:lang w:val="zh-CN"/>
        </w:rPr>
        <w:t>本次比选采用资格后审，</w:t>
      </w:r>
      <w:r>
        <w:rPr>
          <w:rFonts w:hint="eastAsia" w:ascii="宋体" w:hAnsi="宋体" w:cs="宋体"/>
          <w:color w:val="000000"/>
        </w:rPr>
        <w:t>单</w:t>
      </w:r>
      <w:r>
        <w:rPr>
          <w:rFonts w:hint="eastAsia" w:ascii="宋体" w:hAnsi="宋体" w:cs="宋体"/>
          <w:color w:val="000000"/>
          <w:lang w:val="zh-CN"/>
        </w:rPr>
        <w:t>信封形式。评</w:t>
      </w:r>
      <w:r>
        <w:rPr>
          <w:rFonts w:hint="eastAsia" w:ascii="宋体" w:hAnsi="宋体" w:cs="宋体"/>
          <w:color w:val="000000"/>
          <w:lang w:val="en-US" w:eastAsia="zh-CN"/>
        </w:rPr>
        <w:t>审</w:t>
      </w:r>
      <w:r>
        <w:rPr>
          <w:rFonts w:hint="eastAsia" w:ascii="宋体" w:hAnsi="宋体" w:cs="宋体"/>
          <w:color w:val="000000"/>
          <w:lang w:val="zh-CN"/>
        </w:rPr>
        <w:t>方法采用：</w:t>
      </w:r>
      <w:r>
        <w:rPr>
          <w:rFonts w:hint="eastAsia" w:ascii="宋体" w:hAnsi="宋体" w:cs="宋体"/>
          <w:color w:val="000000"/>
          <w:u w:val="single"/>
        </w:rPr>
        <w:t>综合评分法</w:t>
      </w:r>
      <w:r>
        <w:rPr>
          <w:rFonts w:hint="eastAsia" w:ascii="宋体" w:hAnsi="宋体" w:cs="宋体"/>
          <w:color w:val="000000"/>
          <w:lang w:val="zh-CN"/>
        </w:rPr>
        <w:t>，</w:t>
      </w:r>
      <w:r>
        <w:rPr>
          <w:rFonts w:hint="eastAsia" w:ascii="宋体" w:hAnsi="宋体" w:cs="宋体"/>
          <w:color w:val="000000"/>
        </w:rPr>
        <w:t>每标段按照</w:t>
      </w:r>
      <w:r>
        <w:rPr>
          <w:rFonts w:hint="eastAsia" w:ascii="宋体" w:hAnsi="宋体" w:cs="宋体"/>
          <w:color w:val="000000"/>
          <w:lang w:val="zh-CN"/>
        </w:rPr>
        <w:t>综合评分由高到低排序</w:t>
      </w:r>
      <w:r>
        <w:rPr>
          <w:rFonts w:hint="eastAsia" w:ascii="宋体" w:hAnsi="宋体" w:cs="宋体"/>
          <w:color w:val="000000"/>
        </w:rPr>
        <w:t>并</w:t>
      </w:r>
      <w:r>
        <w:rPr>
          <w:rFonts w:hint="eastAsia" w:ascii="宋体" w:hAnsi="宋体" w:cs="宋体"/>
          <w:color w:val="000000"/>
          <w:lang w:val="zh-CN"/>
        </w:rPr>
        <w:t>推荐1～3名中选候选人。</w:t>
      </w:r>
    </w:p>
    <w:p>
      <w:pPr>
        <w:pStyle w:val="3"/>
        <w:numPr>
          <w:ilvl w:val="-1"/>
          <w:numId w:val="0"/>
        </w:numPr>
        <w:spacing w:before="0" w:after="0"/>
        <w:ind w:firstLine="0" w:firstLineChars="0"/>
        <w:rPr>
          <w:rFonts w:ascii="宋体" w:hAnsi="宋体" w:cs="宋体"/>
        </w:rPr>
      </w:pPr>
      <w:r>
        <w:rPr>
          <w:rFonts w:hint="eastAsia" w:ascii="宋体" w:hAnsi="宋体" w:cs="宋体"/>
          <w:lang w:val="en-US" w:eastAsia="zh-CN"/>
        </w:rPr>
        <w:t>7.</w:t>
      </w:r>
      <w:r>
        <w:rPr>
          <w:rFonts w:hint="eastAsia" w:ascii="宋体" w:hAnsi="宋体" w:cs="宋体"/>
        </w:rPr>
        <w:t>发布公告的媒介</w:t>
      </w:r>
    </w:p>
    <w:p>
      <w:pPr>
        <w:pStyle w:val="13"/>
        <w:spacing w:after="0"/>
        <w:ind w:left="0" w:leftChars="0" w:firstLine="480"/>
        <w:rPr>
          <w:rFonts w:ascii="宋体" w:hAnsi="宋体" w:cs="宋体"/>
          <w:color w:val="000000"/>
        </w:rPr>
      </w:pPr>
      <w:r>
        <w:rPr>
          <w:rFonts w:hint="eastAsia" w:ascii="宋体" w:hAnsi="宋体" w:cs="宋体"/>
          <w:color w:val="000000"/>
        </w:rPr>
        <w:t>本次比选公告在四川智慧高速科技有限公司网站http：//www.scglxx.com/发布。</w:t>
      </w:r>
    </w:p>
    <w:p>
      <w:pPr>
        <w:pStyle w:val="3"/>
        <w:numPr>
          <w:ilvl w:val="0"/>
          <w:numId w:val="4"/>
        </w:numPr>
        <w:spacing w:before="0" w:after="0"/>
        <w:ind w:firstLine="0" w:firstLineChars="0"/>
        <w:rPr>
          <w:rFonts w:hint="eastAsia" w:ascii="宋体" w:hAnsi="宋体" w:cs="宋体"/>
          <w:lang w:eastAsia="zh-CN"/>
        </w:rPr>
      </w:pPr>
      <w:r>
        <w:rPr>
          <w:rFonts w:hint="eastAsia" w:ascii="宋体" w:hAnsi="宋体" w:cs="宋体"/>
        </w:rPr>
        <w:t>比选申请保证金</w:t>
      </w:r>
    </w:p>
    <w:p>
      <w:pPr>
        <w:pStyle w:val="9"/>
        <w:spacing w:line="360" w:lineRule="auto"/>
        <w:ind w:firstLine="480" w:firstLineChars="200"/>
        <w:rPr>
          <w:rFonts w:hAnsi="宋体" w:cs="宋体"/>
          <w:kern w:val="2"/>
          <w:sz w:val="24"/>
          <w:szCs w:val="22"/>
        </w:rPr>
      </w:pPr>
      <w:r>
        <w:rPr>
          <w:rFonts w:hint="eastAsia" w:hAnsi="宋体" w:cs="宋体"/>
          <w:color w:val="auto"/>
          <w:kern w:val="2"/>
          <w:sz w:val="24"/>
          <w:szCs w:val="24"/>
          <w:highlight w:val="none"/>
          <w:lang w:val="en-US" w:eastAsia="zh-CN"/>
        </w:rPr>
        <w:t>8.1比选</w:t>
      </w:r>
      <w:r>
        <w:rPr>
          <w:rFonts w:hint="eastAsia" w:hAnsi="宋体" w:cs="宋体"/>
          <w:color w:val="auto"/>
          <w:kern w:val="2"/>
          <w:sz w:val="24"/>
          <w:szCs w:val="24"/>
          <w:highlight w:val="none"/>
        </w:rPr>
        <w:t>申请</w:t>
      </w:r>
      <w:r>
        <w:rPr>
          <w:rFonts w:hint="eastAsia" w:hAnsi="宋体" w:cs="宋体"/>
          <w:color w:val="auto"/>
          <w:kern w:val="2"/>
          <w:sz w:val="24"/>
          <w:szCs w:val="24"/>
          <w:highlight w:val="none"/>
          <w:lang w:val="en-US" w:eastAsia="zh-CN"/>
        </w:rPr>
        <w:t>人</w:t>
      </w:r>
      <w:r>
        <w:rPr>
          <w:rFonts w:hint="eastAsia" w:hAnsi="宋体" w:cs="宋体"/>
          <w:kern w:val="2"/>
          <w:sz w:val="24"/>
          <w:szCs w:val="22"/>
        </w:rPr>
        <w:t>在递交</w:t>
      </w:r>
      <w:r>
        <w:rPr>
          <w:rFonts w:hint="eastAsia" w:hAnsi="宋体" w:cs="宋体"/>
          <w:kern w:val="2"/>
          <w:sz w:val="24"/>
          <w:szCs w:val="22"/>
          <w:lang w:val="en-US" w:eastAsia="zh-CN"/>
        </w:rPr>
        <w:t>比选申请</w:t>
      </w:r>
      <w:r>
        <w:rPr>
          <w:rFonts w:hint="eastAsia" w:hAnsi="宋体" w:cs="宋体"/>
          <w:kern w:val="2"/>
          <w:sz w:val="24"/>
          <w:szCs w:val="22"/>
        </w:rPr>
        <w:t>文件截止之时前（不含截止之时），应</w:t>
      </w:r>
      <w:r>
        <w:rPr>
          <w:rFonts w:hint="eastAsia" w:hAnsi="宋体" w:cs="宋体"/>
          <w:kern w:val="2"/>
          <w:sz w:val="24"/>
          <w:szCs w:val="22"/>
          <w:lang w:val="en-US" w:eastAsia="zh-CN"/>
        </w:rPr>
        <w:t>分别按标段</w:t>
      </w:r>
      <w:r>
        <w:rPr>
          <w:rFonts w:hint="eastAsia" w:hAnsi="宋体" w:cs="宋体"/>
          <w:kern w:val="2"/>
          <w:sz w:val="24"/>
          <w:szCs w:val="22"/>
        </w:rPr>
        <w:t>提交如下金额的</w:t>
      </w:r>
      <w:r>
        <w:rPr>
          <w:rFonts w:hint="eastAsia" w:hAnsi="宋体" w:cs="宋体"/>
          <w:kern w:val="2"/>
          <w:sz w:val="24"/>
          <w:szCs w:val="22"/>
          <w:lang w:val="en-US" w:eastAsia="zh-CN"/>
        </w:rPr>
        <w:t>比选申请</w:t>
      </w:r>
      <w:r>
        <w:rPr>
          <w:rFonts w:hint="eastAsia" w:hAnsi="宋体" w:cs="宋体"/>
          <w:kern w:val="2"/>
          <w:sz w:val="24"/>
          <w:szCs w:val="22"/>
        </w:rPr>
        <w:t>保证金：</w:t>
      </w:r>
    </w:p>
    <w:p>
      <w:pPr>
        <w:pStyle w:val="13"/>
        <w:shd w:val="clear"/>
        <w:adjustRightInd w:val="0"/>
        <w:snapToGrid w:val="0"/>
        <w:spacing w:after="0"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lang w:eastAsia="zh-CN"/>
        </w:rPr>
        <w:t>YYJK</w:t>
      </w:r>
      <w:r>
        <w:rPr>
          <w:rFonts w:hint="eastAsia" w:asciiTheme="minorEastAsia" w:hAnsiTheme="minorEastAsia" w:eastAsiaTheme="minorEastAsia" w:cstheme="minorEastAsia"/>
          <w:b/>
          <w:bCs/>
          <w:color w:val="000000"/>
          <w:sz w:val="22"/>
          <w:szCs w:val="22"/>
          <w:highlight w:val="none"/>
        </w:rPr>
        <w:t>01标段：人民币</w:t>
      </w:r>
      <w:r>
        <w:rPr>
          <w:rFonts w:hint="eastAsia" w:asciiTheme="minorEastAsia" w:hAnsiTheme="minorEastAsia" w:eastAsiaTheme="minorEastAsia" w:cstheme="minorEastAsia"/>
          <w:b/>
          <w:bCs/>
          <w:color w:val="000000"/>
          <w:sz w:val="22"/>
          <w:szCs w:val="22"/>
          <w:highlight w:val="none"/>
          <w:u w:val="none"/>
          <w:lang w:val="en-US" w:eastAsia="zh-CN"/>
        </w:rPr>
        <w:t>壹</w:t>
      </w:r>
      <w:r>
        <w:rPr>
          <w:rFonts w:hint="eastAsia" w:asciiTheme="minorEastAsia" w:hAnsiTheme="minorEastAsia" w:eastAsiaTheme="minorEastAsia" w:cstheme="minorEastAsia"/>
          <w:b/>
          <w:bCs/>
          <w:color w:val="000000"/>
          <w:sz w:val="22"/>
          <w:szCs w:val="22"/>
          <w:highlight w:val="none"/>
        </w:rPr>
        <w:t>万元整。</w:t>
      </w:r>
    </w:p>
    <w:p>
      <w:pPr>
        <w:pStyle w:val="13"/>
        <w:shd w:val="clear"/>
        <w:adjustRightInd w:val="0"/>
        <w:snapToGrid w:val="0"/>
        <w:spacing w:after="0"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lang w:eastAsia="zh-CN"/>
        </w:rPr>
        <w:t>YYJK</w:t>
      </w:r>
      <w:r>
        <w:rPr>
          <w:rFonts w:hint="eastAsia" w:asciiTheme="minorEastAsia" w:hAnsiTheme="minorEastAsia" w:eastAsiaTheme="minorEastAsia" w:cstheme="minorEastAsia"/>
          <w:b/>
          <w:bCs/>
          <w:color w:val="000000"/>
          <w:sz w:val="22"/>
          <w:szCs w:val="22"/>
          <w:highlight w:val="none"/>
        </w:rPr>
        <w:t>02标段：人民币</w:t>
      </w:r>
      <w:r>
        <w:rPr>
          <w:rFonts w:hint="eastAsia" w:asciiTheme="minorEastAsia" w:hAnsiTheme="minorEastAsia" w:eastAsiaTheme="minorEastAsia" w:cstheme="minorEastAsia"/>
          <w:b/>
          <w:bCs/>
          <w:color w:val="000000"/>
          <w:sz w:val="22"/>
          <w:szCs w:val="22"/>
          <w:highlight w:val="none"/>
          <w:u w:val="none"/>
          <w:lang w:val="en-US" w:eastAsia="zh-CN"/>
        </w:rPr>
        <w:t>壹</w:t>
      </w:r>
      <w:r>
        <w:rPr>
          <w:rFonts w:hint="eastAsia" w:asciiTheme="minorEastAsia" w:hAnsiTheme="minorEastAsia" w:eastAsiaTheme="minorEastAsia" w:cstheme="minorEastAsia"/>
          <w:b/>
          <w:bCs/>
          <w:color w:val="000000"/>
          <w:sz w:val="22"/>
          <w:szCs w:val="22"/>
          <w:highlight w:val="none"/>
        </w:rPr>
        <w:t>万元整。</w:t>
      </w:r>
    </w:p>
    <w:p>
      <w:pPr>
        <w:pStyle w:val="13"/>
        <w:shd w:val="clear"/>
        <w:adjustRightInd w:val="0"/>
        <w:snapToGrid w:val="0"/>
        <w:spacing w:after="0"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lang w:eastAsia="zh-CN"/>
        </w:rPr>
        <w:t>YYJK</w:t>
      </w:r>
      <w:r>
        <w:rPr>
          <w:rFonts w:hint="eastAsia" w:asciiTheme="minorEastAsia" w:hAnsiTheme="minorEastAsia" w:eastAsiaTheme="minorEastAsia" w:cstheme="minorEastAsia"/>
          <w:b/>
          <w:bCs/>
          <w:color w:val="000000"/>
          <w:sz w:val="22"/>
          <w:szCs w:val="22"/>
          <w:highlight w:val="none"/>
        </w:rPr>
        <w:t>03标段：人民币</w:t>
      </w:r>
      <w:r>
        <w:rPr>
          <w:rFonts w:hint="eastAsia" w:asciiTheme="minorEastAsia" w:hAnsiTheme="minorEastAsia" w:eastAsiaTheme="minorEastAsia" w:cstheme="minorEastAsia"/>
          <w:b/>
          <w:bCs/>
          <w:color w:val="000000"/>
          <w:sz w:val="22"/>
          <w:szCs w:val="22"/>
          <w:highlight w:val="none"/>
          <w:u w:val="none"/>
          <w:lang w:val="en-US" w:eastAsia="zh-CN"/>
        </w:rPr>
        <w:t>壹</w:t>
      </w:r>
      <w:r>
        <w:rPr>
          <w:rFonts w:hint="eastAsia" w:asciiTheme="minorEastAsia" w:hAnsiTheme="minorEastAsia" w:eastAsiaTheme="minorEastAsia" w:cstheme="minorEastAsia"/>
          <w:b/>
          <w:bCs/>
          <w:color w:val="000000"/>
          <w:sz w:val="22"/>
          <w:szCs w:val="22"/>
          <w:highlight w:val="none"/>
        </w:rPr>
        <w:t>万元整。</w:t>
      </w:r>
    </w:p>
    <w:p>
      <w:pPr>
        <w:pStyle w:val="13"/>
        <w:shd w:val="clear"/>
        <w:adjustRightInd w:val="0"/>
        <w:snapToGrid w:val="0"/>
        <w:spacing w:after="0"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lang w:eastAsia="zh-CN"/>
        </w:rPr>
        <w:t>YYJK</w:t>
      </w:r>
      <w:r>
        <w:rPr>
          <w:rFonts w:hint="eastAsia" w:asciiTheme="minorEastAsia" w:hAnsiTheme="minorEastAsia" w:eastAsiaTheme="minorEastAsia" w:cstheme="minorEastAsia"/>
          <w:b/>
          <w:bCs/>
          <w:color w:val="000000"/>
          <w:sz w:val="22"/>
          <w:szCs w:val="22"/>
          <w:highlight w:val="none"/>
        </w:rPr>
        <w:t>0</w:t>
      </w:r>
      <w:r>
        <w:rPr>
          <w:rFonts w:hint="eastAsia" w:asciiTheme="minorEastAsia" w:hAnsiTheme="minorEastAsia" w:eastAsiaTheme="minorEastAsia" w:cstheme="minorEastAsia"/>
          <w:b/>
          <w:bCs/>
          <w:color w:val="000000"/>
          <w:sz w:val="22"/>
          <w:szCs w:val="22"/>
          <w:highlight w:val="none"/>
          <w:lang w:val="en-US" w:eastAsia="zh-CN"/>
        </w:rPr>
        <w:t>4</w:t>
      </w:r>
      <w:r>
        <w:rPr>
          <w:rFonts w:hint="eastAsia" w:asciiTheme="minorEastAsia" w:hAnsiTheme="minorEastAsia" w:eastAsiaTheme="minorEastAsia" w:cstheme="minorEastAsia"/>
          <w:b/>
          <w:bCs/>
          <w:color w:val="000000"/>
          <w:sz w:val="22"/>
          <w:szCs w:val="22"/>
          <w:highlight w:val="none"/>
        </w:rPr>
        <w:t>标段：人民币</w:t>
      </w:r>
      <w:r>
        <w:rPr>
          <w:rFonts w:hint="eastAsia" w:asciiTheme="minorEastAsia" w:hAnsiTheme="minorEastAsia" w:eastAsiaTheme="minorEastAsia" w:cstheme="minorEastAsia"/>
          <w:b/>
          <w:bCs/>
          <w:color w:val="000000"/>
          <w:sz w:val="22"/>
          <w:szCs w:val="22"/>
          <w:highlight w:val="none"/>
          <w:u w:val="none"/>
          <w:lang w:val="en-US" w:eastAsia="zh-CN"/>
        </w:rPr>
        <w:t>壹</w:t>
      </w:r>
      <w:r>
        <w:rPr>
          <w:rFonts w:hint="eastAsia" w:asciiTheme="minorEastAsia" w:hAnsiTheme="minorEastAsia" w:eastAsiaTheme="minorEastAsia" w:cstheme="minorEastAsia"/>
          <w:b/>
          <w:bCs/>
          <w:color w:val="000000"/>
          <w:sz w:val="22"/>
          <w:szCs w:val="22"/>
          <w:highlight w:val="none"/>
        </w:rPr>
        <w:t>万元整。</w:t>
      </w:r>
    </w:p>
    <w:p>
      <w:pPr>
        <w:pStyle w:val="13"/>
        <w:shd w:val="clear"/>
        <w:adjustRightInd w:val="0"/>
        <w:snapToGrid w:val="0"/>
        <w:spacing w:after="0"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lang w:eastAsia="zh-CN"/>
        </w:rPr>
        <w:t>YYJK</w:t>
      </w:r>
      <w:r>
        <w:rPr>
          <w:rFonts w:hint="eastAsia" w:asciiTheme="minorEastAsia" w:hAnsiTheme="minorEastAsia" w:eastAsiaTheme="minorEastAsia" w:cstheme="minorEastAsia"/>
          <w:b/>
          <w:bCs/>
          <w:color w:val="000000"/>
          <w:sz w:val="22"/>
          <w:szCs w:val="22"/>
          <w:highlight w:val="none"/>
        </w:rPr>
        <w:t>0</w:t>
      </w:r>
      <w:r>
        <w:rPr>
          <w:rFonts w:hint="eastAsia" w:asciiTheme="minorEastAsia" w:hAnsiTheme="minorEastAsia" w:eastAsiaTheme="minorEastAsia" w:cstheme="minorEastAsia"/>
          <w:b/>
          <w:bCs/>
          <w:color w:val="000000"/>
          <w:sz w:val="22"/>
          <w:szCs w:val="22"/>
          <w:highlight w:val="none"/>
          <w:lang w:val="en-US" w:eastAsia="zh-CN"/>
        </w:rPr>
        <w:t>5</w:t>
      </w:r>
      <w:r>
        <w:rPr>
          <w:rFonts w:hint="eastAsia" w:asciiTheme="minorEastAsia" w:hAnsiTheme="minorEastAsia" w:eastAsiaTheme="minorEastAsia" w:cstheme="minorEastAsia"/>
          <w:b/>
          <w:bCs/>
          <w:color w:val="000000"/>
          <w:sz w:val="22"/>
          <w:szCs w:val="22"/>
          <w:highlight w:val="none"/>
        </w:rPr>
        <w:t>标段：人民币</w:t>
      </w:r>
      <w:r>
        <w:rPr>
          <w:rFonts w:hint="eastAsia" w:asciiTheme="minorEastAsia" w:hAnsiTheme="minorEastAsia" w:eastAsiaTheme="minorEastAsia" w:cstheme="minorEastAsia"/>
          <w:b/>
          <w:bCs/>
          <w:color w:val="000000"/>
          <w:sz w:val="22"/>
          <w:szCs w:val="22"/>
          <w:highlight w:val="none"/>
          <w:u w:val="none"/>
          <w:lang w:val="en-US" w:eastAsia="zh-CN"/>
        </w:rPr>
        <w:t>壹</w:t>
      </w:r>
      <w:r>
        <w:rPr>
          <w:rFonts w:hint="eastAsia" w:asciiTheme="minorEastAsia" w:hAnsiTheme="minorEastAsia" w:eastAsiaTheme="minorEastAsia" w:cstheme="minorEastAsia"/>
          <w:b/>
          <w:bCs/>
          <w:color w:val="000000"/>
          <w:sz w:val="22"/>
          <w:szCs w:val="22"/>
          <w:highlight w:val="none"/>
        </w:rPr>
        <w:t>万元整。</w:t>
      </w:r>
    </w:p>
    <w:p>
      <w:pPr>
        <w:pStyle w:val="13"/>
        <w:shd w:val="clear"/>
        <w:adjustRightInd w:val="0"/>
        <w:snapToGrid w:val="0"/>
        <w:spacing w:after="0"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p>
    <w:p>
      <w:pPr>
        <w:pStyle w:val="13"/>
        <w:adjustRightInd w:val="0"/>
        <w:snapToGrid w:val="0"/>
        <w:spacing w:line="240" w:lineRule="auto"/>
        <w:ind w:left="42" w:leftChars="20" w:right="42" w:rightChars="20" w:firstLine="442" w:firstLineChars="200"/>
        <w:rPr>
          <w:rFonts w:hint="eastAsia" w:asciiTheme="minorEastAsia" w:hAnsiTheme="minorEastAsia" w:eastAsiaTheme="minorEastAsia" w:cstheme="minorEastAsia"/>
          <w:b/>
          <w:bCs/>
          <w:color w:val="000000"/>
          <w:sz w:val="22"/>
          <w:szCs w:val="22"/>
          <w:highlight w:val="none"/>
        </w:rPr>
      </w:pPr>
    </w:p>
    <w:p>
      <w:pPr>
        <w:pStyle w:val="9"/>
        <w:spacing w:line="360" w:lineRule="auto"/>
        <w:ind w:firstLine="480" w:firstLineChars="200"/>
        <w:rPr>
          <w:rFonts w:hAnsi="宋体" w:cs="宋体"/>
          <w:kern w:val="2"/>
          <w:sz w:val="24"/>
          <w:szCs w:val="22"/>
        </w:rPr>
      </w:pPr>
      <w:r>
        <w:rPr>
          <w:rFonts w:hint="eastAsia" w:hAnsi="宋体" w:cs="宋体"/>
          <w:kern w:val="2"/>
          <w:sz w:val="24"/>
          <w:szCs w:val="22"/>
          <w:lang w:val="en-US" w:eastAsia="zh-CN"/>
        </w:rPr>
        <w:t>8</w:t>
      </w:r>
      <w:r>
        <w:rPr>
          <w:rFonts w:hint="eastAsia" w:hAnsi="宋体" w:cs="宋体"/>
          <w:kern w:val="2"/>
          <w:sz w:val="24"/>
          <w:szCs w:val="22"/>
        </w:rPr>
        <w:t>.2</w:t>
      </w:r>
      <w:r>
        <w:rPr>
          <w:rFonts w:hint="eastAsia" w:hAnsi="宋体" w:cs="宋体"/>
          <w:color w:val="auto"/>
          <w:kern w:val="2"/>
          <w:sz w:val="24"/>
          <w:szCs w:val="24"/>
          <w:highlight w:val="none"/>
        </w:rPr>
        <w:t>比选申请</w:t>
      </w:r>
      <w:r>
        <w:rPr>
          <w:rFonts w:hint="eastAsia" w:hAnsi="宋体" w:cs="宋体"/>
          <w:kern w:val="2"/>
          <w:sz w:val="24"/>
          <w:szCs w:val="22"/>
        </w:rPr>
        <w:t>保证金的递交形式：现金</w:t>
      </w:r>
      <w:r>
        <w:rPr>
          <w:rFonts w:hint="eastAsia" w:hAnsi="宋体" w:cs="宋体"/>
          <w:kern w:val="2"/>
          <w:sz w:val="24"/>
          <w:szCs w:val="22"/>
          <w:lang w:val="en-US" w:eastAsia="zh-CN"/>
        </w:rPr>
        <w:t>转账</w:t>
      </w:r>
    </w:p>
    <w:p>
      <w:pPr>
        <w:pStyle w:val="9"/>
        <w:spacing w:line="360" w:lineRule="auto"/>
        <w:ind w:firstLine="480" w:firstLineChars="200"/>
        <w:rPr>
          <w:rFonts w:hAnsi="宋体" w:cs="宋体"/>
          <w:kern w:val="2"/>
          <w:sz w:val="24"/>
          <w:szCs w:val="22"/>
        </w:rPr>
      </w:pPr>
      <w:r>
        <w:rPr>
          <w:rFonts w:hint="eastAsia" w:hAnsi="宋体" w:cs="宋体"/>
          <w:color w:val="auto"/>
          <w:kern w:val="2"/>
          <w:sz w:val="24"/>
          <w:szCs w:val="24"/>
          <w:highlight w:val="none"/>
        </w:rPr>
        <w:t>比选申请</w:t>
      </w:r>
      <w:r>
        <w:rPr>
          <w:rFonts w:hint="eastAsia" w:hAnsi="宋体" w:cs="宋体"/>
          <w:kern w:val="2"/>
          <w:sz w:val="24"/>
          <w:szCs w:val="22"/>
        </w:rPr>
        <w:t>保证金必须由</w:t>
      </w:r>
      <w:r>
        <w:rPr>
          <w:rFonts w:hint="eastAsia" w:hAnsi="宋体" w:cs="宋体"/>
          <w:color w:val="auto"/>
          <w:kern w:val="2"/>
          <w:sz w:val="24"/>
          <w:szCs w:val="24"/>
          <w:highlight w:val="none"/>
        </w:rPr>
        <w:t>比选申请</w:t>
      </w:r>
      <w:r>
        <w:rPr>
          <w:rFonts w:hint="eastAsia" w:hAnsi="宋体" w:cs="宋体"/>
          <w:kern w:val="2"/>
          <w:sz w:val="24"/>
          <w:szCs w:val="22"/>
        </w:rPr>
        <w:t>人开立的公司</w:t>
      </w:r>
      <w:r>
        <w:rPr>
          <w:rFonts w:hint="eastAsia" w:hAnsi="宋体" w:cs="宋体"/>
          <w:b/>
          <w:bCs/>
          <w:kern w:val="2"/>
          <w:sz w:val="24"/>
          <w:szCs w:val="22"/>
        </w:rPr>
        <w:t>银行基本账户</w:t>
      </w:r>
      <w:r>
        <w:rPr>
          <w:rFonts w:hint="eastAsia" w:hAnsi="宋体" w:cs="宋体"/>
          <w:kern w:val="2"/>
          <w:sz w:val="24"/>
          <w:szCs w:val="22"/>
        </w:rPr>
        <w:t>一次性足额划入</w:t>
      </w:r>
      <w:r>
        <w:rPr>
          <w:rFonts w:hint="eastAsia" w:hAnsi="宋体" w:cs="宋体"/>
          <w:kern w:val="2"/>
          <w:sz w:val="24"/>
          <w:szCs w:val="22"/>
          <w:lang w:val="en-US" w:eastAsia="zh-CN"/>
        </w:rPr>
        <w:t>比选</w:t>
      </w:r>
      <w:r>
        <w:rPr>
          <w:rFonts w:hint="eastAsia" w:hAnsi="宋体" w:cs="宋体"/>
          <w:kern w:val="2"/>
          <w:sz w:val="24"/>
          <w:szCs w:val="22"/>
        </w:rPr>
        <w:t>人的指定</w:t>
      </w:r>
      <w:r>
        <w:rPr>
          <w:rFonts w:hint="eastAsia" w:hAnsi="宋体" w:cs="宋体"/>
          <w:kern w:val="2"/>
          <w:sz w:val="24"/>
          <w:szCs w:val="22"/>
          <w:lang w:val="en-US" w:eastAsia="zh-CN"/>
        </w:rPr>
        <w:t>账户</w:t>
      </w:r>
      <w:r>
        <w:rPr>
          <w:rFonts w:hint="eastAsia" w:hAnsi="宋体" w:cs="宋体"/>
          <w:kern w:val="2"/>
          <w:sz w:val="24"/>
          <w:szCs w:val="22"/>
        </w:rPr>
        <w:t>，并注明所</w:t>
      </w:r>
      <w:r>
        <w:rPr>
          <w:rFonts w:hint="eastAsia" w:hAnsi="宋体" w:cs="宋体"/>
          <w:kern w:val="2"/>
          <w:sz w:val="24"/>
          <w:szCs w:val="22"/>
          <w:lang w:val="en-US" w:eastAsia="zh-CN"/>
        </w:rPr>
        <w:t>比选申请标</w:t>
      </w:r>
      <w:r>
        <w:rPr>
          <w:rFonts w:hint="eastAsia" w:hAnsi="宋体" w:cs="宋体"/>
          <w:kern w:val="2"/>
          <w:sz w:val="24"/>
          <w:szCs w:val="22"/>
        </w:rPr>
        <w:t>段号。</w:t>
      </w:r>
      <w:r>
        <w:rPr>
          <w:rFonts w:hint="eastAsia" w:hAnsi="宋体" w:cs="宋体"/>
          <w:color w:val="auto"/>
          <w:kern w:val="2"/>
          <w:sz w:val="24"/>
          <w:szCs w:val="24"/>
          <w:highlight w:val="none"/>
        </w:rPr>
        <w:t>比选申请</w:t>
      </w:r>
      <w:r>
        <w:rPr>
          <w:rFonts w:hint="eastAsia" w:hAnsi="宋体" w:cs="宋体"/>
          <w:kern w:val="2"/>
          <w:sz w:val="24"/>
          <w:szCs w:val="22"/>
        </w:rPr>
        <w:t>人的保证金必须在递交</w:t>
      </w:r>
      <w:r>
        <w:rPr>
          <w:rFonts w:hint="eastAsia" w:hAnsi="宋体" w:cs="宋体"/>
          <w:kern w:val="2"/>
          <w:sz w:val="24"/>
          <w:szCs w:val="22"/>
          <w:lang w:val="en-US" w:eastAsia="zh-CN"/>
        </w:rPr>
        <w:t>比选申请</w:t>
      </w:r>
      <w:r>
        <w:rPr>
          <w:rFonts w:hint="eastAsia" w:hAnsi="宋体" w:cs="宋体"/>
          <w:kern w:val="2"/>
          <w:sz w:val="24"/>
          <w:szCs w:val="22"/>
        </w:rPr>
        <w:t>文件截止之时前（不含截止之时）到账。汇款凭证复印件应加盖</w:t>
      </w:r>
      <w:r>
        <w:rPr>
          <w:rFonts w:hint="eastAsia" w:hAnsi="宋体" w:cs="宋体"/>
          <w:color w:val="auto"/>
          <w:kern w:val="2"/>
          <w:sz w:val="24"/>
          <w:szCs w:val="24"/>
          <w:highlight w:val="none"/>
        </w:rPr>
        <w:t>比选申请</w:t>
      </w:r>
      <w:r>
        <w:rPr>
          <w:rFonts w:hint="eastAsia" w:hAnsi="宋体" w:cs="宋体"/>
          <w:kern w:val="2"/>
          <w:sz w:val="24"/>
          <w:szCs w:val="22"/>
        </w:rPr>
        <w:t>人单位章并按要求装订在</w:t>
      </w:r>
      <w:r>
        <w:rPr>
          <w:rFonts w:hint="eastAsia" w:hAnsi="宋体" w:cs="宋体"/>
          <w:kern w:val="2"/>
          <w:sz w:val="24"/>
          <w:szCs w:val="22"/>
          <w:lang w:val="en-US" w:eastAsia="zh-CN"/>
        </w:rPr>
        <w:t>比选申请</w:t>
      </w:r>
      <w:r>
        <w:rPr>
          <w:rFonts w:hint="eastAsia" w:hAnsi="宋体" w:cs="宋体"/>
          <w:kern w:val="2"/>
          <w:sz w:val="24"/>
          <w:szCs w:val="22"/>
        </w:rPr>
        <w:t>文件</w:t>
      </w:r>
      <w:r>
        <w:rPr>
          <w:rFonts w:hint="eastAsia" w:hAnsi="宋体" w:cs="宋体"/>
          <w:kern w:val="2"/>
          <w:sz w:val="24"/>
          <w:szCs w:val="22"/>
          <w:lang w:val="en-US" w:eastAsia="zh-CN"/>
        </w:rPr>
        <w:t>三</w:t>
      </w:r>
      <w:r>
        <w:rPr>
          <w:rFonts w:hint="eastAsia" w:hAnsi="宋体" w:cs="宋体"/>
          <w:kern w:val="2"/>
          <w:sz w:val="24"/>
          <w:szCs w:val="22"/>
        </w:rPr>
        <w:t>、</w:t>
      </w:r>
      <w:r>
        <w:rPr>
          <w:rFonts w:hint="eastAsia" w:hAnsi="宋体" w:cs="宋体"/>
          <w:color w:val="auto"/>
          <w:kern w:val="2"/>
          <w:sz w:val="24"/>
          <w:szCs w:val="24"/>
          <w:highlight w:val="none"/>
        </w:rPr>
        <w:t>比选申请</w:t>
      </w:r>
      <w:r>
        <w:rPr>
          <w:rFonts w:hint="eastAsia" w:hAnsi="宋体" w:cs="宋体"/>
          <w:kern w:val="2"/>
          <w:sz w:val="24"/>
          <w:szCs w:val="22"/>
        </w:rPr>
        <w:t>保证金中与</w:t>
      </w:r>
      <w:r>
        <w:rPr>
          <w:rFonts w:hint="eastAsia" w:hAnsi="宋体" w:cs="宋体"/>
          <w:kern w:val="2"/>
          <w:sz w:val="24"/>
          <w:szCs w:val="22"/>
          <w:lang w:val="en-US" w:eastAsia="zh-CN"/>
        </w:rPr>
        <w:t>比选申请</w:t>
      </w:r>
      <w:r>
        <w:rPr>
          <w:rFonts w:hint="eastAsia" w:hAnsi="宋体" w:cs="宋体"/>
          <w:kern w:val="2"/>
          <w:sz w:val="24"/>
          <w:szCs w:val="22"/>
        </w:rPr>
        <w:t>文件一同递交。</w:t>
      </w:r>
    </w:p>
    <w:p>
      <w:pPr>
        <w:pStyle w:val="9"/>
        <w:spacing w:line="360" w:lineRule="auto"/>
        <w:ind w:firstLine="480" w:firstLineChars="200"/>
        <w:rPr>
          <w:rFonts w:hAnsi="宋体" w:cs="宋体"/>
          <w:kern w:val="2"/>
          <w:sz w:val="24"/>
          <w:szCs w:val="22"/>
        </w:rPr>
      </w:pPr>
      <w:r>
        <w:rPr>
          <w:rFonts w:hint="eastAsia" w:hAnsi="宋体" w:cs="宋体"/>
          <w:kern w:val="2"/>
          <w:sz w:val="24"/>
          <w:szCs w:val="22"/>
          <w:lang w:val="en-US" w:eastAsia="zh-CN"/>
        </w:rPr>
        <w:t>比选</w:t>
      </w:r>
      <w:r>
        <w:rPr>
          <w:rFonts w:hint="eastAsia" w:hAnsi="宋体" w:cs="宋体"/>
          <w:kern w:val="2"/>
          <w:sz w:val="24"/>
          <w:szCs w:val="22"/>
        </w:rPr>
        <w:t>人指定账户的账户名称、开户银行及账号如下：</w:t>
      </w:r>
    </w:p>
    <w:p>
      <w:pPr>
        <w:ind w:left="420" w:leftChars="200" w:firstLine="0" w:firstLineChars="0"/>
        <w:rPr>
          <w:rFonts w:ascii="宋体" w:hAnsi="宋体" w:cs="宋体"/>
          <w:b/>
          <w:szCs w:val="24"/>
        </w:rPr>
      </w:pPr>
      <w:r>
        <w:rPr>
          <w:rFonts w:hint="eastAsia" w:ascii="宋体" w:hAnsi="宋体" w:cs="宋体"/>
          <w:b/>
          <w:szCs w:val="24"/>
        </w:rPr>
        <w:t>账户名称：四川智慧高速科技有限公司</w:t>
      </w:r>
    </w:p>
    <w:p>
      <w:pPr>
        <w:ind w:left="420" w:leftChars="200" w:firstLine="0" w:firstLineChars="0"/>
        <w:rPr>
          <w:rFonts w:ascii="宋体" w:hAnsi="宋体" w:cs="宋体"/>
          <w:b/>
          <w:szCs w:val="24"/>
        </w:rPr>
      </w:pPr>
      <w:r>
        <w:rPr>
          <w:rFonts w:hint="eastAsia" w:ascii="宋体" w:hAnsi="宋体" w:cs="宋体"/>
          <w:b/>
          <w:szCs w:val="24"/>
        </w:rPr>
        <w:t>开 户 行：中国建设银行股份有限公司成都南郊支行</w:t>
      </w:r>
    </w:p>
    <w:p>
      <w:pPr>
        <w:ind w:left="420" w:leftChars="200" w:firstLine="0" w:firstLineChars="0"/>
        <w:rPr>
          <w:rFonts w:ascii="宋体" w:hAnsi="宋体" w:cs="宋体"/>
          <w:b/>
          <w:szCs w:val="24"/>
        </w:rPr>
      </w:pPr>
      <w:r>
        <w:rPr>
          <w:rFonts w:hint="eastAsia" w:ascii="宋体" w:hAnsi="宋体" w:cs="宋体"/>
          <w:b/>
          <w:szCs w:val="24"/>
        </w:rPr>
        <w:t>账    号：5100 1875 1360 5036 5892</w:t>
      </w:r>
    </w:p>
    <w:p>
      <w:pPr>
        <w:ind w:firstLine="482"/>
        <w:rPr>
          <w:rFonts w:hint="eastAsia" w:ascii="宋体" w:hAnsi="宋体" w:cs="宋体"/>
          <w:b/>
          <w:szCs w:val="24"/>
        </w:rPr>
      </w:pPr>
      <w:r>
        <w:rPr>
          <w:rFonts w:hint="eastAsia" w:ascii="宋体" w:hAnsi="宋体" w:cs="宋体"/>
          <w:b/>
          <w:szCs w:val="24"/>
        </w:rPr>
        <w:t>联系电话：028-85525410</w:t>
      </w:r>
    </w:p>
    <w:p>
      <w:pPr>
        <w:pStyle w:val="13"/>
        <w:adjustRightInd w:val="0"/>
        <w:snapToGrid w:val="0"/>
        <w:spacing w:after="0" w:line="240" w:lineRule="auto"/>
        <w:ind w:left="42" w:leftChars="20" w:right="42" w:rightChars="20" w:firstLine="440"/>
        <w:rPr>
          <w:rFonts w:hint="eastAsia" w:ascii="宋体" w:hAnsi="宋体" w:eastAsia="宋体" w:cs="宋体"/>
          <w:kern w:val="2"/>
          <w:sz w:val="24"/>
          <w:szCs w:val="22"/>
        </w:rPr>
      </w:pPr>
      <w:r>
        <w:rPr>
          <w:rFonts w:hint="eastAsia" w:ascii="宋体" w:hAnsi="宋体" w:eastAsia="宋体" w:cs="宋体"/>
          <w:kern w:val="2"/>
          <w:sz w:val="24"/>
          <w:szCs w:val="22"/>
          <w:lang w:eastAsia="zh-CN"/>
        </w:rPr>
        <w:t>YYJK</w:t>
      </w:r>
      <w:r>
        <w:rPr>
          <w:rFonts w:hint="eastAsia" w:ascii="宋体" w:hAnsi="宋体" w:eastAsia="宋体" w:cs="宋体"/>
          <w:kern w:val="2"/>
          <w:sz w:val="24"/>
          <w:szCs w:val="22"/>
        </w:rPr>
        <w:t>01标段</w:t>
      </w:r>
      <w:r>
        <w:rPr>
          <w:rFonts w:hint="eastAsia" w:ascii="宋体" w:hAnsi="宋体" w:eastAsia="宋体" w:cs="宋体"/>
          <w:kern w:val="2"/>
          <w:sz w:val="24"/>
          <w:szCs w:val="22"/>
          <w:lang w:eastAsia="zh-CN"/>
        </w:rPr>
        <w:t>比选申请人</w:t>
      </w:r>
      <w:r>
        <w:rPr>
          <w:rFonts w:hint="eastAsia" w:ascii="宋体" w:hAnsi="宋体" w:eastAsia="宋体" w:cs="宋体"/>
          <w:kern w:val="2"/>
          <w:sz w:val="24"/>
          <w:szCs w:val="22"/>
        </w:rPr>
        <w:t>需备注：</w:t>
      </w:r>
      <w:r>
        <w:rPr>
          <w:rFonts w:hint="eastAsia" w:ascii="宋体" w:hAnsi="宋体" w:eastAsia="宋体" w:cs="宋体"/>
          <w:kern w:val="2"/>
          <w:sz w:val="24"/>
          <w:szCs w:val="22"/>
          <w:lang w:eastAsia="zh-CN"/>
        </w:rPr>
        <w:t>运营监控YYJK</w:t>
      </w:r>
      <w:r>
        <w:rPr>
          <w:rFonts w:hint="eastAsia" w:ascii="宋体" w:hAnsi="宋体" w:eastAsia="宋体" w:cs="宋体"/>
          <w:kern w:val="2"/>
          <w:sz w:val="24"/>
          <w:szCs w:val="22"/>
        </w:rPr>
        <w:t>01标段</w:t>
      </w:r>
      <w:r>
        <w:rPr>
          <w:rFonts w:hint="eastAsia" w:ascii="宋体" w:hAnsi="宋体" w:eastAsia="宋体" w:cs="宋体"/>
          <w:kern w:val="2"/>
          <w:sz w:val="24"/>
          <w:szCs w:val="22"/>
          <w:lang w:eastAsia="zh-CN"/>
        </w:rPr>
        <w:t>比选</w:t>
      </w:r>
      <w:r>
        <w:rPr>
          <w:rFonts w:hint="eastAsia" w:ascii="宋体" w:hAnsi="宋体" w:eastAsia="宋体" w:cs="宋体"/>
          <w:kern w:val="2"/>
          <w:sz w:val="24"/>
          <w:szCs w:val="22"/>
          <w:lang w:val="en-US" w:eastAsia="zh-CN"/>
        </w:rPr>
        <w:t>申请</w:t>
      </w:r>
      <w:r>
        <w:rPr>
          <w:rFonts w:hint="eastAsia" w:ascii="宋体" w:hAnsi="宋体" w:eastAsia="宋体" w:cs="宋体"/>
          <w:kern w:val="2"/>
          <w:sz w:val="24"/>
          <w:szCs w:val="22"/>
        </w:rPr>
        <w:t>保证金</w:t>
      </w:r>
    </w:p>
    <w:p>
      <w:pPr>
        <w:pStyle w:val="13"/>
        <w:adjustRightInd w:val="0"/>
        <w:snapToGrid w:val="0"/>
        <w:spacing w:after="0" w:line="240" w:lineRule="auto"/>
        <w:ind w:left="42" w:leftChars="20" w:right="42" w:rightChars="20" w:firstLine="440"/>
        <w:rPr>
          <w:rFonts w:hint="eastAsia" w:ascii="宋体" w:hAnsi="宋体" w:eastAsia="宋体" w:cs="宋体"/>
          <w:kern w:val="2"/>
          <w:sz w:val="24"/>
          <w:szCs w:val="22"/>
        </w:rPr>
      </w:pPr>
      <w:r>
        <w:rPr>
          <w:rFonts w:hint="eastAsia" w:ascii="宋体" w:hAnsi="宋体" w:eastAsia="宋体" w:cs="宋体"/>
          <w:kern w:val="2"/>
          <w:sz w:val="24"/>
          <w:szCs w:val="22"/>
          <w:lang w:eastAsia="zh-CN"/>
        </w:rPr>
        <w:t>YYJK</w:t>
      </w:r>
      <w:r>
        <w:rPr>
          <w:rFonts w:hint="eastAsia" w:ascii="宋体" w:hAnsi="宋体" w:eastAsia="宋体" w:cs="宋体"/>
          <w:kern w:val="2"/>
          <w:sz w:val="24"/>
          <w:szCs w:val="22"/>
        </w:rPr>
        <w:t>02标段</w:t>
      </w:r>
      <w:r>
        <w:rPr>
          <w:rFonts w:hint="eastAsia" w:ascii="宋体" w:hAnsi="宋体" w:eastAsia="宋体" w:cs="宋体"/>
          <w:kern w:val="2"/>
          <w:sz w:val="24"/>
          <w:szCs w:val="22"/>
          <w:lang w:eastAsia="zh-CN"/>
        </w:rPr>
        <w:t>比选申请人</w:t>
      </w:r>
      <w:r>
        <w:rPr>
          <w:rFonts w:hint="eastAsia" w:ascii="宋体" w:hAnsi="宋体" w:eastAsia="宋体" w:cs="宋体"/>
          <w:kern w:val="2"/>
          <w:sz w:val="24"/>
          <w:szCs w:val="22"/>
        </w:rPr>
        <w:t>需备注：</w:t>
      </w:r>
      <w:r>
        <w:rPr>
          <w:rFonts w:hint="eastAsia" w:ascii="宋体" w:hAnsi="宋体" w:eastAsia="宋体" w:cs="宋体"/>
          <w:kern w:val="2"/>
          <w:sz w:val="24"/>
          <w:szCs w:val="22"/>
          <w:lang w:eastAsia="zh-CN"/>
        </w:rPr>
        <w:t>运营监控YYJK</w:t>
      </w: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2</w:t>
      </w:r>
      <w:r>
        <w:rPr>
          <w:rFonts w:hint="eastAsia" w:ascii="宋体" w:hAnsi="宋体" w:eastAsia="宋体" w:cs="宋体"/>
          <w:kern w:val="2"/>
          <w:sz w:val="24"/>
          <w:szCs w:val="22"/>
        </w:rPr>
        <w:t>标段</w:t>
      </w:r>
      <w:r>
        <w:rPr>
          <w:rFonts w:hint="eastAsia" w:ascii="宋体" w:hAnsi="宋体" w:eastAsia="宋体" w:cs="宋体"/>
          <w:kern w:val="2"/>
          <w:sz w:val="24"/>
          <w:szCs w:val="22"/>
          <w:lang w:eastAsia="zh-CN"/>
        </w:rPr>
        <w:t>比选</w:t>
      </w:r>
      <w:r>
        <w:rPr>
          <w:rFonts w:hint="eastAsia" w:ascii="宋体" w:hAnsi="宋体" w:eastAsia="宋体" w:cs="宋体"/>
          <w:kern w:val="2"/>
          <w:sz w:val="24"/>
          <w:szCs w:val="22"/>
          <w:lang w:val="en-US" w:eastAsia="zh-CN"/>
        </w:rPr>
        <w:t>申请</w:t>
      </w:r>
      <w:r>
        <w:rPr>
          <w:rFonts w:hint="eastAsia" w:ascii="宋体" w:hAnsi="宋体" w:eastAsia="宋体" w:cs="宋体"/>
          <w:kern w:val="2"/>
          <w:sz w:val="24"/>
          <w:szCs w:val="22"/>
        </w:rPr>
        <w:t>保证金</w:t>
      </w:r>
    </w:p>
    <w:p>
      <w:pPr>
        <w:pStyle w:val="13"/>
        <w:adjustRightInd w:val="0"/>
        <w:snapToGrid w:val="0"/>
        <w:spacing w:after="0" w:line="240" w:lineRule="auto"/>
        <w:ind w:left="42" w:leftChars="20" w:right="42" w:rightChars="20" w:firstLine="440"/>
        <w:rPr>
          <w:rFonts w:hint="eastAsia" w:ascii="宋体" w:hAnsi="宋体" w:eastAsia="宋体" w:cs="宋体"/>
          <w:kern w:val="2"/>
          <w:sz w:val="24"/>
          <w:szCs w:val="22"/>
        </w:rPr>
      </w:pPr>
      <w:r>
        <w:rPr>
          <w:rFonts w:hint="eastAsia" w:ascii="宋体" w:hAnsi="宋体" w:eastAsia="宋体" w:cs="宋体"/>
          <w:kern w:val="2"/>
          <w:sz w:val="24"/>
          <w:szCs w:val="22"/>
          <w:lang w:eastAsia="zh-CN"/>
        </w:rPr>
        <w:t>YYJK</w:t>
      </w:r>
      <w:r>
        <w:rPr>
          <w:rFonts w:hint="eastAsia" w:ascii="宋体" w:hAnsi="宋体" w:eastAsia="宋体" w:cs="宋体"/>
          <w:kern w:val="2"/>
          <w:sz w:val="24"/>
          <w:szCs w:val="22"/>
        </w:rPr>
        <w:t>03标段</w:t>
      </w:r>
      <w:r>
        <w:rPr>
          <w:rFonts w:hint="eastAsia" w:ascii="宋体" w:hAnsi="宋体" w:eastAsia="宋体" w:cs="宋体"/>
          <w:kern w:val="2"/>
          <w:sz w:val="24"/>
          <w:szCs w:val="22"/>
          <w:lang w:eastAsia="zh-CN"/>
        </w:rPr>
        <w:t>比选申请人</w:t>
      </w:r>
      <w:r>
        <w:rPr>
          <w:rFonts w:hint="eastAsia" w:ascii="宋体" w:hAnsi="宋体" w:eastAsia="宋体" w:cs="宋体"/>
          <w:kern w:val="2"/>
          <w:sz w:val="24"/>
          <w:szCs w:val="22"/>
        </w:rPr>
        <w:t>需备注：</w:t>
      </w:r>
      <w:r>
        <w:rPr>
          <w:rFonts w:hint="eastAsia" w:ascii="宋体" w:hAnsi="宋体" w:eastAsia="宋体" w:cs="宋体"/>
          <w:kern w:val="2"/>
          <w:sz w:val="24"/>
          <w:szCs w:val="22"/>
          <w:lang w:eastAsia="zh-CN"/>
        </w:rPr>
        <w:t>运营监控YYJK</w:t>
      </w: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3</w:t>
      </w:r>
      <w:r>
        <w:rPr>
          <w:rFonts w:hint="eastAsia" w:ascii="宋体" w:hAnsi="宋体" w:eastAsia="宋体" w:cs="宋体"/>
          <w:kern w:val="2"/>
          <w:sz w:val="24"/>
          <w:szCs w:val="22"/>
        </w:rPr>
        <w:t>标段</w:t>
      </w:r>
      <w:r>
        <w:rPr>
          <w:rFonts w:hint="eastAsia" w:ascii="宋体" w:hAnsi="宋体" w:eastAsia="宋体" w:cs="宋体"/>
          <w:kern w:val="2"/>
          <w:sz w:val="24"/>
          <w:szCs w:val="22"/>
          <w:lang w:eastAsia="zh-CN"/>
        </w:rPr>
        <w:t>比选</w:t>
      </w:r>
      <w:r>
        <w:rPr>
          <w:rFonts w:hint="eastAsia" w:ascii="宋体" w:hAnsi="宋体" w:eastAsia="宋体" w:cs="宋体"/>
          <w:kern w:val="2"/>
          <w:sz w:val="24"/>
          <w:szCs w:val="22"/>
          <w:lang w:val="en-US" w:eastAsia="zh-CN"/>
        </w:rPr>
        <w:t>申请</w:t>
      </w:r>
      <w:r>
        <w:rPr>
          <w:rFonts w:hint="eastAsia" w:ascii="宋体" w:hAnsi="宋体" w:eastAsia="宋体" w:cs="宋体"/>
          <w:kern w:val="2"/>
          <w:sz w:val="24"/>
          <w:szCs w:val="22"/>
        </w:rPr>
        <w:t>保证金</w:t>
      </w:r>
    </w:p>
    <w:p>
      <w:pPr>
        <w:pStyle w:val="13"/>
        <w:adjustRightInd w:val="0"/>
        <w:snapToGrid w:val="0"/>
        <w:spacing w:after="0" w:line="240" w:lineRule="auto"/>
        <w:ind w:left="42" w:leftChars="20" w:right="42" w:rightChars="20" w:firstLine="440"/>
        <w:rPr>
          <w:rFonts w:hint="eastAsia" w:ascii="宋体" w:hAnsi="宋体" w:eastAsia="宋体" w:cs="宋体"/>
          <w:kern w:val="2"/>
          <w:sz w:val="24"/>
          <w:szCs w:val="22"/>
        </w:rPr>
      </w:pPr>
      <w:r>
        <w:rPr>
          <w:rFonts w:hint="eastAsia" w:ascii="宋体" w:hAnsi="宋体" w:eastAsia="宋体" w:cs="宋体"/>
          <w:kern w:val="2"/>
          <w:sz w:val="24"/>
          <w:szCs w:val="22"/>
          <w:lang w:eastAsia="zh-CN"/>
        </w:rPr>
        <w:t>YYJK</w:t>
      </w:r>
      <w:r>
        <w:rPr>
          <w:rFonts w:hint="eastAsia" w:ascii="宋体" w:hAnsi="宋体" w:eastAsia="宋体" w:cs="宋体"/>
          <w:kern w:val="2"/>
          <w:sz w:val="24"/>
          <w:szCs w:val="22"/>
        </w:rPr>
        <w:t>04标段</w:t>
      </w:r>
      <w:r>
        <w:rPr>
          <w:rFonts w:hint="eastAsia" w:ascii="宋体" w:hAnsi="宋体" w:eastAsia="宋体" w:cs="宋体"/>
          <w:kern w:val="2"/>
          <w:sz w:val="24"/>
          <w:szCs w:val="22"/>
          <w:lang w:eastAsia="zh-CN"/>
        </w:rPr>
        <w:t>比选申请人</w:t>
      </w:r>
      <w:r>
        <w:rPr>
          <w:rFonts w:hint="eastAsia" w:ascii="宋体" w:hAnsi="宋体" w:eastAsia="宋体" w:cs="宋体"/>
          <w:kern w:val="2"/>
          <w:sz w:val="24"/>
          <w:szCs w:val="22"/>
        </w:rPr>
        <w:t>需备注：</w:t>
      </w:r>
      <w:r>
        <w:rPr>
          <w:rFonts w:hint="eastAsia" w:ascii="宋体" w:hAnsi="宋体" w:eastAsia="宋体" w:cs="宋体"/>
          <w:kern w:val="2"/>
          <w:sz w:val="24"/>
          <w:szCs w:val="22"/>
          <w:lang w:eastAsia="zh-CN"/>
        </w:rPr>
        <w:t>运营监控YYJK</w:t>
      </w: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4</w:t>
      </w:r>
      <w:r>
        <w:rPr>
          <w:rFonts w:hint="eastAsia" w:ascii="宋体" w:hAnsi="宋体" w:eastAsia="宋体" w:cs="宋体"/>
          <w:kern w:val="2"/>
          <w:sz w:val="24"/>
          <w:szCs w:val="22"/>
        </w:rPr>
        <w:t>标段</w:t>
      </w:r>
      <w:r>
        <w:rPr>
          <w:rFonts w:hint="eastAsia" w:ascii="宋体" w:hAnsi="宋体" w:eastAsia="宋体" w:cs="宋体"/>
          <w:kern w:val="2"/>
          <w:sz w:val="24"/>
          <w:szCs w:val="22"/>
          <w:lang w:eastAsia="zh-CN"/>
        </w:rPr>
        <w:t>比选</w:t>
      </w:r>
      <w:r>
        <w:rPr>
          <w:rFonts w:hint="eastAsia" w:ascii="宋体" w:hAnsi="宋体" w:eastAsia="宋体" w:cs="宋体"/>
          <w:kern w:val="2"/>
          <w:sz w:val="24"/>
          <w:szCs w:val="22"/>
          <w:lang w:val="en-US" w:eastAsia="zh-CN"/>
        </w:rPr>
        <w:t>申请</w:t>
      </w:r>
      <w:r>
        <w:rPr>
          <w:rFonts w:hint="eastAsia" w:ascii="宋体" w:hAnsi="宋体" w:eastAsia="宋体" w:cs="宋体"/>
          <w:kern w:val="2"/>
          <w:sz w:val="24"/>
          <w:szCs w:val="22"/>
        </w:rPr>
        <w:t>保证金</w:t>
      </w:r>
    </w:p>
    <w:p>
      <w:pPr>
        <w:pStyle w:val="13"/>
        <w:adjustRightInd w:val="0"/>
        <w:snapToGrid w:val="0"/>
        <w:spacing w:line="240" w:lineRule="auto"/>
        <w:ind w:left="42" w:leftChars="20" w:right="42" w:rightChars="20" w:firstLine="480" w:firstLineChars="200"/>
        <w:rPr>
          <w:rFonts w:hint="eastAsia" w:ascii="宋体" w:hAnsi="宋体" w:eastAsia="宋体" w:cs="宋体"/>
          <w:b w:val="0"/>
          <w:bCs w:val="0"/>
          <w:kern w:val="2"/>
          <w:sz w:val="24"/>
          <w:szCs w:val="22"/>
        </w:rPr>
      </w:pPr>
      <w:r>
        <w:rPr>
          <w:rFonts w:hint="eastAsia" w:ascii="宋体" w:hAnsi="宋体" w:eastAsia="宋体" w:cs="宋体"/>
          <w:kern w:val="2"/>
          <w:sz w:val="24"/>
          <w:szCs w:val="22"/>
          <w:lang w:eastAsia="zh-CN"/>
        </w:rPr>
        <w:t>YYJK</w:t>
      </w:r>
      <w:r>
        <w:rPr>
          <w:rFonts w:hint="eastAsia" w:ascii="宋体" w:hAnsi="宋体" w:eastAsia="宋体" w:cs="宋体"/>
          <w:kern w:val="2"/>
          <w:sz w:val="24"/>
          <w:szCs w:val="22"/>
        </w:rPr>
        <w:t>05标段</w:t>
      </w:r>
      <w:r>
        <w:rPr>
          <w:rFonts w:hint="eastAsia" w:ascii="宋体" w:hAnsi="宋体" w:eastAsia="宋体" w:cs="宋体"/>
          <w:kern w:val="2"/>
          <w:sz w:val="24"/>
          <w:szCs w:val="22"/>
          <w:lang w:eastAsia="zh-CN"/>
        </w:rPr>
        <w:t>比选申请人</w:t>
      </w:r>
      <w:r>
        <w:rPr>
          <w:rFonts w:hint="eastAsia" w:ascii="宋体" w:hAnsi="宋体" w:eastAsia="宋体" w:cs="宋体"/>
          <w:kern w:val="2"/>
          <w:sz w:val="24"/>
          <w:szCs w:val="22"/>
        </w:rPr>
        <w:t>需备注：</w:t>
      </w:r>
      <w:r>
        <w:rPr>
          <w:rFonts w:hint="eastAsia" w:ascii="宋体" w:hAnsi="宋体" w:eastAsia="宋体" w:cs="宋体"/>
          <w:kern w:val="2"/>
          <w:sz w:val="24"/>
          <w:szCs w:val="22"/>
          <w:lang w:eastAsia="zh-CN"/>
        </w:rPr>
        <w:t>运营监控YYJK</w:t>
      </w:r>
      <w:r>
        <w:rPr>
          <w:rFonts w:hint="eastAsia" w:ascii="宋体" w:hAnsi="宋体" w:eastAsia="宋体" w:cs="宋体"/>
          <w:kern w:val="2"/>
          <w:sz w:val="24"/>
          <w:szCs w:val="22"/>
        </w:rPr>
        <w:t>0</w:t>
      </w:r>
      <w:r>
        <w:rPr>
          <w:rFonts w:hint="eastAsia" w:ascii="宋体" w:hAnsi="宋体" w:eastAsia="宋体" w:cs="宋体"/>
          <w:kern w:val="2"/>
          <w:sz w:val="24"/>
          <w:szCs w:val="22"/>
          <w:lang w:val="en-US" w:eastAsia="zh-CN"/>
        </w:rPr>
        <w:t>5</w:t>
      </w:r>
      <w:r>
        <w:rPr>
          <w:rFonts w:hint="eastAsia" w:ascii="宋体" w:hAnsi="宋体" w:eastAsia="宋体" w:cs="宋体"/>
          <w:kern w:val="2"/>
          <w:sz w:val="24"/>
          <w:szCs w:val="22"/>
        </w:rPr>
        <w:t>标段</w:t>
      </w:r>
      <w:r>
        <w:rPr>
          <w:rFonts w:hint="eastAsia" w:ascii="宋体" w:hAnsi="宋体" w:eastAsia="宋体" w:cs="宋体"/>
          <w:kern w:val="2"/>
          <w:sz w:val="24"/>
          <w:szCs w:val="22"/>
          <w:lang w:eastAsia="zh-CN"/>
        </w:rPr>
        <w:t>比选</w:t>
      </w:r>
      <w:r>
        <w:rPr>
          <w:rFonts w:hint="eastAsia" w:ascii="宋体" w:hAnsi="宋体" w:eastAsia="宋体" w:cs="宋体"/>
          <w:kern w:val="2"/>
          <w:sz w:val="24"/>
          <w:szCs w:val="22"/>
          <w:lang w:val="en-US" w:eastAsia="zh-CN"/>
        </w:rPr>
        <w:t>申请</w:t>
      </w:r>
      <w:r>
        <w:rPr>
          <w:rFonts w:hint="eastAsia" w:ascii="宋体" w:hAnsi="宋体" w:eastAsia="宋体" w:cs="宋体"/>
          <w:kern w:val="2"/>
          <w:sz w:val="24"/>
          <w:szCs w:val="22"/>
        </w:rPr>
        <w:t>保证金</w:t>
      </w:r>
    </w:p>
    <w:p>
      <w:pPr>
        <w:pStyle w:val="3"/>
        <w:numPr>
          <w:ilvl w:val="-1"/>
          <w:numId w:val="0"/>
        </w:numPr>
        <w:spacing w:before="0" w:after="0"/>
        <w:ind w:firstLine="0" w:firstLineChars="0"/>
        <w:rPr>
          <w:rFonts w:ascii="宋体" w:hAnsi="宋体" w:cs="宋体"/>
        </w:rPr>
      </w:pPr>
      <w:r>
        <w:rPr>
          <w:rFonts w:hint="eastAsia" w:ascii="宋体" w:hAnsi="宋体" w:cs="宋体"/>
          <w:lang w:val="en-US" w:eastAsia="zh-CN"/>
        </w:rPr>
        <w:t>9.</w:t>
      </w:r>
      <w:r>
        <w:rPr>
          <w:rFonts w:hint="eastAsia" w:ascii="宋体" w:hAnsi="宋体" w:cs="宋体"/>
        </w:rPr>
        <w:t>联系方式</w:t>
      </w:r>
    </w:p>
    <w:p>
      <w:pPr>
        <w:pStyle w:val="13"/>
        <w:spacing w:after="0"/>
        <w:ind w:left="0" w:leftChars="0" w:firstLine="480"/>
        <w:rPr>
          <w:rFonts w:ascii="宋体" w:hAnsi="宋体" w:cs="宋体"/>
          <w:color w:val="000000"/>
        </w:rPr>
      </w:pPr>
      <w:r>
        <w:rPr>
          <w:rFonts w:hint="eastAsia" w:ascii="宋体" w:hAnsi="宋体" w:cs="宋体"/>
          <w:color w:val="000000"/>
          <w:lang w:val="en-US" w:eastAsia="zh-CN"/>
        </w:rPr>
        <w:t xml:space="preserve">比 选 </w:t>
      </w:r>
      <w:r>
        <w:rPr>
          <w:rFonts w:hint="eastAsia" w:ascii="宋体" w:hAnsi="宋体" w:cs="宋体"/>
          <w:color w:val="000000"/>
        </w:rPr>
        <w:t>人：四川智慧高速科技有限公司</w:t>
      </w:r>
    </w:p>
    <w:p>
      <w:pPr>
        <w:pStyle w:val="13"/>
        <w:spacing w:after="0"/>
        <w:ind w:left="0" w:leftChars="0" w:firstLine="480"/>
        <w:rPr>
          <w:rFonts w:ascii="宋体" w:hAnsi="宋体" w:cs="宋体"/>
          <w:color w:val="000000"/>
          <w:spacing w:val="-11"/>
        </w:rPr>
      </w:pPr>
      <w:r>
        <w:rPr>
          <w:rFonts w:hint="eastAsia" w:ascii="宋体" w:hAnsi="宋体" w:cs="宋体"/>
          <w:color w:val="000000"/>
        </w:rPr>
        <w:t>地    址：</w:t>
      </w:r>
      <w:r>
        <w:rPr>
          <w:rFonts w:hint="eastAsia" w:ascii="宋体" w:hAnsi="宋体" w:cs="宋体"/>
          <w:color w:val="000000"/>
          <w:spacing w:val="-6"/>
        </w:rPr>
        <w:t>成都市高新区交子大道中海国际</w:t>
      </w:r>
      <w:r>
        <w:rPr>
          <w:rFonts w:hint="eastAsia" w:ascii="宋体" w:hAnsi="宋体" w:cs="宋体"/>
          <w:color w:val="000000"/>
          <w:spacing w:val="-6"/>
          <w:lang w:val="en-US" w:eastAsia="zh-CN"/>
        </w:rPr>
        <w:t>中心</w:t>
      </w:r>
      <w:r>
        <w:rPr>
          <w:rFonts w:hint="eastAsia" w:ascii="宋体" w:hAnsi="宋体" w:cs="宋体"/>
          <w:color w:val="000000"/>
          <w:spacing w:val="-6"/>
        </w:rPr>
        <w:t>C座7楼</w:t>
      </w:r>
    </w:p>
    <w:p>
      <w:pPr>
        <w:pStyle w:val="13"/>
        <w:spacing w:after="0"/>
        <w:ind w:left="0" w:leftChars="0" w:firstLine="480"/>
        <w:rPr>
          <w:rFonts w:ascii="宋体" w:hAnsi="宋体" w:cs="宋体"/>
          <w:color w:val="000000"/>
        </w:rPr>
      </w:pPr>
      <w:r>
        <w:rPr>
          <w:rFonts w:hint="eastAsia" w:ascii="宋体" w:hAnsi="宋体" w:cs="宋体"/>
          <w:color w:val="000000"/>
        </w:rPr>
        <w:t>邮政编码：610041</w:t>
      </w:r>
    </w:p>
    <w:p>
      <w:pPr>
        <w:pStyle w:val="13"/>
        <w:spacing w:after="0"/>
        <w:ind w:left="0" w:leftChars="0" w:firstLine="480"/>
        <w:rPr>
          <w:rFonts w:ascii="宋体" w:hAnsi="宋体" w:cs="宋体"/>
          <w:color w:val="000000"/>
        </w:rPr>
      </w:pPr>
      <w:r>
        <w:rPr>
          <w:rFonts w:hint="eastAsia" w:ascii="宋体" w:hAnsi="宋体" w:cs="宋体"/>
          <w:color w:val="000000"/>
        </w:rPr>
        <w:t>联 系 人：周先生、</w:t>
      </w:r>
      <w:r>
        <w:rPr>
          <w:rFonts w:hint="eastAsia" w:ascii="宋体" w:hAnsi="宋体" w:cs="宋体"/>
          <w:color w:val="000000"/>
          <w:lang w:val="en-US" w:eastAsia="zh-CN"/>
        </w:rPr>
        <w:t>赵</w:t>
      </w:r>
      <w:r>
        <w:rPr>
          <w:rFonts w:hint="eastAsia" w:ascii="宋体" w:hAnsi="宋体" w:cs="宋体"/>
          <w:color w:val="000000"/>
        </w:rPr>
        <w:t>先生</w:t>
      </w:r>
    </w:p>
    <w:p>
      <w:pPr>
        <w:pStyle w:val="13"/>
        <w:spacing w:after="0"/>
        <w:ind w:left="0" w:leftChars="0" w:firstLine="480"/>
        <w:rPr>
          <w:rFonts w:ascii="宋体" w:hAnsi="宋体" w:cs="宋体"/>
          <w:color w:val="000000"/>
        </w:rPr>
      </w:pPr>
      <w:r>
        <w:rPr>
          <w:rFonts w:hint="eastAsia" w:ascii="宋体" w:hAnsi="宋体" w:cs="宋体"/>
          <w:color w:val="000000"/>
        </w:rPr>
        <w:t>联系电话：028-61107713</w:t>
      </w:r>
    </w:p>
    <w:p>
      <w:pPr>
        <w:pStyle w:val="13"/>
        <w:spacing w:after="0"/>
        <w:ind w:left="0" w:leftChars="0" w:firstLine="480"/>
        <w:rPr>
          <w:rFonts w:hint="eastAsia" w:ascii="宋体" w:hAnsi="宋体" w:cs="宋体"/>
          <w:color w:val="000000"/>
        </w:rPr>
      </w:pPr>
      <w:r>
        <w:rPr>
          <w:rFonts w:hint="eastAsia" w:ascii="宋体" w:hAnsi="宋体" w:cs="宋体"/>
          <w:color w:val="000000"/>
        </w:rPr>
        <w:t>传    真：028-85527031</w:t>
      </w:r>
    </w:p>
    <w:p>
      <w:pPr>
        <w:pStyle w:val="13"/>
        <w:spacing w:after="0"/>
        <w:ind w:left="0" w:leftChars="0" w:firstLine="0" w:firstLineChars="0"/>
        <w:rPr>
          <w:rFonts w:hint="eastAsia" w:ascii="宋体" w:hAnsi="宋体" w:cs="宋体"/>
          <w:color w:val="000000"/>
        </w:rPr>
      </w:pPr>
    </w:p>
    <w:p>
      <w:pPr>
        <w:pStyle w:val="13"/>
        <w:spacing w:after="0"/>
        <w:ind w:left="0" w:leftChars="0" w:firstLine="480"/>
        <w:rPr>
          <w:rFonts w:ascii="宋体" w:hAnsi="宋体" w:cs="宋体"/>
          <w:color w:val="000000"/>
        </w:rPr>
      </w:pPr>
    </w:p>
    <w:p>
      <w:pPr>
        <w:pStyle w:val="13"/>
        <w:spacing w:after="0"/>
        <w:ind w:left="0" w:leftChars="0" w:firstLine="0" w:firstLineChars="0"/>
        <w:rPr>
          <w:rFonts w:ascii="宋体" w:hAnsi="宋体" w:cs="宋体"/>
          <w:color w:val="000000"/>
        </w:rPr>
      </w:pPr>
    </w:p>
    <w:p>
      <w:pPr>
        <w:pStyle w:val="13"/>
        <w:spacing w:after="0"/>
        <w:ind w:left="0" w:leftChars="0" w:firstLine="480"/>
        <w:jc w:val="right"/>
        <w:rPr>
          <w:rFonts w:ascii="宋体" w:hAnsi="宋体" w:cs="宋体"/>
          <w:color w:val="000000"/>
        </w:rPr>
      </w:pPr>
      <w:r>
        <w:rPr>
          <w:rFonts w:hint="eastAsia" w:ascii="宋体" w:hAnsi="宋体" w:cs="宋体"/>
          <w:color w:val="000000"/>
        </w:rPr>
        <w:t>四川智慧高速科技有限公司</w:t>
      </w:r>
    </w:p>
    <w:p>
      <w:pPr>
        <w:pStyle w:val="13"/>
        <w:wordWrap w:val="0"/>
        <w:spacing w:after="0"/>
        <w:ind w:left="0" w:leftChars="0" w:firstLine="480"/>
        <w:jc w:val="right"/>
        <w:rPr>
          <w:rFonts w:ascii="宋体" w:hAnsi="宋体" w:cs="宋体"/>
          <w:color w:val="000000"/>
        </w:rPr>
      </w:pPr>
      <w:r>
        <w:rPr>
          <w:rFonts w:hint="eastAsia" w:ascii="宋体" w:hAnsi="宋体" w:cs="宋体"/>
          <w:color w:val="000000"/>
        </w:rPr>
        <w:t>202</w:t>
      </w:r>
      <w:r>
        <w:rPr>
          <w:rFonts w:hint="eastAsia" w:ascii="宋体" w:hAnsi="宋体" w:cs="宋体"/>
          <w:color w:val="000000"/>
          <w:lang w:val="en-US" w:eastAsia="zh-CN"/>
        </w:rPr>
        <w:t>4</w:t>
      </w:r>
      <w:r>
        <w:rPr>
          <w:rFonts w:hint="eastAsia" w:ascii="宋体" w:hAnsi="宋体" w:cs="宋体"/>
          <w:color w:val="000000"/>
        </w:rPr>
        <w:t>年</w:t>
      </w:r>
      <w:r>
        <w:rPr>
          <w:rFonts w:hint="eastAsia" w:ascii="宋体" w:hAnsi="宋体" w:cs="宋体"/>
          <w:color w:val="000000"/>
          <w:lang w:val="en-US" w:eastAsia="zh-CN"/>
        </w:rPr>
        <w:t>3</w:t>
      </w:r>
      <w:r>
        <w:rPr>
          <w:rFonts w:hint="eastAsia" w:ascii="宋体" w:hAnsi="宋体" w:cs="宋体"/>
          <w:color w:val="000000"/>
        </w:rPr>
        <w:t xml:space="preserve">月    </w:t>
      </w:r>
    </w:p>
    <w:p>
      <w:pPr>
        <w:ind w:firstLine="480"/>
        <w:rPr>
          <w:rFonts w:ascii="宋体" w:hAnsi="宋体" w:cs="宋体"/>
          <w:color w:val="000000"/>
          <w:kern w:val="0"/>
          <w:sz w:val="24"/>
          <w:lang w:val="zh-CN"/>
        </w:rPr>
      </w:pPr>
      <w:r>
        <w:rPr>
          <w:rFonts w:hint="eastAsia" w:ascii="宋体" w:hAnsi="宋体" w:cs="宋体"/>
          <w:color w:val="000000"/>
          <w:kern w:val="0"/>
          <w:sz w:val="24"/>
          <w:lang w:val="zh-CN"/>
        </w:rPr>
        <w:br w:type="page"/>
      </w:r>
    </w:p>
    <w:p>
      <w:pPr>
        <w:autoSpaceDE w:val="0"/>
        <w:autoSpaceDN w:val="0"/>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sz w:val="60"/>
          <w:szCs w:val="60"/>
        </w:rPr>
      </w:pPr>
    </w:p>
    <w:p>
      <w:pPr>
        <w:autoSpaceDE w:val="0"/>
        <w:autoSpaceDN w:val="0"/>
        <w:spacing w:line="240" w:lineRule="auto"/>
        <w:ind w:firstLine="0" w:firstLineChars="0"/>
        <w:jc w:val="center"/>
        <w:outlineLvl w:val="0"/>
        <w:rPr>
          <w:rFonts w:ascii="宋体" w:hAnsi="宋体" w:cs="宋体"/>
          <w:b/>
          <w:bCs/>
          <w:color w:val="000000"/>
          <w:kern w:val="0"/>
          <w:sz w:val="60"/>
          <w:szCs w:val="60"/>
        </w:rPr>
      </w:pPr>
      <w:r>
        <w:rPr>
          <w:rFonts w:hint="eastAsia" w:ascii="宋体" w:hAnsi="宋体" w:cs="宋体"/>
          <w:b/>
          <w:bCs/>
          <w:color w:val="000000"/>
          <w:kern w:val="0"/>
          <w:sz w:val="60"/>
          <w:szCs w:val="60"/>
        </w:rPr>
        <w:t xml:space="preserve">第二章 </w:t>
      </w:r>
      <w:r>
        <w:rPr>
          <w:rFonts w:hint="eastAsia" w:ascii="宋体" w:hAnsi="宋体" w:cs="宋体"/>
          <w:b/>
          <w:bCs/>
          <w:color w:val="000000"/>
          <w:kern w:val="0"/>
          <w:sz w:val="60"/>
          <w:szCs w:val="60"/>
          <w:lang w:eastAsia="zh-CN"/>
        </w:rPr>
        <w:t>比选申请人</w:t>
      </w:r>
      <w:r>
        <w:rPr>
          <w:rFonts w:hint="eastAsia" w:ascii="宋体" w:hAnsi="宋体" w:cs="宋体"/>
          <w:b/>
          <w:bCs/>
          <w:color w:val="000000"/>
          <w:kern w:val="0"/>
          <w:sz w:val="60"/>
          <w:szCs w:val="60"/>
        </w:rPr>
        <w:t>须知</w:t>
      </w:r>
    </w:p>
    <w:p>
      <w:pPr>
        <w:spacing w:line="240" w:lineRule="auto"/>
        <w:ind w:firstLine="0" w:firstLineChars="0"/>
        <w:jc w:val="center"/>
        <w:rPr>
          <w:rFonts w:ascii="宋体" w:hAnsi="宋体" w:cs="宋体"/>
          <w:color w:val="000000"/>
          <w:kern w:val="0"/>
          <w:sz w:val="60"/>
          <w:szCs w:val="60"/>
        </w:rPr>
      </w:pPr>
      <w:r>
        <w:rPr>
          <w:rFonts w:hint="eastAsia" w:ascii="宋体" w:hAnsi="宋体" w:cs="宋体"/>
          <w:color w:val="000000"/>
          <w:kern w:val="0"/>
          <w:sz w:val="60"/>
          <w:szCs w:val="60"/>
        </w:rPr>
        <w:br w:type="page"/>
      </w:r>
    </w:p>
    <w:p>
      <w:pPr>
        <w:pStyle w:val="2"/>
        <w:spacing w:before="0" w:after="0" w:line="360" w:lineRule="auto"/>
        <w:rPr>
          <w:rFonts w:ascii="宋体" w:hAnsi="宋体" w:cs="宋体"/>
          <w:kern w:val="0"/>
          <w:sz w:val="36"/>
          <w:szCs w:val="36"/>
        </w:rPr>
      </w:pPr>
      <w:bookmarkStart w:id="4" w:name="_Toc115773079"/>
      <w:r>
        <w:rPr>
          <w:rFonts w:hint="eastAsia" w:ascii="宋体" w:hAnsi="宋体" w:cs="宋体"/>
          <w:kern w:val="0"/>
          <w:sz w:val="36"/>
          <w:szCs w:val="36"/>
        </w:rPr>
        <w:t>第二章</w:t>
      </w:r>
      <w:r>
        <w:rPr>
          <w:rFonts w:hint="eastAsia" w:ascii="宋体" w:hAnsi="宋体" w:cs="宋体"/>
          <w:kern w:val="0"/>
          <w:sz w:val="36"/>
          <w:szCs w:val="36"/>
        </w:rPr>
        <w:tab/>
      </w:r>
      <w:r>
        <w:rPr>
          <w:rFonts w:hint="eastAsia" w:ascii="宋体" w:hAnsi="宋体" w:cs="宋体"/>
          <w:kern w:val="0"/>
          <w:sz w:val="36"/>
          <w:szCs w:val="36"/>
          <w:lang w:eastAsia="zh-CN"/>
        </w:rPr>
        <w:t>比选申请人</w:t>
      </w:r>
      <w:r>
        <w:rPr>
          <w:rFonts w:hint="eastAsia" w:ascii="宋体" w:hAnsi="宋体" w:cs="宋体"/>
          <w:kern w:val="0"/>
          <w:sz w:val="36"/>
          <w:szCs w:val="36"/>
        </w:rPr>
        <w:t>须知</w:t>
      </w:r>
      <w:bookmarkEnd w:id="4"/>
    </w:p>
    <w:p>
      <w:pPr>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lang w:eastAsia="zh-CN"/>
        </w:rPr>
        <w:t>比选申请人</w:t>
      </w:r>
      <w:r>
        <w:rPr>
          <w:rFonts w:hint="eastAsia" w:ascii="宋体" w:hAnsi="宋体" w:cs="宋体"/>
          <w:b/>
          <w:bCs/>
          <w:kern w:val="0"/>
          <w:sz w:val="28"/>
          <w:szCs w:val="28"/>
        </w:rPr>
        <w:t>须知前附表</w:t>
      </w:r>
    </w:p>
    <w:p>
      <w:pPr>
        <w:widowControl/>
        <w:ind w:firstLine="420"/>
        <w:rPr>
          <w:rFonts w:ascii="宋体" w:hAnsi="宋体" w:cs="宋体"/>
          <w:color w:val="000000"/>
          <w:kern w:val="0"/>
          <w:szCs w:val="21"/>
          <w:lang w:bidi="ar"/>
        </w:rPr>
      </w:pPr>
      <w:r>
        <w:rPr>
          <w:rFonts w:hint="eastAsia" w:ascii="宋体" w:hAnsi="宋体" w:cs="宋体"/>
          <w:color w:val="000000"/>
          <w:kern w:val="0"/>
          <w:szCs w:val="21"/>
          <w:lang w:bidi="ar"/>
        </w:rPr>
        <w:t>“</w:t>
      </w:r>
      <w:r>
        <w:rPr>
          <w:rFonts w:hint="eastAsia" w:ascii="宋体" w:hAnsi="宋体" w:cs="宋体"/>
          <w:color w:val="000000"/>
          <w:kern w:val="0"/>
          <w:szCs w:val="21"/>
          <w:lang w:eastAsia="zh-CN" w:bidi="ar"/>
        </w:rPr>
        <w:t>比选申请人</w:t>
      </w:r>
      <w:r>
        <w:rPr>
          <w:rFonts w:hint="eastAsia" w:ascii="宋体" w:hAnsi="宋体" w:cs="宋体"/>
          <w:color w:val="000000"/>
          <w:kern w:val="0"/>
          <w:szCs w:val="21"/>
          <w:lang w:bidi="ar"/>
        </w:rPr>
        <w:t>须知前附表”是用于进一步明确正文中的未尽事宜，由</w:t>
      </w:r>
      <w:r>
        <w:rPr>
          <w:rFonts w:hint="eastAsia" w:ascii="宋体" w:hAnsi="宋体" w:cs="宋体"/>
          <w:color w:val="000000"/>
          <w:kern w:val="0"/>
          <w:szCs w:val="21"/>
          <w:lang w:eastAsia="zh-CN" w:bidi="ar"/>
        </w:rPr>
        <w:t>比选人</w:t>
      </w:r>
      <w:r>
        <w:rPr>
          <w:rFonts w:hint="eastAsia" w:ascii="宋体" w:hAnsi="宋体" w:cs="宋体"/>
          <w:color w:val="000000"/>
          <w:kern w:val="0"/>
          <w:szCs w:val="21"/>
          <w:lang w:bidi="ar"/>
        </w:rPr>
        <w:t>根据本项目具体特点和实际需要编写和填写，与正文无抵触且与</w:t>
      </w:r>
      <w:r>
        <w:rPr>
          <w:rFonts w:hint="eastAsia" w:ascii="宋体" w:hAnsi="宋体" w:cs="宋体"/>
          <w:color w:val="000000"/>
          <w:kern w:val="0"/>
          <w:szCs w:val="21"/>
          <w:lang w:eastAsia="zh-CN" w:bidi="ar"/>
        </w:rPr>
        <w:t>比选文件</w:t>
      </w:r>
      <w:r>
        <w:rPr>
          <w:rFonts w:hint="eastAsia" w:ascii="宋体" w:hAnsi="宋体" w:cs="宋体"/>
          <w:color w:val="000000"/>
          <w:kern w:val="0"/>
          <w:szCs w:val="21"/>
          <w:lang w:bidi="ar"/>
        </w:rPr>
        <w:t>其他章节相衔接。“</w:t>
      </w:r>
      <w:r>
        <w:rPr>
          <w:rFonts w:hint="eastAsia" w:ascii="宋体" w:hAnsi="宋体" w:cs="宋体"/>
          <w:color w:val="000000"/>
          <w:kern w:val="0"/>
          <w:szCs w:val="21"/>
          <w:lang w:eastAsia="zh-CN" w:bidi="ar"/>
        </w:rPr>
        <w:t>比选申请人</w:t>
      </w:r>
      <w:r>
        <w:rPr>
          <w:rFonts w:hint="eastAsia" w:ascii="宋体" w:hAnsi="宋体" w:cs="宋体"/>
          <w:color w:val="000000"/>
          <w:kern w:val="0"/>
          <w:szCs w:val="21"/>
          <w:lang w:bidi="ar"/>
        </w:rPr>
        <w:t>须知前附表”中的附录表格同属“</w:t>
      </w:r>
      <w:r>
        <w:rPr>
          <w:rFonts w:hint="eastAsia" w:ascii="宋体" w:hAnsi="宋体" w:cs="宋体"/>
          <w:color w:val="000000"/>
          <w:kern w:val="0"/>
          <w:szCs w:val="21"/>
          <w:lang w:eastAsia="zh-CN" w:bidi="ar"/>
        </w:rPr>
        <w:t>比选申请人</w:t>
      </w:r>
      <w:r>
        <w:rPr>
          <w:rFonts w:hint="eastAsia" w:ascii="宋体" w:hAnsi="宋体" w:cs="宋体"/>
          <w:color w:val="000000"/>
          <w:kern w:val="0"/>
          <w:szCs w:val="21"/>
          <w:lang w:bidi="ar"/>
        </w:rPr>
        <w:t>须知前附表”内容，具有同等效力。</w:t>
      </w:r>
    </w:p>
    <w:tbl>
      <w:tblPr>
        <w:tblStyle w:val="14"/>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846"/>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color w:val="000000"/>
                <w:kern w:val="0"/>
                <w:sz w:val="22"/>
              </w:rPr>
              <w:t>条款号</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color w:val="000000"/>
                <w:kern w:val="0"/>
                <w:sz w:val="22"/>
              </w:rPr>
              <w:t>条款名称</w:t>
            </w:r>
          </w:p>
        </w:tc>
        <w:tc>
          <w:tcPr>
            <w:tcW w:w="5737"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color w:val="000000"/>
                <w:kern w:val="0"/>
                <w:sz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1.1.2</w:t>
            </w:r>
          </w:p>
        </w:tc>
        <w:tc>
          <w:tcPr>
            <w:tcW w:w="1846"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kern w:val="0"/>
                <w:sz w:val="22"/>
                <w:lang w:eastAsia="zh-CN"/>
              </w:rPr>
              <w:t>比选人</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kern w:val="0"/>
                <w:sz w:val="22"/>
              </w:rPr>
              <w:t>名称、地址、联系人、电话：见</w:t>
            </w:r>
            <w:r>
              <w:rPr>
                <w:rFonts w:hint="eastAsia" w:asciiTheme="minorEastAsia" w:hAnsiTheme="minorEastAsia" w:eastAsiaTheme="minorEastAsia" w:cstheme="minorEastAsia"/>
                <w:color w:val="000000"/>
                <w:kern w:val="0"/>
                <w:sz w:val="22"/>
                <w:lang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1.1.3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rPr>
              <w:t>代理机构</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1.1.4</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rPr>
              <w:t>项目名称、标段号</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lang w:val="en-US" w:eastAsia="zh-CN"/>
              </w:rPr>
              <w:t>比选项目名称：</w:t>
            </w:r>
            <w:r>
              <w:rPr>
                <w:rFonts w:hint="eastAsia" w:asciiTheme="minorEastAsia" w:hAnsiTheme="minorEastAsia" w:eastAsiaTheme="minorEastAsia" w:cstheme="minorEastAsia"/>
                <w:kern w:val="0"/>
                <w:sz w:val="22"/>
                <w:lang w:eastAsia="zh-CN"/>
              </w:rPr>
              <w:t>蜀道集团高速公路运营监控平台（一期）设备接入及现场培训</w:t>
            </w:r>
          </w:p>
          <w:p>
            <w:pPr>
              <w:adjustRightInd w:val="0"/>
              <w:snapToGrid w:val="0"/>
              <w:spacing w:line="240" w:lineRule="auto"/>
              <w:ind w:left="42" w:leftChars="20" w:right="42" w:rightChars="20" w:firstLine="0" w:firstLineChars="0"/>
              <w:rPr>
                <w:rFonts w:hint="default"/>
                <w:lang w:val="en-US" w:eastAsia="zh-CN"/>
              </w:rPr>
            </w:pPr>
            <w:r>
              <w:rPr>
                <w:rFonts w:hint="eastAsia" w:asciiTheme="minorEastAsia" w:hAnsiTheme="minorEastAsia" w:eastAsiaTheme="minorEastAsia" w:cstheme="minorEastAsia"/>
                <w:kern w:val="0"/>
                <w:sz w:val="22"/>
                <w:lang w:val="en-US" w:eastAsia="zh-CN"/>
              </w:rPr>
              <w:t>标段号：</w:t>
            </w:r>
            <w:r>
              <w:rPr>
                <w:rFonts w:hint="eastAsia" w:asciiTheme="minorEastAsia" w:hAnsiTheme="minorEastAsia" w:eastAsiaTheme="minorEastAsia" w:cstheme="minorEastAsia"/>
                <w:color w:val="auto"/>
                <w:kern w:val="0"/>
                <w:sz w:val="22"/>
                <w:u w:val="none"/>
                <w:lang w:val="en-US" w:eastAsia="zh-CN"/>
              </w:rPr>
              <w:t>YYJK01、YYJK02、YYJK03、YYJK04、YYJK05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1.1.5</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建设地点</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highlight w:val="none"/>
              </w:rPr>
              <w:t>本次比选</w:t>
            </w:r>
            <w:r>
              <w:rPr>
                <w:rFonts w:hint="eastAsia" w:asciiTheme="minorEastAsia" w:hAnsiTheme="minorEastAsia" w:eastAsiaTheme="minorEastAsia" w:cstheme="minorEastAsia"/>
                <w:kern w:val="0"/>
                <w:sz w:val="22"/>
                <w:highlight w:val="none"/>
                <w:lang w:val="en-US" w:eastAsia="zh-CN"/>
              </w:rPr>
              <w:t>各</w:t>
            </w:r>
            <w:r>
              <w:rPr>
                <w:rFonts w:hint="eastAsia" w:asciiTheme="minorEastAsia" w:hAnsiTheme="minorEastAsia" w:eastAsiaTheme="minorEastAsia" w:cstheme="minorEastAsia"/>
                <w:kern w:val="0"/>
                <w:sz w:val="22"/>
                <w:highlight w:val="none"/>
              </w:rPr>
              <w:t>标段所在</w:t>
            </w:r>
            <w:r>
              <w:rPr>
                <w:rFonts w:hint="eastAsia" w:asciiTheme="minorEastAsia" w:hAnsiTheme="minorEastAsia" w:eastAsiaTheme="minorEastAsia" w:cstheme="minorEastAsia"/>
                <w:kern w:val="0"/>
                <w:sz w:val="22"/>
                <w:highlight w:val="none"/>
                <w:lang w:eastAsia="zh-CN"/>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1.2.1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资金来源及比例</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default" w:asciiTheme="minorEastAsia" w:hAnsiTheme="minorEastAsia" w:eastAsiaTheme="minorEastAsia" w:cstheme="minorEastAsia"/>
                <w:kern w:val="0"/>
                <w:sz w:val="22"/>
                <w:lang w:val="en-US" w:eastAsia="zh-CN"/>
              </w:rPr>
            </w:pPr>
            <w:r>
              <w:rPr>
                <w:rFonts w:hint="eastAsia" w:asciiTheme="minorEastAsia" w:hAnsiTheme="minorEastAsia" w:eastAsiaTheme="minorEastAsia" w:cstheme="minorEastAsia"/>
                <w:color w:val="000000"/>
                <w:kern w:val="0"/>
                <w:sz w:val="22"/>
                <w:lang w:val="en-US" w:eastAsia="zh-CN"/>
              </w:rPr>
              <w:t>比选人自筹，100%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1.2.2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资金落实情况</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kern w:val="0"/>
                <w:sz w:val="22"/>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1.3.1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rPr>
              <w:t>范围</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kern w:val="0"/>
                <w:sz w:val="22"/>
              </w:rPr>
              <w:t>见</w:t>
            </w:r>
            <w:r>
              <w:rPr>
                <w:rFonts w:hint="eastAsia" w:asciiTheme="minorEastAsia" w:hAnsiTheme="minorEastAsia" w:eastAsiaTheme="minorEastAsia" w:cstheme="minorEastAsia"/>
                <w:color w:val="000000"/>
                <w:kern w:val="0"/>
                <w:sz w:val="22"/>
                <w:lang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1.3.2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服务期限</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kern w:val="0"/>
                <w:sz w:val="22"/>
              </w:rPr>
              <w:t>见</w:t>
            </w:r>
            <w:r>
              <w:rPr>
                <w:rFonts w:hint="eastAsia" w:asciiTheme="minorEastAsia" w:hAnsiTheme="minorEastAsia" w:eastAsiaTheme="minorEastAsia" w:cstheme="minorEastAsia"/>
                <w:color w:val="000000"/>
                <w:kern w:val="0"/>
                <w:sz w:val="22"/>
                <w:lang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1.3.3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质量要求</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1.3.4</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安全目标</w:t>
            </w:r>
          </w:p>
        </w:tc>
        <w:tc>
          <w:tcPr>
            <w:tcW w:w="5737" w:type="dxa"/>
            <w:vAlign w:val="center"/>
          </w:tcPr>
          <w:p>
            <w:pPr>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1.4.1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资质条件、能力和信誉</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资质最低要求：见附录1</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财务最低要求：见附录2</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业绩最低要求：见附录3</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信誉最低要求：见附录4</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主要人员最低要求：见附录5</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注：上述要求应附相关证明材料，证明材料以第七章“</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1.4.2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是否接受</w:t>
            </w:r>
          </w:p>
          <w:p>
            <w:pPr>
              <w:autoSpaceDE w:val="0"/>
              <w:autoSpaceDN w:val="0"/>
              <w:adjustRightInd w:val="0"/>
              <w:snapToGrid w:val="0"/>
              <w:spacing w:line="240" w:lineRule="auto"/>
              <w:ind w:firstLine="0" w:firstLineChars="0"/>
              <w:jc w:val="center"/>
              <w:rPr>
                <w:rFonts w:hint="default" w:asciiTheme="minorEastAsia" w:hAnsiTheme="minorEastAsia" w:eastAsiaTheme="minorEastAsia" w:cstheme="minorEastAsia"/>
                <w:kern w:val="0"/>
                <w:sz w:val="22"/>
                <w:lang w:val="en-US" w:eastAsia="zh-CN"/>
              </w:rPr>
            </w:pPr>
            <w:r>
              <w:rPr>
                <w:rFonts w:hint="eastAsia" w:asciiTheme="minorEastAsia" w:hAnsiTheme="minorEastAsia" w:eastAsiaTheme="minorEastAsia" w:cstheme="minorEastAsia"/>
                <w:color w:val="000000"/>
                <w:kern w:val="0"/>
                <w:sz w:val="22"/>
              </w:rPr>
              <w:t>联合体</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color w:val="000000"/>
                <w:kern w:val="0"/>
                <w:sz w:val="22"/>
              </w:rPr>
              <w:t>1.4.3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不得存在</w:t>
            </w:r>
          </w:p>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color w:val="000000"/>
                <w:kern w:val="0"/>
                <w:sz w:val="22"/>
              </w:rPr>
              <w:t>的其他关联情形</w:t>
            </w:r>
          </w:p>
        </w:tc>
        <w:tc>
          <w:tcPr>
            <w:tcW w:w="5737" w:type="dxa"/>
            <w:vAlign w:val="center"/>
          </w:tcPr>
          <w:p>
            <w:pPr>
              <w:numPr>
                <w:ilvl w:val="0"/>
                <w:numId w:val="5"/>
              </w:num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第（3）目补充：</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单位负责人，是指单位法定代表人或者法律、行政法规规定代表单位行使职权的主要负责人；</w:t>
            </w:r>
          </w:p>
          <w:p>
            <w:pPr>
              <w:numPr>
                <w:ilvl w:val="0"/>
                <w:numId w:val="5"/>
              </w:num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第（4）目补充：</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或者国有企事业单位通过投资关系、协议或者其他安排，能够实际支配公司行为的。</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管理关系，是指不具有出资持股关系的其他单位之间存在的管理与被管理关系。</w:t>
            </w:r>
          </w:p>
          <w:p>
            <w:pPr>
              <w:numPr>
                <w:ilvl w:val="0"/>
                <w:numId w:val="5"/>
              </w:num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color w:val="000000"/>
                <w:kern w:val="0"/>
                <w:sz w:val="22"/>
              </w:rPr>
              <w:t>第（11）目其他关联情形。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1.4.4</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不得存在</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的其他不良状况</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或不良信用记录</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情形</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本项第（4）、（5）、（6）目要求见本须知前附表第1.4.1项中“信誉最低要求”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1.11.1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分包</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highlight w:val="none"/>
              </w:rPr>
              <w:t>本项目严禁转包和违法分包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1.12.2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重大偏差</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文件存在第三章“评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办法”中所列任一否决</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情形的，均属于重大偏差，</w:t>
            </w: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的</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将被否决</w:t>
            </w:r>
            <w:r>
              <w:rPr>
                <w:rFonts w:hint="eastAsia" w:asciiTheme="minorEastAsia" w:hAnsiTheme="minorEastAsia" w:eastAsiaTheme="minorEastAsia" w:cstheme="minorEastAsia"/>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1.12.3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细微偏差</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本项细化为：</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文件存在第三章“评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办法”中所列任一否决</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情形以外的情况均视为细微偏差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1.12.4</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细微偏差的处理</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见第三章“评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w:t>
            </w:r>
          </w:p>
        </w:tc>
        <w:tc>
          <w:tcPr>
            <w:tcW w:w="1846"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构成</w:t>
            </w:r>
            <w:r>
              <w:rPr>
                <w:rFonts w:hint="eastAsia" w:asciiTheme="minorEastAsia" w:hAnsiTheme="minorEastAsia" w:eastAsiaTheme="minorEastAsia" w:cstheme="minorEastAsia"/>
                <w:color w:val="000000"/>
                <w:kern w:val="0"/>
                <w:sz w:val="22"/>
                <w:lang w:eastAsia="zh-CN"/>
              </w:rPr>
              <w:t>比选文件</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的其他资料</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修改、澄清或补遗书、通知等（若有）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2.2.1</w:t>
            </w:r>
          </w:p>
        </w:tc>
        <w:tc>
          <w:tcPr>
            <w:tcW w:w="1846"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要求澄清</w:t>
            </w:r>
            <w:r>
              <w:rPr>
                <w:rFonts w:hint="eastAsia" w:asciiTheme="minorEastAsia" w:hAnsiTheme="minorEastAsia" w:eastAsiaTheme="minorEastAsia" w:cstheme="minorEastAsia"/>
                <w:color w:val="000000"/>
                <w:kern w:val="0"/>
                <w:sz w:val="22"/>
                <w:lang w:eastAsia="zh-CN"/>
              </w:rPr>
              <w:t>比选文件</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时间：比选申请截止日2天前</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比选文件</w:t>
            </w:r>
            <w:r>
              <w:rPr>
                <w:rFonts w:hint="eastAsia" w:asciiTheme="minorEastAsia" w:hAnsiTheme="minorEastAsia" w:eastAsiaTheme="minorEastAsia" w:cstheme="minorEastAsia"/>
                <w:color w:val="000000"/>
                <w:kern w:val="0"/>
                <w:sz w:val="22"/>
              </w:rPr>
              <w:t>澄清</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发出的形式</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default" w:asciiTheme="minorEastAsia" w:hAnsiTheme="minorEastAsia" w:eastAsiaTheme="minorEastAsia" w:cstheme="minorEastAsia"/>
                <w:color w:val="000000"/>
                <w:kern w:val="0"/>
                <w:sz w:val="22"/>
              </w:rPr>
            </w:pPr>
            <w:r>
              <w:rPr>
                <w:rFonts w:hint="default" w:asciiTheme="minorEastAsia" w:hAnsiTheme="minorEastAsia" w:eastAsiaTheme="minorEastAsia" w:cstheme="minorEastAsia"/>
                <w:color w:val="000000"/>
                <w:kern w:val="0"/>
                <w:sz w:val="22"/>
              </w:rPr>
              <w:t>送交比选申请文件截止之日2天前，比选人将以补遗书形式对比选文件进行澄清，补遗书（如果有）、通知书（如果有）及相关公告在四川智慧高速科技有限公司网站（http：//www.scglxx.com/）发布，由比选申请人自行下载。</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default" w:asciiTheme="minorEastAsia" w:hAnsiTheme="minorEastAsia" w:eastAsiaTheme="minorEastAsia" w:cstheme="minorEastAsia"/>
                <w:color w:val="000000"/>
                <w:kern w:val="0"/>
                <w:sz w:val="22"/>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确认收到</w:t>
            </w:r>
            <w:r>
              <w:rPr>
                <w:rFonts w:hint="eastAsia" w:asciiTheme="minorEastAsia" w:hAnsiTheme="minorEastAsia" w:eastAsiaTheme="minorEastAsia" w:cstheme="minorEastAsia"/>
                <w:color w:val="000000"/>
                <w:kern w:val="0"/>
                <w:sz w:val="22"/>
                <w:lang w:eastAsia="zh-CN"/>
              </w:rPr>
              <w:t>比选文件</w:t>
            </w:r>
            <w:r>
              <w:rPr>
                <w:rFonts w:hint="eastAsia" w:asciiTheme="minorEastAsia" w:hAnsiTheme="minorEastAsia" w:eastAsiaTheme="minorEastAsia" w:cstheme="minorEastAsia"/>
                <w:color w:val="000000"/>
                <w:kern w:val="0"/>
                <w:sz w:val="22"/>
              </w:rPr>
              <w:t>澄清</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u w:val="single"/>
              </w:rPr>
            </w:pPr>
            <w:r>
              <w:rPr>
                <w:rFonts w:hint="eastAsia" w:asciiTheme="minorEastAsia" w:hAnsiTheme="minorEastAsia" w:eastAsiaTheme="minorEastAsia" w:cstheme="minorEastAsia"/>
                <w:color w:val="000000"/>
                <w:kern w:val="0"/>
                <w:sz w:val="22"/>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2.3.1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比选文件</w:t>
            </w:r>
            <w:r>
              <w:rPr>
                <w:rFonts w:hint="eastAsia" w:asciiTheme="minorEastAsia" w:hAnsiTheme="minorEastAsia" w:eastAsiaTheme="minorEastAsia" w:cstheme="minorEastAsia"/>
                <w:color w:val="000000"/>
                <w:kern w:val="0"/>
                <w:sz w:val="22"/>
              </w:rPr>
              <w:t>修改</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发出的形式</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eastAsia="zh-CN"/>
              </w:rPr>
              <w:t>送交比选申请文件截止之日2天前，比选人将以补遗书形式对比选文件进行澄清，补遗书（如果有）、通知书（如果有）及相关公告在四川智慧高速科技有限公司网站（http：//www.scglxx.com/）发布，由比选申请人自行下载。</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2.3.2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确认收到</w:t>
            </w:r>
            <w:r>
              <w:rPr>
                <w:rFonts w:hint="eastAsia" w:asciiTheme="minorEastAsia" w:hAnsiTheme="minorEastAsia" w:eastAsiaTheme="minorEastAsia" w:cstheme="minorEastAsia"/>
                <w:color w:val="000000"/>
                <w:kern w:val="0"/>
                <w:sz w:val="22"/>
                <w:lang w:eastAsia="zh-CN"/>
              </w:rPr>
              <w:t>比选文件</w:t>
            </w:r>
            <w:r>
              <w:rPr>
                <w:rFonts w:hint="eastAsia" w:asciiTheme="minorEastAsia" w:hAnsiTheme="minorEastAsia" w:eastAsiaTheme="minorEastAsia" w:cstheme="minorEastAsia"/>
                <w:color w:val="000000"/>
                <w:kern w:val="0"/>
                <w:sz w:val="22"/>
              </w:rPr>
              <w:t>修改</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3.1.1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文件的组成</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见第七章“</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3.2.1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增值税税金的</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计算方法</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eastAsia="宋体" w:asciiTheme="minorEastAsia" w:hAnsi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rPr>
              <w:t>一般计税法</w:t>
            </w:r>
            <w:r>
              <w:rPr>
                <w:rFonts w:hint="eastAsia" w:asciiTheme="minorEastAsia" w:hAnsiTheme="minorEastAsia" w:eastAsiaTheme="minorEastAsia" w:cstheme="minorEastAsia"/>
                <w:color w:val="000000"/>
                <w:kern w:val="0"/>
                <w:sz w:val="22"/>
                <w:lang w:eastAsia="zh-CN"/>
              </w:rPr>
              <w:t>，</w:t>
            </w:r>
            <w:r>
              <w:rPr>
                <w:rFonts w:hint="eastAsia" w:asciiTheme="minorEastAsia" w:hAnsiTheme="minorEastAsia" w:eastAsiaTheme="minorEastAsia" w:cstheme="minorEastAsia"/>
                <w:color w:val="000000"/>
                <w:kern w:val="0"/>
                <w:sz w:val="22"/>
                <w:szCs w:val="22"/>
              </w:rPr>
              <w:t>增值税</w:t>
            </w:r>
            <w:r>
              <w:rPr>
                <w:rFonts w:hint="eastAsia" w:asciiTheme="minorEastAsia" w:hAnsiTheme="minorEastAsia" w:eastAsiaTheme="minorEastAsia" w:cstheme="minorEastAsia"/>
                <w:color w:val="000000"/>
                <w:kern w:val="0"/>
                <w:sz w:val="22"/>
                <w:szCs w:val="22"/>
                <w:lang w:val="en-US" w:eastAsia="zh-CN"/>
              </w:rPr>
              <w:t>税率</w:t>
            </w:r>
            <w:r>
              <w:rPr>
                <w:rFonts w:hint="eastAsia" w:asciiTheme="minorEastAsia" w:hAnsiTheme="minorEastAsia" w:eastAsiaTheme="minorEastAsia" w:cstheme="minorEastAsia"/>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3.2.1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工程量清单的</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填写方式</w:t>
            </w:r>
          </w:p>
        </w:tc>
        <w:tc>
          <w:tcPr>
            <w:tcW w:w="5737" w:type="dxa"/>
            <w:vAlign w:val="center"/>
          </w:tcPr>
          <w:p>
            <w:pPr>
              <w:autoSpaceDE w:val="0"/>
              <w:autoSpaceDN w:val="0"/>
              <w:adjustRightInd w:val="0"/>
              <w:snapToGrid w:val="0"/>
              <w:spacing w:line="240" w:lineRule="auto"/>
              <w:ind w:left="0" w:leftChars="0" w:right="42" w:rightChars="20" w:firstLine="0" w:firstLineChars="0"/>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3.2.3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报价方式</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单价百分比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3.2.6</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是否接受调价函</w:t>
            </w:r>
          </w:p>
        </w:tc>
        <w:tc>
          <w:tcPr>
            <w:tcW w:w="5737" w:type="dxa"/>
            <w:vAlign w:val="center"/>
          </w:tcPr>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3.2.8</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最高</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限价</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b w:val="0"/>
                <w:bCs w:val="0"/>
                <w:color w:val="000000"/>
                <w:kern w:val="0"/>
                <w:sz w:val="22"/>
                <w:highlight w:val="none"/>
              </w:rPr>
            </w:pPr>
            <w:r>
              <w:rPr>
                <w:rFonts w:hint="eastAsia" w:asciiTheme="minorEastAsia" w:hAnsiTheme="minorEastAsia" w:eastAsiaTheme="minorEastAsia" w:cstheme="minorEastAsia"/>
                <w:color w:val="000000"/>
                <w:kern w:val="0"/>
                <w:sz w:val="22"/>
                <w:u w:val="none"/>
                <w:lang w:val="en-US" w:eastAsia="zh-CN"/>
              </w:rPr>
              <w:t>YYJK01</w:t>
            </w:r>
            <w:r>
              <w:rPr>
                <w:rFonts w:hint="eastAsia" w:asciiTheme="minorEastAsia" w:hAnsiTheme="minorEastAsia" w:eastAsiaTheme="minorEastAsia" w:cstheme="minorEastAsia"/>
                <w:b w:val="0"/>
                <w:bCs w:val="0"/>
                <w:color w:val="000000"/>
                <w:kern w:val="0"/>
                <w:sz w:val="22"/>
                <w:highlight w:val="none"/>
              </w:rPr>
              <w:t>标段</w:t>
            </w:r>
            <w:r>
              <w:rPr>
                <w:rFonts w:hint="eastAsia" w:asciiTheme="minorEastAsia" w:hAnsiTheme="minorEastAsia" w:eastAsiaTheme="minorEastAsia" w:cstheme="minorEastAsia"/>
                <w:color w:val="000000"/>
                <w:kern w:val="0"/>
                <w:sz w:val="22"/>
              </w:rPr>
              <w:t>最高</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限价</w:t>
            </w:r>
            <w:r>
              <w:rPr>
                <w:rFonts w:hint="eastAsia" w:asciiTheme="minorEastAsia" w:hAnsiTheme="minorEastAsia" w:eastAsiaTheme="minorEastAsia" w:cstheme="minorEastAsia"/>
                <w:color w:val="000000"/>
                <w:kern w:val="0"/>
                <w:sz w:val="22"/>
                <w:lang w:val="en-US" w:eastAsia="zh-CN"/>
              </w:rPr>
              <w:t>单价百分比：</w:t>
            </w:r>
            <w:r>
              <w:rPr>
                <w:rFonts w:hint="eastAsia" w:asciiTheme="minorEastAsia" w:hAnsiTheme="minorEastAsia" w:eastAsiaTheme="minorEastAsia" w:cstheme="minorEastAsia"/>
                <w:b/>
                <w:bCs/>
                <w:color w:val="000000"/>
                <w:kern w:val="0"/>
                <w:sz w:val="22"/>
                <w:u w:val="single"/>
                <w:lang w:val="en-US" w:eastAsia="zh-CN"/>
              </w:rPr>
              <w:t>100%</w:t>
            </w:r>
            <w:r>
              <w:rPr>
                <w:rFonts w:hint="eastAsia" w:asciiTheme="minorEastAsia" w:hAnsiTheme="minorEastAsia" w:eastAsiaTheme="minorEastAsia" w:cstheme="minorEastAsia"/>
                <w:color w:val="000000"/>
                <w:kern w:val="0"/>
                <w:sz w:val="22"/>
              </w:rPr>
              <w:t>。</w:t>
            </w:r>
          </w:p>
          <w:p>
            <w:pPr>
              <w:autoSpaceDE w:val="0"/>
              <w:autoSpaceDN w:val="0"/>
              <w:adjustRightInd w:val="0"/>
              <w:snapToGrid w:val="0"/>
              <w:spacing w:line="240" w:lineRule="auto"/>
              <w:ind w:left="42" w:leftChars="20" w:right="42" w:rightChars="20" w:firstLine="0" w:firstLineChars="0"/>
              <w:rPr>
                <w:rFonts w:hint="eastAsia"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u w:val="none"/>
                <w:lang w:val="en-US" w:eastAsia="zh-CN"/>
              </w:rPr>
              <w:t>YYJK02</w:t>
            </w:r>
            <w:r>
              <w:rPr>
                <w:rFonts w:hint="eastAsia" w:asciiTheme="minorEastAsia" w:hAnsiTheme="minorEastAsia" w:eastAsiaTheme="minorEastAsia" w:cstheme="minorEastAsia"/>
                <w:b w:val="0"/>
                <w:bCs w:val="0"/>
                <w:color w:val="000000"/>
                <w:kern w:val="0"/>
                <w:sz w:val="22"/>
                <w:highlight w:val="none"/>
              </w:rPr>
              <w:t>标段</w:t>
            </w:r>
            <w:r>
              <w:rPr>
                <w:rFonts w:hint="eastAsia" w:asciiTheme="minorEastAsia" w:hAnsiTheme="minorEastAsia" w:eastAsiaTheme="minorEastAsia" w:cstheme="minorEastAsia"/>
                <w:color w:val="000000"/>
                <w:kern w:val="0"/>
                <w:sz w:val="22"/>
                <w:highlight w:val="none"/>
              </w:rPr>
              <w:t>最高</w:t>
            </w:r>
            <w:r>
              <w:rPr>
                <w:rFonts w:hint="eastAsia" w:asciiTheme="minorEastAsia" w:hAnsiTheme="minorEastAsia" w:eastAsiaTheme="minorEastAsia" w:cstheme="minorEastAsia"/>
                <w:color w:val="000000"/>
                <w:kern w:val="0"/>
                <w:sz w:val="22"/>
                <w:highlight w:val="none"/>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highlight w:val="none"/>
              </w:rPr>
              <w:t>限价</w:t>
            </w:r>
            <w:r>
              <w:rPr>
                <w:rFonts w:hint="eastAsia" w:asciiTheme="minorEastAsia" w:hAnsiTheme="minorEastAsia" w:eastAsiaTheme="minorEastAsia" w:cstheme="minorEastAsia"/>
                <w:color w:val="000000"/>
                <w:kern w:val="0"/>
                <w:sz w:val="22"/>
                <w:highlight w:val="none"/>
                <w:lang w:val="en-US" w:eastAsia="zh-CN"/>
              </w:rPr>
              <w:t>单价百分比：</w:t>
            </w:r>
            <w:r>
              <w:rPr>
                <w:rFonts w:hint="eastAsia" w:asciiTheme="minorEastAsia" w:hAnsiTheme="minorEastAsia" w:eastAsiaTheme="minorEastAsia" w:cstheme="minorEastAsia"/>
                <w:b/>
                <w:bCs/>
                <w:color w:val="000000"/>
                <w:kern w:val="0"/>
                <w:sz w:val="22"/>
                <w:highlight w:val="none"/>
                <w:u w:val="single"/>
                <w:lang w:val="en-US" w:eastAsia="zh-CN"/>
              </w:rPr>
              <w:t>100%</w:t>
            </w:r>
            <w:r>
              <w:rPr>
                <w:rFonts w:hint="eastAsia" w:asciiTheme="minorEastAsia" w:hAnsiTheme="minorEastAsia" w:eastAsiaTheme="minorEastAsia" w:cstheme="minorEastAsia"/>
                <w:color w:val="000000"/>
                <w:kern w:val="0"/>
                <w:sz w:val="22"/>
                <w:highlight w:val="none"/>
              </w:rPr>
              <w:t>。</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u w:val="none"/>
                <w:lang w:val="en-US" w:eastAsia="zh-CN"/>
              </w:rPr>
              <w:t>YYJK03</w:t>
            </w:r>
            <w:r>
              <w:rPr>
                <w:rFonts w:hint="eastAsia" w:asciiTheme="minorEastAsia" w:hAnsiTheme="minorEastAsia" w:eastAsiaTheme="minorEastAsia" w:cstheme="minorEastAsia"/>
                <w:b w:val="0"/>
                <w:bCs w:val="0"/>
                <w:color w:val="000000"/>
                <w:kern w:val="0"/>
                <w:sz w:val="22"/>
                <w:highlight w:val="none"/>
              </w:rPr>
              <w:t>标段</w:t>
            </w:r>
            <w:r>
              <w:rPr>
                <w:rFonts w:hint="eastAsia" w:asciiTheme="minorEastAsia" w:hAnsiTheme="minorEastAsia" w:eastAsiaTheme="minorEastAsia" w:cstheme="minorEastAsia"/>
                <w:color w:val="000000"/>
                <w:kern w:val="0"/>
                <w:sz w:val="22"/>
                <w:highlight w:val="none"/>
              </w:rPr>
              <w:t>最高</w:t>
            </w:r>
            <w:r>
              <w:rPr>
                <w:rFonts w:hint="eastAsia" w:asciiTheme="minorEastAsia" w:hAnsiTheme="minorEastAsia" w:eastAsiaTheme="minorEastAsia" w:cstheme="minorEastAsia"/>
                <w:color w:val="000000"/>
                <w:kern w:val="0"/>
                <w:sz w:val="22"/>
                <w:highlight w:val="none"/>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highlight w:val="none"/>
              </w:rPr>
              <w:t>限价</w:t>
            </w:r>
            <w:r>
              <w:rPr>
                <w:rFonts w:hint="eastAsia" w:asciiTheme="minorEastAsia" w:hAnsiTheme="minorEastAsia" w:eastAsiaTheme="minorEastAsia" w:cstheme="minorEastAsia"/>
                <w:color w:val="000000"/>
                <w:kern w:val="0"/>
                <w:sz w:val="22"/>
                <w:highlight w:val="none"/>
                <w:lang w:val="en-US" w:eastAsia="zh-CN"/>
              </w:rPr>
              <w:t>单价百分比：</w:t>
            </w:r>
            <w:r>
              <w:rPr>
                <w:rFonts w:hint="eastAsia" w:asciiTheme="minorEastAsia" w:hAnsiTheme="minorEastAsia" w:eastAsiaTheme="minorEastAsia" w:cstheme="minorEastAsia"/>
                <w:b/>
                <w:bCs/>
                <w:color w:val="000000"/>
                <w:kern w:val="0"/>
                <w:sz w:val="22"/>
                <w:highlight w:val="none"/>
                <w:u w:val="single"/>
                <w:lang w:val="en-US" w:eastAsia="zh-CN"/>
              </w:rPr>
              <w:t>100%</w:t>
            </w:r>
            <w:r>
              <w:rPr>
                <w:rFonts w:hint="eastAsia" w:asciiTheme="minorEastAsia" w:hAnsiTheme="minorEastAsia" w:eastAsiaTheme="minorEastAsia" w:cstheme="minorEastAsia"/>
                <w:color w:val="000000"/>
                <w:kern w:val="0"/>
                <w:sz w:val="22"/>
                <w:highlight w:val="none"/>
              </w:rPr>
              <w:t>。</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u w:val="none"/>
                <w:lang w:val="en-US" w:eastAsia="zh-CN"/>
              </w:rPr>
              <w:t>YYJK04</w:t>
            </w:r>
            <w:r>
              <w:rPr>
                <w:rFonts w:hint="eastAsia" w:asciiTheme="minorEastAsia" w:hAnsiTheme="minorEastAsia" w:eastAsiaTheme="minorEastAsia" w:cstheme="minorEastAsia"/>
                <w:b w:val="0"/>
                <w:bCs w:val="0"/>
                <w:color w:val="000000"/>
                <w:kern w:val="0"/>
                <w:sz w:val="22"/>
                <w:highlight w:val="none"/>
              </w:rPr>
              <w:t>标段</w:t>
            </w:r>
            <w:r>
              <w:rPr>
                <w:rFonts w:hint="eastAsia" w:asciiTheme="minorEastAsia" w:hAnsiTheme="minorEastAsia" w:eastAsiaTheme="minorEastAsia" w:cstheme="minorEastAsia"/>
                <w:color w:val="000000"/>
                <w:kern w:val="0"/>
                <w:sz w:val="22"/>
                <w:highlight w:val="none"/>
              </w:rPr>
              <w:t>最高</w:t>
            </w:r>
            <w:r>
              <w:rPr>
                <w:rFonts w:hint="eastAsia" w:asciiTheme="minorEastAsia" w:hAnsiTheme="minorEastAsia" w:eastAsiaTheme="minorEastAsia" w:cstheme="minorEastAsia"/>
                <w:color w:val="000000"/>
                <w:kern w:val="0"/>
                <w:sz w:val="22"/>
                <w:highlight w:val="none"/>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highlight w:val="none"/>
              </w:rPr>
              <w:t>限价</w:t>
            </w:r>
            <w:r>
              <w:rPr>
                <w:rFonts w:hint="eastAsia" w:asciiTheme="minorEastAsia" w:hAnsiTheme="minorEastAsia" w:eastAsiaTheme="minorEastAsia" w:cstheme="minorEastAsia"/>
                <w:color w:val="000000"/>
                <w:kern w:val="0"/>
                <w:sz w:val="22"/>
                <w:highlight w:val="none"/>
                <w:lang w:val="en-US" w:eastAsia="zh-CN"/>
              </w:rPr>
              <w:t>单价百分比：</w:t>
            </w:r>
            <w:r>
              <w:rPr>
                <w:rFonts w:hint="eastAsia" w:asciiTheme="minorEastAsia" w:hAnsiTheme="minorEastAsia" w:eastAsiaTheme="minorEastAsia" w:cstheme="minorEastAsia"/>
                <w:b/>
                <w:bCs/>
                <w:color w:val="000000"/>
                <w:kern w:val="0"/>
                <w:sz w:val="22"/>
                <w:highlight w:val="none"/>
                <w:u w:val="single"/>
                <w:lang w:val="en-US" w:eastAsia="zh-CN"/>
              </w:rPr>
              <w:t>100%</w:t>
            </w:r>
            <w:r>
              <w:rPr>
                <w:rFonts w:hint="eastAsia" w:asciiTheme="minorEastAsia" w:hAnsiTheme="minorEastAsia" w:eastAsiaTheme="minorEastAsia" w:cstheme="minorEastAsia"/>
                <w:color w:val="000000"/>
                <w:kern w:val="0"/>
                <w:sz w:val="22"/>
                <w:highlight w:val="none"/>
              </w:rPr>
              <w:t>。</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highlight w:val="none"/>
                <w:u w:val="none"/>
                <w:lang w:val="en-US" w:eastAsia="zh-CN"/>
              </w:rPr>
              <w:t>YYJK05</w:t>
            </w:r>
            <w:r>
              <w:rPr>
                <w:rFonts w:hint="eastAsia" w:asciiTheme="minorEastAsia" w:hAnsiTheme="minorEastAsia" w:eastAsiaTheme="minorEastAsia" w:cstheme="minorEastAsia"/>
                <w:b w:val="0"/>
                <w:bCs w:val="0"/>
                <w:color w:val="000000"/>
                <w:kern w:val="0"/>
                <w:sz w:val="22"/>
                <w:highlight w:val="none"/>
              </w:rPr>
              <w:t>标段</w:t>
            </w:r>
            <w:r>
              <w:rPr>
                <w:rFonts w:hint="eastAsia" w:asciiTheme="minorEastAsia" w:hAnsiTheme="minorEastAsia" w:eastAsiaTheme="minorEastAsia" w:cstheme="minorEastAsia"/>
                <w:color w:val="000000"/>
                <w:kern w:val="0"/>
                <w:sz w:val="22"/>
                <w:highlight w:val="none"/>
              </w:rPr>
              <w:t>最高</w:t>
            </w:r>
            <w:r>
              <w:rPr>
                <w:rFonts w:hint="eastAsia" w:asciiTheme="minorEastAsia" w:hAnsiTheme="minorEastAsia" w:eastAsiaTheme="minorEastAsia" w:cstheme="minorEastAsia"/>
                <w:color w:val="000000"/>
                <w:kern w:val="0"/>
                <w:sz w:val="22"/>
                <w:highlight w:val="none"/>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highlight w:val="none"/>
              </w:rPr>
              <w:t>限价</w:t>
            </w:r>
            <w:r>
              <w:rPr>
                <w:rFonts w:hint="eastAsia" w:asciiTheme="minorEastAsia" w:hAnsiTheme="minorEastAsia" w:eastAsiaTheme="minorEastAsia" w:cstheme="minorEastAsia"/>
                <w:color w:val="000000"/>
                <w:kern w:val="0"/>
                <w:sz w:val="22"/>
                <w:highlight w:val="none"/>
                <w:lang w:val="en-US" w:eastAsia="zh-CN"/>
              </w:rPr>
              <w:t>单价百分比：</w:t>
            </w:r>
            <w:r>
              <w:rPr>
                <w:rFonts w:hint="eastAsia" w:asciiTheme="minorEastAsia" w:hAnsiTheme="minorEastAsia" w:eastAsiaTheme="minorEastAsia" w:cstheme="minorEastAsia"/>
                <w:b/>
                <w:bCs/>
                <w:color w:val="000000"/>
                <w:kern w:val="0"/>
                <w:sz w:val="22"/>
                <w:highlight w:val="none"/>
                <w:u w:val="single"/>
                <w:lang w:val="en-US" w:eastAsia="zh-CN"/>
              </w:rPr>
              <w:t>100%</w:t>
            </w:r>
            <w:r>
              <w:rPr>
                <w:rFonts w:hint="eastAsia" w:asciiTheme="minorEastAsia" w:hAnsiTheme="minorEastAsia" w:eastAsiaTheme="minorEastAsia" w:cstheme="minorEastAsia"/>
                <w:color w:val="000000"/>
                <w:kern w:val="0"/>
                <w:sz w:val="22"/>
                <w:highlight w:val="none"/>
              </w:rPr>
              <w:t>。</w:t>
            </w:r>
          </w:p>
          <w:p>
            <w:pPr>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szCs w:val="22"/>
                <w:lang w:val="en-US" w:eastAsia="zh-CN" w:bidi="ar-SA"/>
              </w:rPr>
              <w:t>比选申请文件中的单价百分比报价不得高于100%，否则其比选申请将被否决。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3.2.9</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报价的其他要求</w:t>
            </w:r>
          </w:p>
        </w:tc>
        <w:tc>
          <w:tcPr>
            <w:tcW w:w="5737" w:type="dxa"/>
            <w:vAlign w:val="center"/>
          </w:tcPr>
          <w:p>
            <w:pPr>
              <w:pStyle w:val="13"/>
              <w:numPr>
                <w:ilvl w:val="0"/>
                <w:numId w:val="6"/>
              </w:numPr>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w:t>
            </w:r>
            <w:r>
              <w:rPr>
                <w:rFonts w:hint="eastAsia" w:asciiTheme="minorEastAsia" w:hAnsiTheme="minorEastAsia" w:eastAsiaTheme="minorEastAsia" w:cstheme="minorEastAsia"/>
                <w:sz w:val="22"/>
                <w:szCs w:val="22"/>
                <w:lang w:eastAsia="zh-CN"/>
              </w:rPr>
              <w:t>比选</w:t>
            </w:r>
            <w:r>
              <w:rPr>
                <w:rFonts w:hint="eastAsia" w:asciiTheme="minorEastAsia" w:hAnsiTheme="minorEastAsia" w:eastAsiaTheme="minorEastAsia" w:cstheme="minorEastAsia"/>
                <w:sz w:val="22"/>
                <w:szCs w:val="22"/>
              </w:rPr>
              <w:t>，报价采用单价百分比进行报价，</w:t>
            </w:r>
            <w:r>
              <w:rPr>
                <w:rFonts w:hint="eastAsia" w:asciiTheme="minorEastAsia" w:hAnsiTheme="minorEastAsia" w:eastAsiaTheme="minorEastAsia" w:cstheme="minorEastAsia"/>
                <w:sz w:val="22"/>
                <w:szCs w:val="22"/>
                <w:lang w:eastAsia="zh-CN"/>
              </w:rPr>
              <w:t>比选申请人</w:t>
            </w:r>
            <w:r>
              <w:rPr>
                <w:rFonts w:hint="eastAsia" w:asciiTheme="minorEastAsia" w:hAnsiTheme="minorEastAsia" w:eastAsiaTheme="minorEastAsia" w:cstheme="minorEastAsia"/>
                <w:sz w:val="22"/>
                <w:szCs w:val="22"/>
              </w:rPr>
              <w:t>不得修改定价清单所列子目单价，否则其</w:t>
            </w:r>
            <w:r>
              <w:rPr>
                <w:rFonts w:hint="eastAsia" w:asciiTheme="minorEastAsia" w:hAnsiTheme="minorEastAsia" w:eastAsiaTheme="minorEastAsia" w:cstheme="minorEastAsia"/>
                <w:sz w:val="22"/>
                <w:szCs w:val="22"/>
                <w:lang w:eastAsia="zh-CN"/>
              </w:rPr>
              <w:t>比选</w:t>
            </w:r>
            <w:r>
              <w:rPr>
                <w:rFonts w:hint="eastAsia" w:asciiTheme="minorEastAsia" w:hAnsiTheme="minorEastAsia" w:eastAsiaTheme="minorEastAsia" w:cstheme="minorEastAsia"/>
                <w:sz w:val="22"/>
                <w:szCs w:val="22"/>
                <w:lang w:val="en-US" w:eastAsia="zh-CN"/>
              </w:rPr>
              <w:t>申请</w:t>
            </w:r>
            <w:r>
              <w:rPr>
                <w:rFonts w:hint="eastAsia" w:asciiTheme="minorEastAsia" w:hAnsiTheme="minorEastAsia" w:eastAsiaTheme="minorEastAsia" w:cstheme="minorEastAsia"/>
                <w:sz w:val="22"/>
                <w:szCs w:val="22"/>
              </w:rPr>
              <w:t>将被否决。</w:t>
            </w:r>
          </w:p>
          <w:p>
            <w:pPr>
              <w:pStyle w:val="13"/>
              <w:numPr>
                <w:ilvl w:val="0"/>
                <w:numId w:val="6"/>
              </w:numPr>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w:t>
            </w:r>
            <w:r>
              <w:rPr>
                <w:rFonts w:hint="eastAsia" w:asciiTheme="minorEastAsia" w:hAnsiTheme="minorEastAsia" w:eastAsiaTheme="minorEastAsia" w:cstheme="minorEastAsia"/>
                <w:sz w:val="22"/>
                <w:szCs w:val="22"/>
                <w:lang w:val="en-US" w:eastAsia="zh-CN"/>
              </w:rPr>
              <w:t>工程量</w:t>
            </w:r>
            <w:r>
              <w:rPr>
                <w:rFonts w:hint="eastAsia" w:asciiTheme="minorEastAsia" w:hAnsiTheme="minorEastAsia" w:eastAsiaTheme="minorEastAsia" w:cstheme="minorEastAsia"/>
                <w:sz w:val="22"/>
                <w:szCs w:val="22"/>
              </w:rPr>
              <w:t>根据实际情况计量，据实结算。</w:t>
            </w:r>
          </w:p>
          <w:p>
            <w:pPr>
              <w:pStyle w:val="13"/>
              <w:numPr>
                <w:ilvl w:val="0"/>
                <w:numId w:val="6"/>
              </w:numPr>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比选申请人</w:t>
            </w:r>
            <w:r>
              <w:rPr>
                <w:rFonts w:hint="eastAsia" w:asciiTheme="minorEastAsia" w:hAnsiTheme="minorEastAsia" w:eastAsiaTheme="minorEastAsia" w:cstheme="minorEastAsia"/>
                <w:sz w:val="22"/>
                <w:szCs w:val="22"/>
              </w:rPr>
              <w:t>应充分了解本项目的总体情况以及影响</w:t>
            </w:r>
            <w:r>
              <w:rPr>
                <w:rFonts w:hint="eastAsia" w:asciiTheme="minorEastAsia" w:hAnsiTheme="minorEastAsia" w:eastAsiaTheme="minorEastAsia" w:cstheme="minorEastAsia"/>
                <w:sz w:val="22"/>
                <w:szCs w:val="22"/>
                <w:lang w:eastAsia="zh-CN"/>
              </w:rPr>
              <w:t>比选</w:t>
            </w:r>
            <w:r>
              <w:rPr>
                <w:rFonts w:hint="eastAsia" w:asciiTheme="minorEastAsia" w:hAnsiTheme="minorEastAsia" w:eastAsiaTheme="minorEastAsia" w:cstheme="minorEastAsia"/>
                <w:sz w:val="22"/>
                <w:szCs w:val="22"/>
                <w:lang w:val="en-US" w:eastAsia="zh-CN"/>
              </w:rPr>
              <w:t>申请</w:t>
            </w:r>
            <w:r>
              <w:rPr>
                <w:rFonts w:hint="eastAsia" w:asciiTheme="minorEastAsia" w:hAnsiTheme="minorEastAsia" w:eastAsiaTheme="minorEastAsia" w:cstheme="minorEastAsia"/>
                <w:sz w:val="22"/>
                <w:szCs w:val="22"/>
              </w:rPr>
              <w:t>报价的其他要素。</w:t>
            </w:r>
          </w:p>
          <w:p>
            <w:pPr>
              <w:pStyle w:val="13"/>
              <w:numPr>
                <w:ilvl w:val="0"/>
                <w:numId w:val="6"/>
              </w:numPr>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报价总价及子目单价均为含税价（需开具增值税专用发票），税率6% 。</w:t>
            </w:r>
          </w:p>
          <w:p>
            <w:pPr>
              <w:pStyle w:val="13"/>
              <w:numPr>
                <w:ilvl w:val="0"/>
                <w:numId w:val="6"/>
              </w:numPr>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比选申请人</w:t>
            </w:r>
            <w:r>
              <w:rPr>
                <w:rFonts w:hint="eastAsia" w:asciiTheme="minorEastAsia" w:hAnsiTheme="minorEastAsia" w:eastAsiaTheme="minorEastAsia" w:cstheme="minorEastAsia"/>
                <w:sz w:val="22"/>
                <w:szCs w:val="22"/>
              </w:rPr>
              <w:t>最终计量结算金额详见</w:t>
            </w:r>
            <w:r>
              <w:rPr>
                <w:rFonts w:hint="eastAsia" w:asciiTheme="minorEastAsia" w:hAnsiTheme="minorEastAsia" w:eastAsiaTheme="minorEastAsia" w:cstheme="minorEastAsia"/>
                <w:sz w:val="22"/>
                <w:szCs w:val="22"/>
                <w:lang w:val="en-US" w:eastAsia="zh-CN"/>
              </w:rPr>
              <w:t>比选申请文件格式</w:t>
            </w:r>
            <w:r>
              <w:rPr>
                <w:rFonts w:hint="eastAsia" w:asciiTheme="minorEastAsia" w:hAnsiTheme="minorEastAsia" w:eastAsiaTheme="minorEastAsia" w:cstheme="minorEastAsia"/>
                <w:sz w:val="22"/>
                <w:szCs w:val="22"/>
              </w:rPr>
              <w:t>“七、已标价定价清单”中的</w:t>
            </w:r>
            <w:r>
              <w:rPr>
                <w:rFonts w:hint="eastAsia" w:asciiTheme="minorEastAsia" w:hAnsiTheme="minorEastAsia" w:eastAsiaTheme="minorEastAsia" w:cstheme="minorEastAsia"/>
                <w:sz w:val="22"/>
                <w:szCs w:val="22"/>
                <w:lang w:eastAsia="zh-CN"/>
              </w:rPr>
              <w:t>比选</w:t>
            </w:r>
            <w:r>
              <w:rPr>
                <w:rFonts w:hint="eastAsia" w:asciiTheme="minorEastAsia" w:hAnsiTheme="minorEastAsia" w:eastAsiaTheme="minorEastAsia" w:cstheme="minorEastAsia"/>
                <w:sz w:val="22"/>
                <w:szCs w:val="22"/>
                <w:lang w:val="en-US" w:eastAsia="zh-CN"/>
              </w:rPr>
              <w:t>申请</w:t>
            </w:r>
            <w:r>
              <w:rPr>
                <w:rFonts w:hint="eastAsia" w:asciiTheme="minorEastAsia" w:hAnsiTheme="minorEastAsia" w:eastAsiaTheme="minorEastAsia" w:cstheme="minorEastAsia"/>
                <w:sz w:val="22"/>
                <w:szCs w:val="22"/>
              </w:rPr>
              <w:t>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3.3.1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有效期</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rPr>
              <w:t>自</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提交</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文件截止之日起计算</w:t>
            </w:r>
            <w:r>
              <w:rPr>
                <w:rFonts w:hint="eastAsia" w:asciiTheme="minorEastAsia" w:hAnsiTheme="minorEastAsia" w:eastAsiaTheme="minorEastAsia" w:cstheme="minorEastAsia"/>
                <w:color w:val="000000"/>
                <w:sz w:val="22"/>
                <w:szCs w:val="22"/>
                <w:u w:val="single"/>
              </w:rPr>
              <w:t xml:space="preserve"> 90 </w:t>
            </w:r>
            <w:r>
              <w:rPr>
                <w:rFonts w:hint="eastAsia" w:asciiTheme="minorEastAsia" w:hAnsiTheme="minorEastAsia" w:eastAsiaTheme="minorEastAsia" w:cstheme="minorEastAsia"/>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3.4.1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保证金</w:t>
            </w:r>
          </w:p>
        </w:tc>
        <w:tc>
          <w:tcPr>
            <w:tcW w:w="5737" w:type="dxa"/>
            <w:vAlign w:val="center"/>
          </w:tcPr>
          <w:p>
            <w:pPr>
              <w:pStyle w:val="13"/>
              <w:numPr>
                <w:ilvl w:val="-1"/>
                <w:numId w:val="0"/>
              </w:numPr>
              <w:adjustRightInd w:val="0"/>
              <w:snapToGrid w:val="0"/>
              <w:spacing w:after="0" w:line="240" w:lineRule="auto"/>
              <w:ind w:left="42" w:leftChars="20" w:right="42" w:rightChars="20" w:firstLine="440" w:firstLineChars="0"/>
              <w:rPr>
                <w:rFonts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color w:val="000000"/>
                <w:sz w:val="22"/>
                <w:szCs w:val="22"/>
                <w:highlight w:val="none"/>
                <w:lang w:eastAsia="zh-CN"/>
              </w:rPr>
              <w:t>比选申请人</w:t>
            </w:r>
            <w:r>
              <w:rPr>
                <w:rFonts w:hint="eastAsia" w:asciiTheme="minorEastAsia" w:hAnsiTheme="minorEastAsia" w:eastAsiaTheme="minorEastAsia" w:cstheme="minorEastAsia"/>
                <w:color w:val="000000"/>
                <w:sz w:val="22"/>
                <w:szCs w:val="22"/>
                <w:highlight w:val="none"/>
              </w:rPr>
              <w:t>应分别按标段提交</w:t>
            </w:r>
            <w:r>
              <w:rPr>
                <w:rFonts w:hint="eastAsia" w:asciiTheme="minorEastAsia" w:hAnsiTheme="minorEastAsia" w:eastAsiaTheme="minorEastAsia" w:cstheme="minorEastAsia"/>
                <w:color w:val="000000"/>
                <w:sz w:val="22"/>
                <w:szCs w:val="22"/>
                <w:highlight w:val="none"/>
                <w:lang w:eastAsia="zh-CN"/>
              </w:rPr>
              <w:t>比选</w:t>
            </w:r>
            <w:r>
              <w:rPr>
                <w:rFonts w:hint="eastAsia" w:asciiTheme="minorEastAsia" w:hAnsiTheme="minorEastAsia" w:eastAsiaTheme="minorEastAsia" w:cstheme="minorEastAsia"/>
                <w:color w:val="000000"/>
                <w:sz w:val="22"/>
                <w:szCs w:val="22"/>
                <w:highlight w:val="none"/>
                <w:lang w:val="en-US" w:eastAsia="zh-CN"/>
              </w:rPr>
              <w:t>申请</w:t>
            </w:r>
            <w:r>
              <w:rPr>
                <w:rFonts w:hint="eastAsia" w:asciiTheme="minorEastAsia" w:hAnsiTheme="minorEastAsia" w:eastAsiaTheme="minorEastAsia" w:cstheme="minorEastAsia"/>
                <w:color w:val="000000"/>
                <w:sz w:val="22"/>
                <w:szCs w:val="22"/>
                <w:highlight w:val="none"/>
              </w:rPr>
              <w:t>保证金，</w:t>
            </w:r>
            <w:r>
              <w:rPr>
                <w:rFonts w:hint="eastAsia" w:asciiTheme="minorEastAsia" w:hAnsiTheme="minorEastAsia" w:eastAsiaTheme="minorEastAsia" w:cstheme="minorEastAsia"/>
                <w:b/>
                <w:bCs/>
                <w:color w:val="000000"/>
                <w:sz w:val="22"/>
                <w:szCs w:val="22"/>
                <w:highlight w:val="none"/>
                <w:lang w:eastAsia="zh-CN"/>
              </w:rPr>
              <w:t>比选</w:t>
            </w:r>
            <w:r>
              <w:rPr>
                <w:rFonts w:hint="eastAsia" w:asciiTheme="minorEastAsia" w:hAnsiTheme="minorEastAsia" w:eastAsiaTheme="minorEastAsia" w:cstheme="minorEastAsia"/>
                <w:b/>
                <w:bCs/>
                <w:color w:val="000000"/>
                <w:sz w:val="22"/>
                <w:szCs w:val="22"/>
                <w:highlight w:val="none"/>
                <w:lang w:val="en-US" w:eastAsia="zh-CN"/>
              </w:rPr>
              <w:t>申请</w:t>
            </w:r>
            <w:r>
              <w:rPr>
                <w:rFonts w:hint="eastAsia" w:asciiTheme="minorEastAsia" w:hAnsiTheme="minorEastAsia" w:eastAsiaTheme="minorEastAsia" w:cstheme="minorEastAsia"/>
                <w:b/>
                <w:bCs/>
                <w:color w:val="000000"/>
                <w:sz w:val="22"/>
                <w:szCs w:val="22"/>
                <w:highlight w:val="none"/>
              </w:rPr>
              <w:t>保证金金额为：</w:t>
            </w:r>
          </w:p>
          <w:p>
            <w:pPr>
              <w:pStyle w:val="13"/>
              <w:shd w:val="clear"/>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lang w:eastAsia="zh-CN"/>
              </w:rPr>
              <w:t>YYJK</w:t>
            </w:r>
            <w:r>
              <w:rPr>
                <w:rFonts w:hint="eastAsia" w:asciiTheme="minorEastAsia" w:hAnsiTheme="minorEastAsia" w:eastAsiaTheme="minorEastAsia" w:cstheme="minorEastAsia"/>
                <w:b w:val="0"/>
                <w:bCs w:val="0"/>
                <w:color w:val="000000"/>
                <w:sz w:val="22"/>
                <w:szCs w:val="22"/>
                <w:highlight w:val="none"/>
              </w:rPr>
              <w:t>01标段：人民币</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u w:val="single"/>
                <w:lang w:val="en-US" w:eastAsia="zh-CN"/>
              </w:rPr>
              <w:t>壹</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rPr>
              <w:t>万元整。</w:t>
            </w:r>
          </w:p>
          <w:p>
            <w:pPr>
              <w:pStyle w:val="13"/>
              <w:shd w:val="clear"/>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lang w:eastAsia="zh-CN"/>
              </w:rPr>
              <w:t>YYJK</w:t>
            </w:r>
            <w:r>
              <w:rPr>
                <w:rFonts w:hint="eastAsia" w:asciiTheme="minorEastAsia" w:hAnsiTheme="minorEastAsia" w:eastAsiaTheme="minorEastAsia" w:cstheme="minorEastAsia"/>
                <w:b w:val="0"/>
                <w:bCs w:val="0"/>
                <w:color w:val="000000"/>
                <w:sz w:val="22"/>
                <w:szCs w:val="22"/>
                <w:highlight w:val="none"/>
              </w:rPr>
              <w:t>02标段：人民币</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u w:val="single"/>
                <w:lang w:val="en-US" w:eastAsia="zh-CN"/>
              </w:rPr>
              <w:t>壹</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rPr>
              <w:t>万元整。</w:t>
            </w:r>
          </w:p>
          <w:p>
            <w:pPr>
              <w:pStyle w:val="13"/>
              <w:shd w:val="clear"/>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lang w:eastAsia="zh-CN"/>
              </w:rPr>
              <w:t>YYJK</w:t>
            </w:r>
            <w:r>
              <w:rPr>
                <w:rFonts w:hint="eastAsia" w:asciiTheme="minorEastAsia" w:hAnsiTheme="minorEastAsia" w:eastAsiaTheme="minorEastAsia" w:cstheme="minorEastAsia"/>
                <w:b w:val="0"/>
                <w:bCs w:val="0"/>
                <w:color w:val="000000"/>
                <w:sz w:val="22"/>
                <w:szCs w:val="22"/>
                <w:highlight w:val="none"/>
              </w:rPr>
              <w:t>03标段：人民币</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u w:val="single"/>
                <w:lang w:val="en-US" w:eastAsia="zh-CN"/>
              </w:rPr>
              <w:t>壹</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rPr>
              <w:t>万元整。</w:t>
            </w:r>
          </w:p>
          <w:p>
            <w:pPr>
              <w:pStyle w:val="13"/>
              <w:shd w:val="clear"/>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lang w:eastAsia="zh-CN"/>
              </w:rPr>
              <w:t>YYJK</w:t>
            </w:r>
            <w:r>
              <w:rPr>
                <w:rFonts w:hint="eastAsia" w:asciiTheme="minorEastAsia" w:hAnsiTheme="minorEastAsia" w:eastAsiaTheme="minorEastAsia" w:cstheme="minorEastAsia"/>
                <w:b w:val="0"/>
                <w:bCs w:val="0"/>
                <w:color w:val="000000"/>
                <w:sz w:val="22"/>
                <w:szCs w:val="22"/>
                <w:highlight w:val="none"/>
              </w:rPr>
              <w:t>04标段：人民币</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u w:val="single"/>
                <w:lang w:val="en-US" w:eastAsia="zh-CN"/>
              </w:rPr>
              <w:t>壹</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rPr>
              <w:t>万元整。</w:t>
            </w:r>
          </w:p>
          <w:p>
            <w:pPr>
              <w:pStyle w:val="13"/>
              <w:shd w:val="clear"/>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lang w:eastAsia="zh-CN"/>
              </w:rPr>
              <w:t>YYJK</w:t>
            </w:r>
            <w:r>
              <w:rPr>
                <w:rFonts w:hint="eastAsia" w:asciiTheme="minorEastAsia" w:hAnsiTheme="minorEastAsia" w:eastAsiaTheme="minorEastAsia" w:cstheme="minorEastAsia"/>
                <w:b w:val="0"/>
                <w:bCs w:val="0"/>
                <w:color w:val="000000"/>
                <w:sz w:val="22"/>
                <w:szCs w:val="22"/>
                <w:highlight w:val="none"/>
              </w:rPr>
              <w:t>05标段：人民币</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u w:val="single"/>
                <w:lang w:val="en-US" w:eastAsia="zh-CN"/>
              </w:rPr>
              <w:t>壹</w:t>
            </w:r>
            <w:r>
              <w:rPr>
                <w:rFonts w:hint="eastAsia" w:asciiTheme="minorEastAsia" w:hAnsiTheme="minorEastAsia" w:eastAsiaTheme="minorEastAsia" w:cstheme="minorEastAsia"/>
                <w:b w:val="0"/>
                <w:bCs w:val="0"/>
                <w:color w:val="000000"/>
                <w:sz w:val="22"/>
                <w:szCs w:val="22"/>
                <w:highlight w:val="none"/>
                <w:u w:val="single"/>
              </w:rPr>
              <w:t xml:space="preserve">  </w:t>
            </w:r>
            <w:r>
              <w:rPr>
                <w:rFonts w:hint="eastAsia" w:asciiTheme="minorEastAsia" w:hAnsiTheme="minorEastAsia" w:eastAsiaTheme="minorEastAsia" w:cstheme="minorEastAsia"/>
                <w:b w:val="0"/>
                <w:bCs w:val="0"/>
                <w:color w:val="000000"/>
                <w:sz w:val="22"/>
                <w:szCs w:val="22"/>
                <w:highlight w:val="none"/>
              </w:rPr>
              <w:t>万元整。</w:t>
            </w:r>
          </w:p>
          <w:p>
            <w:pPr>
              <w:pStyle w:val="13"/>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（2）比选申请保证金的递交形式：现金转账</w:t>
            </w:r>
          </w:p>
          <w:p>
            <w:pPr>
              <w:pStyle w:val="13"/>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比选申请保证金必须由比选申请人开立的公司银行账户一次性足额划入比选人的指定账户，并注明所申请标段号。</w:t>
            </w:r>
            <w:r>
              <w:rPr>
                <w:rFonts w:hint="eastAsia" w:asciiTheme="minorEastAsia" w:hAnsiTheme="minorEastAsia" w:eastAsiaTheme="minorEastAsia" w:cstheme="minorEastAsia"/>
                <w:color w:val="000000"/>
                <w:sz w:val="22"/>
                <w:szCs w:val="22"/>
                <w:lang w:val="en-US" w:eastAsia="zh-CN"/>
              </w:rPr>
              <w:t>比选</w:t>
            </w:r>
            <w:r>
              <w:rPr>
                <w:rFonts w:hint="eastAsia" w:asciiTheme="minorEastAsia" w:hAnsiTheme="minorEastAsia" w:eastAsiaTheme="minorEastAsia" w:cstheme="minorEastAsia"/>
                <w:color w:val="000000"/>
                <w:sz w:val="22"/>
                <w:szCs w:val="22"/>
              </w:rPr>
              <w:t>申请人的保证金必须在递交比选申请文件截止之时（不含截止之时）前到账。汇款凭证复印件应加盖比选申请人单位章并按要求装订在比选申请文件</w:t>
            </w:r>
            <w:r>
              <w:rPr>
                <w:rFonts w:hint="eastAsia" w:asciiTheme="minorEastAsia" w:hAnsiTheme="minorEastAsia" w:eastAsiaTheme="minorEastAsia" w:cstheme="minorEastAsia"/>
                <w:color w:val="000000"/>
                <w:sz w:val="22"/>
                <w:szCs w:val="22"/>
                <w:lang w:val="en-US" w:eastAsia="zh-CN"/>
              </w:rPr>
              <w:t>三、</w:t>
            </w:r>
            <w:r>
              <w:rPr>
                <w:rFonts w:hint="eastAsia" w:asciiTheme="minorEastAsia" w:hAnsiTheme="minorEastAsia" w:eastAsiaTheme="minorEastAsia" w:cstheme="minorEastAsia"/>
                <w:color w:val="000000"/>
                <w:sz w:val="22"/>
                <w:szCs w:val="22"/>
              </w:rPr>
              <w:t>比选申请保证金中与比选申请文件一同递交。</w:t>
            </w:r>
          </w:p>
          <w:p>
            <w:pPr>
              <w:pStyle w:val="13"/>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比选人指定账户的账户名称、开户银行及账号如下：</w:t>
            </w:r>
          </w:p>
          <w:p>
            <w:pPr>
              <w:pStyle w:val="13"/>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账户名称：四川智慧高速科技有限公司</w:t>
            </w:r>
          </w:p>
          <w:p>
            <w:pPr>
              <w:pStyle w:val="13"/>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开 户 行：中国建设银行股份有限公司成都南郊支行</w:t>
            </w:r>
          </w:p>
          <w:p>
            <w:pPr>
              <w:pStyle w:val="13"/>
              <w:adjustRightInd w:val="0"/>
              <w:snapToGrid w:val="0"/>
              <w:spacing w:after="0" w:line="240" w:lineRule="auto"/>
              <w:ind w:left="42" w:leftChars="20" w:right="42" w:rightChars="20" w:firstLine="44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账    号：5100 1875 1360 5036 5892  </w:t>
            </w:r>
          </w:p>
          <w:p>
            <w:pPr>
              <w:pStyle w:val="13"/>
              <w:adjustRightInd w:val="0"/>
              <w:snapToGrid w:val="0"/>
              <w:spacing w:after="0" w:line="240" w:lineRule="auto"/>
              <w:ind w:left="42" w:leftChars="20" w:right="42" w:rightChars="20" w:firstLine="44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联系电话：028-85525410</w:t>
            </w:r>
          </w:p>
          <w:p>
            <w:pPr>
              <w:pStyle w:val="13"/>
              <w:adjustRightInd w:val="0"/>
              <w:snapToGrid w:val="0"/>
              <w:spacing w:after="0" w:line="240" w:lineRule="auto"/>
              <w:ind w:left="42" w:leftChars="20" w:right="42" w:rightChars="20" w:firstLine="4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YYJK</w:t>
            </w:r>
            <w:r>
              <w:rPr>
                <w:rFonts w:hint="eastAsia" w:asciiTheme="minorEastAsia" w:hAnsiTheme="minorEastAsia" w:eastAsiaTheme="minorEastAsia" w:cstheme="minorEastAsia"/>
                <w:color w:val="000000"/>
                <w:sz w:val="22"/>
                <w:szCs w:val="22"/>
              </w:rPr>
              <w:t>01标段</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需备注：</w:t>
            </w:r>
            <w:r>
              <w:rPr>
                <w:rFonts w:hint="eastAsia" w:asciiTheme="minorEastAsia" w:hAnsiTheme="minorEastAsia" w:eastAsiaTheme="minorEastAsia" w:cstheme="minorEastAsia"/>
                <w:color w:val="000000"/>
                <w:sz w:val="22"/>
                <w:szCs w:val="22"/>
                <w:lang w:eastAsia="zh-CN"/>
              </w:rPr>
              <w:t>运营监控YYJK</w:t>
            </w:r>
            <w:r>
              <w:rPr>
                <w:rFonts w:hint="eastAsia" w:asciiTheme="minorEastAsia" w:hAnsiTheme="minorEastAsia" w:eastAsiaTheme="minorEastAsia" w:cstheme="minorEastAsia"/>
                <w:color w:val="000000"/>
                <w:sz w:val="22"/>
                <w:szCs w:val="22"/>
              </w:rPr>
              <w:t>01标段</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保证金</w:t>
            </w:r>
          </w:p>
          <w:p>
            <w:pPr>
              <w:pStyle w:val="13"/>
              <w:adjustRightInd w:val="0"/>
              <w:snapToGrid w:val="0"/>
              <w:spacing w:after="0" w:line="240" w:lineRule="auto"/>
              <w:ind w:left="42" w:leftChars="20" w:right="42" w:rightChars="20" w:firstLine="4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YYJK</w:t>
            </w:r>
            <w:r>
              <w:rPr>
                <w:rFonts w:hint="eastAsia" w:asciiTheme="minorEastAsia" w:hAnsiTheme="minorEastAsia" w:eastAsiaTheme="minorEastAsia" w:cstheme="minorEastAsia"/>
                <w:color w:val="000000"/>
                <w:sz w:val="22"/>
                <w:szCs w:val="22"/>
              </w:rPr>
              <w:t>02标段</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需备注：</w:t>
            </w:r>
            <w:r>
              <w:rPr>
                <w:rFonts w:hint="eastAsia" w:asciiTheme="minorEastAsia" w:hAnsiTheme="minorEastAsia" w:eastAsiaTheme="minorEastAsia" w:cstheme="minorEastAsia"/>
                <w:color w:val="000000"/>
                <w:sz w:val="22"/>
                <w:szCs w:val="22"/>
                <w:lang w:eastAsia="zh-CN"/>
              </w:rPr>
              <w:t>运营监控YYJK</w:t>
            </w:r>
            <w:r>
              <w:rPr>
                <w:rFonts w:hint="eastAsia" w:asciiTheme="minorEastAsia" w:hAnsiTheme="minorEastAsia" w:eastAsiaTheme="minorEastAsia" w:cstheme="minorEastAsia"/>
                <w:color w:val="000000"/>
                <w:sz w:val="22"/>
                <w:szCs w:val="22"/>
              </w:rPr>
              <w:t>0</w:t>
            </w:r>
            <w:r>
              <w:rPr>
                <w:rFonts w:hint="eastAsia" w:asciiTheme="minorEastAsia" w:hAnsiTheme="minorEastAsia" w:eastAsiaTheme="minorEastAsia" w:cstheme="minorEastAsia"/>
                <w:color w:val="000000"/>
                <w:sz w:val="22"/>
                <w:szCs w:val="22"/>
                <w:lang w:val="en-US" w:eastAsia="zh-CN"/>
              </w:rPr>
              <w:t>2</w:t>
            </w:r>
            <w:r>
              <w:rPr>
                <w:rFonts w:hint="eastAsia" w:asciiTheme="minorEastAsia" w:hAnsiTheme="minorEastAsia" w:eastAsiaTheme="minorEastAsia" w:cstheme="minorEastAsia"/>
                <w:color w:val="000000"/>
                <w:sz w:val="22"/>
                <w:szCs w:val="22"/>
              </w:rPr>
              <w:t>标段</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保证金</w:t>
            </w:r>
          </w:p>
          <w:p>
            <w:pPr>
              <w:pStyle w:val="13"/>
              <w:adjustRightInd w:val="0"/>
              <w:snapToGrid w:val="0"/>
              <w:spacing w:after="0" w:line="240" w:lineRule="auto"/>
              <w:ind w:left="42" w:leftChars="20" w:right="42" w:rightChars="20" w:firstLine="4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YYJK</w:t>
            </w:r>
            <w:r>
              <w:rPr>
                <w:rFonts w:hint="eastAsia" w:asciiTheme="minorEastAsia" w:hAnsiTheme="minorEastAsia" w:eastAsiaTheme="minorEastAsia" w:cstheme="minorEastAsia"/>
                <w:color w:val="000000"/>
                <w:sz w:val="22"/>
                <w:szCs w:val="22"/>
              </w:rPr>
              <w:t>03标段</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需备注：</w:t>
            </w:r>
            <w:r>
              <w:rPr>
                <w:rFonts w:hint="eastAsia" w:asciiTheme="minorEastAsia" w:hAnsiTheme="minorEastAsia" w:eastAsiaTheme="minorEastAsia" w:cstheme="minorEastAsia"/>
                <w:color w:val="000000"/>
                <w:sz w:val="22"/>
                <w:szCs w:val="22"/>
                <w:lang w:eastAsia="zh-CN"/>
              </w:rPr>
              <w:t>运营监控YYJK</w:t>
            </w:r>
            <w:r>
              <w:rPr>
                <w:rFonts w:hint="eastAsia" w:asciiTheme="minorEastAsia" w:hAnsiTheme="minorEastAsia" w:eastAsiaTheme="minorEastAsia" w:cstheme="minorEastAsia"/>
                <w:color w:val="000000"/>
                <w:sz w:val="22"/>
                <w:szCs w:val="22"/>
              </w:rPr>
              <w:t>0</w:t>
            </w:r>
            <w:r>
              <w:rPr>
                <w:rFonts w:hint="eastAsia" w:asciiTheme="minorEastAsia" w:hAnsiTheme="minorEastAsia" w:eastAsiaTheme="minorEastAsia" w:cstheme="minorEastAsia"/>
                <w:color w:val="000000"/>
                <w:sz w:val="22"/>
                <w:szCs w:val="22"/>
                <w:lang w:val="en-US" w:eastAsia="zh-CN"/>
              </w:rPr>
              <w:t>3</w:t>
            </w:r>
            <w:r>
              <w:rPr>
                <w:rFonts w:hint="eastAsia" w:asciiTheme="minorEastAsia" w:hAnsiTheme="minorEastAsia" w:eastAsiaTheme="minorEastAsia" w:cstheme="minorEastAsia"/>
                <w:color w:val="000000"/>
                <w:sz w:val="22"/>
                <w:szCs w:val="22"/>
              </w:rPr>
              <w:t>标段</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保证金</w:t>
            </w:r>
          </w:p>
          <w:p>
            <w:pPr>
              <w:pStyle w:val="13"/>
              <w:adjustRightInd w:val="0"/>
              <w:snapToGrid w:val="0"/>
              <w:spacing w:after="0" w:line="240" w:lineRule="auto"/>
              <w:ind w:left="42" w:leftChars="20" w:right="42" w:rightChars="20" w:firstLine="44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YYJK</w:t>
            </w:r>
            <w:r>
              <w:rPr>
                <w:rFonts w:hint="eastAsia" w:asciiTheme="minorEastAsia" w:hAnsiTheme="minorEastAsia" w:eastAsiaTheme="minorEastAsia" w:cstheme="minorEastAsia"/>
                <w:color w:val="000000"/>
                <w:sz w:val="22"/>
                <w:szCs w:val="22"/>
              </w:rPr>
              <w:t>04标段</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需备注：</w:t>
            </w:r>
            <w:r>
              <w:rPr>
                <w:rFonts w:hint="eastAsia" w:asciiTheme="minorEastAsia" w:hAnsiTheme="minorEastAsia" w:eastAsiaTheme="minorEastAsia" w:cstheme="minorEastAsia"/>
                <w:color w:val="000000"/>
                <w:sz w:val="22"/>
                <w:szCs w:val="22"/>
                <w:lang w:eastAsia="zh-CN"/>
              </w:rPr>
              <w:t>运营监控YYJK</w:t>
            </w:r>
            <w:r>
              <w:rPr>
                <w:rFonts w:hint="eastAsia" w:asciiTheme="minorEastAsia" w:hAnsiTheme="minorEastAsia" w:eastAsiaTheme="minorEastAsia" w:cstheme="minorEastAsia"/>
                <w:color w:val="000000"/>
                <w:sz w:val="22"/>
                <w:szCs w:val="22"/>
              </w:rPr>
              <w:t>0</w:t>
            </w:r>
            <w:r>
              <w:rPr>
                <w:rFonts w:hint="eastAsia" w:asciiTheme="minorEastAsia" w:hAnsiTheme="minorEastAsia" w:eastAsiaTheme="minorEastAsia" w:cstheme="minorEastAsia"/>
                <w:color w:val="000000"/>
                <w:sz w:val="22"/>
                <w:szCs w:val="22"/>
                <w:lang w:val="en-US" w:eastAsia="zh-CN"/>
              </w:rPr>
              <w:t>4</w:t>
            </w:r>
            <w:r>
              <w:rPr>
                <w:rFonts w:hint="eastAsia" w:asciiTheme="minorEastAsia" w:hAnsiTheme="minorEastAsia" w:eastAsiaTheme="minorEastAsia" w:cstheme="minorEastAsia"/>
                <w:color w:val="000000"/>
                <w:sz w:val="22"/>
                <w:szCs w:val="22"/>
              </w:rPr>
              <w:t>标段</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保证金</w:t>
            </w:r>
          </w:p>
          <w:p>
            <w:pPr>
              <w:pStyle w:val="13"/>
              <w:adjustRightInd w:val="0"/>
              <w:snapToGrid w:val="0"/>
              <w:spacing w:after="0" w:line="240" w:lineRule="auto"/>
              <w:ind w:left="42" w:leftChars="20" w:right="42" w:rightChars="20" w:firstLine="44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YYJK</w:t>
            </w:r>
            <w:r>
              <w:rPr>
                <w:rFonts w:hint="eastAsia" w:asciiTheme="minorEastAsia" w:hAnsiTheme="minorEastAsia" w:eastAsiaTheme="minorEastAsia" w:cstheme="minorEastAsia"/>
                <w:color w:val="000000"/>
                <w:sz w:val="22"/>
                <w:szCs w:val="22"/>
              </w:rPr>
              <w:t>05标段</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需备注：</w:t>
            </w:r>
            <w:r>
              <w:rPr>
                <w:rFonts w:hint="eastAsia" w:asciiTheme="minorEastAsia" w:hAnsiTheme="minorEastAsia" w:eastAsiaTheme="minorEastAsia" w:cstheme="minorEastAsia"/>
                <w:color w:val="000000"/>
                <w:sz w:val="22"/>
                <w:szCs w:val="22"/>
                <w:lang w:eastAsia="zh-CN"/>
              </w:rPr>
              <w:t>运营监控YYJK</w:t>
            </w:r>
            <w:r>
              <w:rPr>
                <w:rFonts w:hint="eastAsia" w:asciiTheme="minorEastAsia" w:hAnsiTheme="minorEastAsia" w:eastAsiaTheme="minorEastAsia" w:cstheme="minorEastAsia"/>
                <w:color w:val="000000"/>
                <w:sz w:val="22"/>
                <w:szCs w:val="22"/>
              </w:rPr>
              <w:t>0</w:t>
            </w:r>
            <w:r>
              <w:rPr>
                <w:rFonts w:hint="eastAsia" w:asciiTheme="minorEastAsia" w:hAnsiTheme="minorEastAsia" w:eastAsiaTheme="minorEastAsia" w:cstheme="minorEastAsia"/>
                <w:color w:val="000000"/>
                <w:sz w:val="22"/>
                <w:szCs w:val="22"/>
                <w:lang w:val="en-US" w:eastAsia="zh-CN"/>
              </w:rPr>
              <w:t>5</w:t>
            </w:r>
            <w:r>
              <w:rPr>
                <w:rFonts w:hint="eastAsia" w:asciiTheme="minorEastAsia" w:hAnsiTheme="minorEastAsia" w:eastAsiaTheme="minorEastAsia" w:cstheme="minorEastAsia"/>
                <w:color w:val="000000"/>
                <w:sz w:val="22"/>
                <w:szCs w:val="22"/>
              </w:rPr>
              <w:t>标段</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3.4.3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保证金的退还方式</w:t>
            </w:r>
          </w:p>
        </w:tc>
        <w:tc>
          <w:tcPr>
            <w:tcW w:w="5737" w:type="dxa"/>
            <w:vAlign w:val="center"/>
          </w:tcPr>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退还时间：比选人最迟将在中选通知书发出后15日内向中选候选人以外</w:t>
            </w:r>
            <w:r>
              <w:rPr>
                <w:rFonts w:hint="eastAsia" w:hAnsi="宋体"/>
                <w:color w:val="auto"/>
                <w:sz w:val="22"/>
                <w:szCs w:val="22"/>
                <w:highlight w:val="none"/>
                <w:lang w:val="en-US" w:eastAsia="zh-CN"/>
              </w:rPr>
              <w:t>的</w:t>
            </w:r>
            <w:r>
              <w:rPr>
                <w:rFonts w:hint="eastAsia" w:hAnsi="宋体"/>
                <w:color w:val="auto"/>
                <w:sz w:val="22"/>
                <w:szCs w:val="22"/>
                <w:highlight w:val="none"/>
                <w:lang w:eastAsia="zh-CN"/>
              </w:rPr>
              <w:t>其他比选申请人退还比选申请保证金；与中选人签订合同后5个工作日内向中选人和其他中选候选人退还比选申请保证金。</w:t>
            </w:r>
          </w:p>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退还方式：</w:t>
            </w:r>
          </w:p>
          <w:p>
            <w:pPr>
              <w:pStyle w:val="19"/>
              <w:shd w:val="clear"/>
              <w:spacing w:line="360" w:lineRule="auto"/>
              <w:rPr>
                <w:rFonts w:hAnsi="宋体"/>
                <w:color w:val="auto"/>
                <w:sz w:val="22"/>
                <w:szCs w:val="22"/>
                <w:highlight w:val="none"/>
                <w:lang w:eastAsia="zh-CN"/>
              </w:rPr>
            </w:pPr>
            <w:r>
              <w:rPr>
                <w:rFonts w:hint="eastAsia" w:hAnsi="宋体"/>
                <w:color w:val="auto"/>
                <w:kern w:val="2"/>
                <w:sz w:val="22"/>
                <w:szCs w:val="22"/>
                <w:highlight w:val="none"/>
                <w:lang w:eastAsia="zh-CN"/>
              </w:rPr>
              <w:t>比选</w:t>
            </w:r>
            <w:r>
              <w:rPr>
                <w:rFonts w:hint="eastAsia" w:hAnsi="宋体"/>
                <w:color w:val="auto"/>
                <w:sz w:val="22"/>
                <w:szCs w:val="22"/>
                <w:highlight w:val="none"/>
                <w:lang w:eastAsia="zh-CN"/>
              </w:rPr>
              <w:t>申请人经办人持以下资料到比选人处退还：</w:t>
            </w:r>
          </w:p>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（1）写明比选申请单位（公司）银行账户、账号的单位介绍信及经办人身份证复印件（出示身份证原件）；</w:t>
            </w:r>
          </w:p>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（2）汇款凭证复印件；</w:t>
            </w:r>
          </w:p>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（3）比选申请人基本存款账号开户许可证复印件、基本存款账户信息表（基本账户开户行出具）或开立银行结算账户申请书（加盖单位公章）；</w:t>
            </w:r>
          </w:p>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（4）与比选人签订的合同原件及履约担保收据复印件（仅对中选人适用）；</w:t>
            </w:r>
          </w:p>
          <w:p>
            <w:pPr>
              <w:pStyle w:val="19"/>
              <w:shd w:val="clear"/>
              <w:spacing w:line="360" w:lineRule="auto"/>
              <w:rPr>
                <w:rFonts w:hAnsi="宋体"/>
                <w:color w:val="auto"/>
                <w:sz w:val="22"/>
                <w:szCs w:val="22"/>
                <w:highlight w:val="none"/>
                <w:lang w:eastAsia="zh-CN"/>
              </w:rPr>
            </w:pPr>
            <w:r>
              <w:rPr>
                <w:rFonts w:hint="eastAsia" w:hAnsi="宋体"/>
                <w:color w:val="auto"/>
                <w:sz w:val="22"/>
                <w:szCs w:val="22"/>
                <w:highlight w:val="none"/>
                <w:lang w:eastAsia="zh-CN"/>
              </w:rPr>
              <w:t>（5）加盖比选申请人单位财务专用章的比选申请保证金收据（注：收据须会计、出纳、经办人签字，签字须姓名完整且收据上的经办人与介绍信、身份证复印件人员为同一个人）</w:t>
            </w:r>
          </w:p>
          <w:p>
            <w:pPr>
              <w:pStyle w:val="19"/>
              <w:shd w:val="clear"/>
              <w:snapToGrid w:val="0"/>
              <w:spacing w:line="360" w:lineRule="auto"/>
              <w:rPr>
                <w:rFonts w:hAnsi="宋体"/>
                <w:color w:val="auto"/>
                <w:sz w:val="22"/>
                <w:szCs w:val="22"/>
                <w:highlight w:val="none"/>
                <w:lang w:eastAsia="zh-CN"/>
              </w:rPr>
            </w:pPr>
          </w:p>
          <w:p>
            <w:pPr>
              <w:pStyle w:val="19"/>
              <w:shd w:val="clear"/>
              <w:snapToGrid w:val="0"/>
              <w:spacing w:line="360" w:lineRule="auto"/>
              <w:rPr>
                <w:rFonts w:hAnsi="宋体"/>
                <w:color w:val="auto"/>
                <w:sz w:val="22"/>
                <w:szCs w:val="22"/>
                <w:highlight w:val="none"/>
                <w:lang w:eastAsia="zh-CN"/>
              </w:rPr>
            </w:pPr>
            <w:r>
              <w:rPr>
                <w:rFonts w:hint="eastAsia" w:hAnsi="宋体"/>
                <w:color w:val="auto"/>
                <w:sz w:val="22"/>
                <w:szCs w:val="22"/>
                <w:highlight w:val="none"/>
                <w:lang w:eastAsia="zh-CN"/>
              </w:rPr>
              <w:t>退还比选申请保证金经办人：朱女士</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hAnsi="宋体"/>
                <w:color w:val="auto"/>
                <w:sz w:val="22"/>
                <w:szCs w:val="22"/>
                <w:highlight w:val="none"/>
                <w:lang w:eastAsia="zh-CN"/>
              </w:rPr>
              <w:t>联系电话：028-61107713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3.4.4</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其他不予退还</w:t>
            </w:r>
            <w:r>
              <w:rPr>
                <w:rFonts w:hint="eastAsia" w:asciiTheme="minorEastAsia" w:hAnsiTheme="minorEastAsia" w:eastAsiaTheme="minorEastAsia" w:cstheme="minorEastAsia"/>
                <w:color w:val="000000"/>
                <w:kern w:val="0"/>
                <w:sz w:val="22"/>
                <w:lang w:val="en-US" w:eastAsia="zh-CN"/>
              </w:rPr>
              <w:t>比选申请</w:t>
            </w:r>
            <w:r>
              <w:rPr>
                <w:rFonts w:hint="eastAsia" w:asciiTheme="minorEastAsia" w:hAnsiTheme="minorEastAsia" w:eastAsiaTheme="minorEastAsia" w:cstheme="minorEastAsia"/>
                <w:color w:val="000000"/>
                <w:kern w:val="0"/>
                <w:sz w:val="22"/>
              </w:rPr>
              <w:t>保证金的情形</w:t>
            </w:r>
          </w:p>
        </w:tc>
        <w:tc>
          <w:tcPr>
            <w:tcW w:w="5737" w:type="dxa"/>
            <w:vAlign w:val="center"/>
          </w:tcPr>
          <w:p>
            <w:pPr>
              <w:widowControl/>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有下列情形之一的，其</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rPr>
              <w:t>保证金将不予退还：</w:t>
            </w:r>
          </w:p>
          <w:p>
            <w:pPr>
              <w:widowControl/>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在</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rPr>
              <w:t>有效期内撤销</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rPr>
              <w:t>文件；</w:t>
            </w:r>
          </w:p>
          <w:p>
            <w:pPr>
              <w:widowControl/>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w:t>
            </w:r>
            <w:r>
              <w:rPr>
                <w:rFonts w:hint="eastAsia" w:asciiTheme="minorEastAsia" w:hAnsiTheme="minorEastAsia" w:eastAsiaTheme="minorEastAsia" w:cstheme="minorEastAsia"/>
                <w:kern w:val="0"/>
                <w:sz w:val="22"/>
                <w:lang w:eastAsia="zh-CN"/>
              </w:rPr>
              <w:t>中选通知书</w:t>
            </w:r>
            <w:r>
              <w:rPr>
                <w:rFonts w:hint="eastAsia" w:asciiTheme="minorEastAsia" w:hAnsiTheme="minorEastAsia" w:eastAsiaTheme="minorEastAsia" w:cstheme="minorEastAsia"/>
                <w:kern w:val="0"/>
                <w:sz w:val="22"/>
              </w:rPr>
              <w:t>发出后，</w:t>
            </w:r>
            <w:r>
              <w:rPr>
                <w:rFonts w:hint="eastAsia" w:asciiTheme="minorEastAsia" w:hAnsiTheme="minorEastAsia" w:eastAsiaTheme="minorEastAsia" w:cstheme="minorEastAsia"/>
                <w:kern w:val="0"/>
                <w:sz w:val="22"/>
                <w:lang w:eastAsia="zh-CN"/>
              </w:rPr>
              <w:t>中选人</w:t>
            </w:r>
            <w:r>
              <w:rPr>
                <w:rFonts w:hint="eastAsia" w:asciiTheme="minorEastAsia" w:hAnsiTheme="minorEastAsia" w:eastAsiaTheme="minorEastAsia" w:cstheme="minorEastAsia"/>
                <w:kern w:val="0"/>
                <w:sz w:val="22"/>
              </w:rPr>
              <w:t>放弃</w:t>
            </w:r>
            <w:r>
              <w:rPr>
                <w:rFonts w:hint="eastAsia" w:asciiTheme="minorEastAsia" w:hAnsiTheme="minorEastAsia" w:eastAsiaTheme="minorEastAsia" w:cstheme="minorEastAsia"/>
                <w:kern w:val="0"/>
                <w:sz w:val="22"/>
                <w:lang w:eastAsia="zh-CN"/>
              </w:rPr>
              <w:t>中选</w:t>
            </w:r>
            <w:r>
              <w:rPr>
                <w:rFonts w:hint="eastAsia" w:asciiTheme="minorEastAsia" w:hAnsiTheme="minorEastAsia" w:eastAsiaTheme="minorEastAsia" w:cstheme="minorEastAsia"/>
                <w:kern w:val="0"/>
                <w:sz w:val="22"/>
              </w:rPr>
              <w:t>；</w:t>
            </w:r>
          </w:p>
          <w:p>
            <w:pPr>
              <w:widowControl/>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（3）无正当理由不与</w:t>
            </w:r>
            <w:r>
              <w:rPr>
                <w:rFonts w:hint="eastAsia" w:asciiTheme="minorEastAsia" w:hAnsiTheme="minorEastAsia" w:eastAsiaTheme="minorEastAsia" w:cstheme="minorEastAsia"/>
                <w:kern w:val="0"/>
                <w:sz w:val="22"/>
                <w:lang w:eastAsia="zh-CN"/>
              </w:rPr>
              <w:t>比选人</w:t>
            </w:r>
            <w:r>
              <w:rPr>
                <w:rFonts w:hint="eastAsia" w:asciiTheme="minorEastAsia" w:hAnsiTheme="minorEastAsia" w:eastAsiaTheme="minorEastAsia" w:cstheme="minorEastAsia"/>
                <w:kern w:val="0"/>
                <w:sz w:val="22"/>
              </w:rPr>
              <w:t>签订合同，在签订合同时向</w:t>
            </w:r>
            <w:r>
              <w:rPr>
                <w:rFonts w:hint="eastAsia" w:asciiTheme="minorEastAsia" w:hAnsiTheme="minorEastAsia" w:eastAsiaTheme="minorEastAsia" w:cstheme="minorEastAsia"/>
                <w:kern w:val="0"/>
                <w:sz w:val="22"/>
                <w:lang w:eastAsia="zh-CN"/>
              </w:rPr>
              <w:t>比选人</w:t>
            </w:r>
            <w:r>
              <w:rPr>
                <w:rFonts w:hint="eastAsia" w:asciiTheme="minorEastAsia" w:hAnsiTheme="minorEastAsia" w:eastAsiaTheme="minorEastAsia" w:cstheme="minorEastAsia"/>
                <w:kern w:val="0"/>
                <w:sz w:val="22"/>
              </w:rPr>
              <w:t>提出附加条件或者更改合同实质性内容，或者不按照</w:t>
            </w:r>
            <w:r>
              <w:rPr>
                <w:rFonts w:hint="eastAsia" w:asciiTheme="minorEastAsia" w:hAnsiTheme="minorEastAsia" w:eastAsiaTheme="minorEastAsia" w:cstheme="minorEastAsia"/>
                <w:kern w:val="0"/>
                <w:sz w:val="22"/>
                <w:lang w:eastAsia="zh-CN"/>
              </w:rPr>
              <w:t>比选文件</w:t>
            </w:r>
            <w:r>
              <w:rPr>
                <w:rFonts w:hint="eastAsia" w:asciiTheme="minorEastAsia" w:hAnsiTheme="minorEastAsia" w:eastAsiaTheme="minorEastAsia" w:cstheme="minorEastAsia"/>
                <w:kern w:val="0"/>
                <w:sz w:val="22"/>
              </w:rPr>
              <w:t>要求提交履约保证金；</w:t>
            </w:r>
          </w:p>
          <w:p>
            <w:pPr>
              <w:widowControl/>
              <w:autoSpaceDE w:val="0"/>
              <w:autoSpaceDN w:val="0"/>
              <w:adjustRightInd w:val="0"/>
              <w:snapToGrid w:val="0"/>
              <w:spacing w:line="240" w:lineRule="auto"/>
              <w:ind w:left="42" w:leftChars="20" w:right="42" w:rightChars="20"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w:t>
            </w:r>
            <w:r>
              <w:rPr>
                <w:rFonts w:hint="eastAsia" w:asciiTheme="minorEastAsia" w:hAnsiTheme="minorEastAsia" w:eastAsiaTheme="minorEastAsia" w:cstheme="minorEastAsia"/>
                <w:bCs/>
                <w:kern w:val="0"/>
                <w:sz w:val="22"/>
                <w:lang w:eastAsia="zh-CN"/>
              </w:rPr>
              <w:t>比选申请人</w:t>
            </w:r>
            <w:r>
              <w:rPr>
                <w:rFonts w:hint="eastAsia" w:asciiTheme="minorEastAsia" w:hAnsiTheme="minorEastAsia" w:eastAsiaTheme="minorEastAsia" w:cstheme="minorEastAsia"/>
                <w:bCs/>
                <w:kern w:val="0"/>
                <w:sz w:val="22"/>
              </w:rPr>
              <w:t>在</w:t>
            </w:r>
            <w:r>
              <w:rPr>
                <w:rFonts w:hint="eastAsia" w:asciiTheme="minorEastAsia" w:hAnsiTheme="minorEastAsia" w:eastAsiaTheme="minorEastAsia" w:cstheme="minorEastAsia"/>
                <w:bCs/>
                <w:kern w:val="0"/>
                <w:sz w:val="22"/>
                <w:lang w:eastAsia="zh-CN"/>
              </w:rPr>
              <w:t>比选</w:t>
            </w:r>
            <w:r>
              <w:rPr>
                <w:rFonts w:hint="eastAsia" w:asciiTheme="minorEastAsia" w:hAnsiTheme="minorEastAsia" w:eastAsiaTheme="minorEastAsia" w:cstheme="minorEastAsia"/>
                <w:bCs/>
                <w:kern w:val="0"/>
                <w:sz w:val="22"/>
              </w:rPr>
              <w:t>活动中串通报价</w:t>
            </w:r>
            <w:r>
              <w:rPr>
                <w:rFonts w:hint="eastAsia" w:asciiTheme="minorEastAsia" w:hAnsiTheme="minorEastAsia" w:eastAsiaTheme="minorEastAsia" w:cstheme="minorEastAsia"/>
                <w:kern w:val="0"/>
                <w:sz w:val="22"/>
              </w:rPr>
              <w:t>、弄虚作假；</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（5）法律法规规定不予退还的其他情形。</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注：串通报价、弄虚作假具体情形见第三章“评</w:t>
            </w:r>
            <w:r>
              <w:rPr>
                <w:rFonts w:hint="eastAsia" w:asciiTheme="minorEastAsia" w:hAnsiTheme="minorEastAsia" w:eastAsiaTheme="minorEastAsia" w:cstheme="minorEastAsia"/>
                <w:color w:val="000000"/>
                <w:sz w:val="22"/>
                <w:szCs w:val="22"/>
                <w:lang w:val="en-US" w:eastAsia="zh-CN"/>
              </w:rPr>
              <w:t>审</w:t>
            </w:r>
            <w:r>
              <w:rPr>
                <w:rFonts w:hint="eastAsia" w:asciiTheme="minorEastAsia" w:hAnsiTheme="minorEastAsia" w:eastAsiaTheme="minorEastAsia" w:cstheme="minorEastAsia"/>
                <w:color w:val="000000"/>
                <w:sz w:val="22"/>
                <w:szCs w:val="22"/>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3.5.1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基本</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情况表</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基本情况表”应附的证明材料以第七章“</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3.5.2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近年财务状况的要求</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时间要求：202</w:t>
            </w:r>
            <w:r>
              <w:rPr>
                <w:rFonts w:hint="eastAsia" w:asciiTheme="minorEastAsia" w:hAnsiTheme="minorEastAsia" w:eastAsiaTheme="minorEastAsia" w:cstheme="minorEastAsia"/>
                <w:color w:val="000000"/>
                <w:sz w:val="22"/>
                <w:szCs w:val="22"/>
                <w:lang w:val="en-US" w:eastAsia="zh-CN"/>
              </w:rPr>
              <w:t>2</w:t>
            </w:r>
            <w:r>
              <w:rPr>
                <w:rFonts w:hint="eastAsia" w:asciiTheme="minorEastAsia" w:hAnsiTheme="minorEastAsia" w:eastAsiaTheme="minorEastAsia" w:cstheme="minorEastAsia"/>
                <w:color w:val="000000"/>
                <w:sz w:val="22"/>
                <w:szCs w:val="22"/>
              </w:rPr>
              <w:t>年或202</w:t>
            </w:r>
            <w:r>
              <w:rPr>
                <w:rFonts w:hint="eastAsia" w:asciiTheme="minorEastAsia" w:hAnsiTheme="minorEastAsia" w:eastAsiaTheme="minorEastAsia" w:cstheme="minorEastAsia"/>
                <w:color w:val="000000"/>
                <w:sz w:val="22"/>
                <w:szCs w:val="22"/>
                <w:lang w:val="en-US" w:eastAsia="zh-CN"/>
              </w:rPr>
              <w:t>3</w:t>
            </w:r>
            <w:r>
              <w:rPr>
                <w:rFonts w:hint="eastAsia" w:asciiTheme="minorEastAsia" w:hAnsiTheme="minorEastAsia" w:eastAsiaTheme="minorEastAsia" w:cstheme="minorEastAsia"/>
                <w:color w:val="000000"/>
                <w:sz w:val="22"/>
                <w:szCs w:val="22"/>
              </w:rPr>
              <w:t>年</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证明材料为：</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“近年财务状况”应附的证明材料以第七章“</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rPr>
              <w:t>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3.5.3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近年完成的类似</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项目情况的要求</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时间要求：202</w:t>
            </w:r>
            <w:r>
              <w:rPr>
                <w:rFonts w:hint="eastAsia" w:asciiTheme="minorEastAsia" w:hAnsiTheme="minorEastAsia" w:eastAsiaTheme="minorEastAsia" w:cstheme="minorEastAsia"/>
                <w:color w:val="000000"/>
                <w:sz w:val="22"/>
                <w:szCs w:val="22"/>
                <w:lang w:val="en-US" w:eastAsia="zh-CN"/>
              </w:rPr>
              <w:t>1</w:t>
            </w:r>
            <w:r>
              <w:rPr>
                <w:rFonts w:hint="eastAsia" w:asciiTheme="minorEastAsia" w:hAnsiTheme="minorEastAsia" w:eastAsiaTheme="minorEastAsia" w:cstheme="minorEastAsia"/>
                <w:color w:val="000000"/>
                <w:sz w:val="22"/>
                <w:szCs w:val="22"/>
              </w:rPr>
              <w:t>年1月1日至</w:t>
            </w:r>
            <w:r>
              <w:rPr>
                <w:rFonts w:hint="eastAsia" w:ascii="宋体" w:hAnsi="宋体" w:cs="宋体"/>
                <w:szCs w:val="22"/>
              </w:rPr>
              <w:t>本次</w:t>
            </w:r>
            <w:r>
              <w:rPr>
                <w:rFonts w:hint="eastAsia" w:ascii="宋体" w:hAnsi="宋体" w:cs="宋体"/>
                <w:szCs w:val="22"/>
                <w:lang w:eastAsia="zh-CN"/>
              </w:rPr>
              <w:t>比选</w:t>
            </w:r>
            <w:r>
              <w:rPr>
                <w:rFonts w:hint="eastAsia" w:ascii="宋体" w:hAnsi="宋体" w:cs="宋体"/>
                <w:szCs w:val="22"/>
                <w:lang w:val="en-US" w:eastAsia="zh-CN"/>
              </w:rPr>
              <w:t>申请</w:t>
            </w:r>
            <w:r>
              <w:rPr>
                <w:rFonts w:hint="eastAsia" w:ascii="宋体" w:hAnsi="宋体" w:cs="宋体"/>
                <w:szCs w:val="22"/>
              </w:rPr>
              <w:t>截止之日期间</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证明材料为：</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“近年完成类似项目情况”应附的证明材料以第七章“</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3.5.4</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信誉</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情况表</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证明材料为：</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信誉情况表”应附的证明材料以第七章“</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rPr>
              <w:t>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3.5.5</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拟委任的主要人</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员资历表</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“拟委任的主要人员资历表”应附的证明材料以第七章“</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文件格式”中的要求为准。</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若主要人员目前在岗，需在</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函中承诺能够撤离。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3.6.1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是否允许递交</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备选</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方案</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3.7.</w:t>
            </w:r>
            <w:r>
              <w:rPr>
                <w:rFonts w:hint="eastAsia" w:asciiTheme="minorEastAsia" w:hAnsiTheme="minorEastAsia" w:eastAsiaTheme="minorEastAsia" w:cstheme="minorEastAsia"/>
                <w:color w:val="000000"/>
                <w:kern w:val="0"/>
                <w:sz w:val="22"/>
                <w:lang w:val="en-US" w:eastAsia="zh-CN"/>
              </w:rPr>
              <w:t>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文件份数及其他要求</w:t>
            </w:r>
          </w:p>
        </w:tc>
        <w:tc>
          <w:tcPr>
            <w:tcW w:w="5737" w:type="dxa"/>
            <w:vAlign w:val="center"/>
          </w:tcPr>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应</w:t>
            </w:r>
            <w:r>
              <w:rPr>
                <w:rFonts w:hint="eastAsia" w:asciiTheme="minorEastAsia" w:hAnsiTheme="minorEastAsia" w:eastAsiaTheme="minorEastAsia" w:cstheme="minorEastAsia"/>
                <w:b/>
                <w:bCs/>
                <w:color w:val="000000"/>
                <w:sz w:val="22"/>
                <w:szCs w:val="22"/>
              </w:rPr>
              <w:t>按标段分别编制</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比选申请文件正本：1份，副本：1份</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3.7.</w:t>
            </w:r>
            <w:r>
              <w:rPr>
                <w:rFonts w:hint="eastAsia" w:asciiTheme="minorEastAsia" w:hAnsiTheme="minorEastAsia" w:eastAsiaTheme="minorEastAsia" w:cstheme="minorEastAsia"/>
                <w:color w:val="000000"/>
                <w:kern w:val="0"/>
                <w:sz w:val="22"/>
                <w:lang w:val="en-US" w:eastAsia="zh-CN"/>
              </w:rPr>
              <w:t>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装订的其他要求</w:t>
            </w:r>
          </w:p>
        </w:tc>
        <w:tc>
          <w:tcPr>
            <w:tcW w:w="5737" w:type="dxa"/>
            <w:vAlign w:val="center"/>
          </w:tcPr>
          <w:p>
            <w:pPr>
              <w:pStyle w:val="13"/>
              <w:numPr>
                <w:ilvl w:val="0"/>
                <w:numId w:val="0"/>
              </w:numPr>
              <w:adjustRightInd w:val="0"/>
              <w:snapToGrid w:val="0"/>
              <w:spacing w:after="0" w:line="240" w:lineRule="auto"/>
              <w:ind w:leftChars="20" w:right="42" w:rightChars="2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比选申请文件的正本、副本应编制目录、且逐页标注连续编码。比选申请文件应采用粘贴或装订方式分别装订成册，并标明“正本”、“副本”，不得采用活页夹等可随时拆换的方式装订，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4.1.1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文件的加密、包封</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4.1.2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文件封套上应载明的信息</w:t>
            </w:r>
          </w:p>
        </w:tc>
        <w:tc>
          <w:tcPr>
            <w:tcW w:w="5737" w:type="dxa"/>
            <w:vAlign w:val="center"/>
          </w:tcPr>
          <w:p>
            <w:pPr>
              <w:pStyle w:val="19"/>
              <w:shd w:val="clear"/>
              <w:jc w:val="both"/>
              <w:rPr>
                <w:rFonts w:hAnsi="宋体"/>
                <w:color w:val="auto"/>
                <w:sz w:val="22"/>
                <w:szCs w:val="22"/>
                <w:highlight w:val="none"/>
                <w:lang w:eastAsia="zh-CN"/>
              </w:rPr>
            </w:pPr>
            <w:r>
              <w:rPr>
                <w:rFonts w:hint="eastAsia" w:hAnsi="宋体"/>
                <w:color w:val="auto"/>
                <w:sz w:val="22"/>
                <w:szCs w:val="22"/>
                <w:highlight w:val="none"/>
                <w:u w:val="single"/>
                <w:lang w:eastAsia="zh-CN"/>
              </w:rPr>
              <w:t xml:space="preserve">      （</w:t>
            </w:r>
            <w:r>
              <w:rPr>
                <w:rFonts w:hint="eastAsia" w:hAnsi="宋体"/>
                <w:color w:val="auto"/>
                <w:sz w:val="22"/>
                <w:szCs w:val="22"/>
                <w:highlight w:val="none"/>
                <w:u w:val="single"/>
                <w:lang w:val="en-US" w:eastAsia="zh-CN"/>
              </w:rPr>
              <w:t>比选</w:t>
            </w:r>
            <w:r>
              <w:rPr>
                <w:rFonts w:hint="eastAsia" w:hAnsi="宋体"/>
                <w:color w:val="auto"/>
                <w:sz w:val="22"/>
                <w:szCs w:val="22"/>
                <w:highlight w:val="none"/>
                <w:u w:val="single"/>
                <w:lang w:eastAsia="zh-CN"/>
              </w:rPr>
              <w:t xml:space="preserve">项目名称）  </w:t>
            </w:r>
            <w:r>
              <w:rPr>
                <w:rFonts w:hint="eastAsia" w:hAnsi="宋体"/>
                <w:color w:val="auto"/>
                <w:sz w:val="22"/>
                <w:szCs w:val="22"/>
                <w:highlight w:val="none"/>
                <w:u w:val="single"/>
                <w:lang w:val="en-US" w:eastAsia="zh-CN"/>
              </w:rPr>
              <w:t xml:space="preserve">    </w:t>
            </w:r>
            <w:r>
              <w:rPr>
                <w:rFonts w:hint="eastAsia" w:hAnsi="宋体"/>
                <w:color w:val="auto"/>
                <w:sz w:val="22"/>
                <w:szCs w:val="22"/>
                <w:highlight w:val="none"/>
                <w:u w:val="single"/>
                <w:lang w:eastAsia="zh-CN"/>
              </w:rPr>
              <w:t xml:space="preserve"> </w:t>
            </w:r>
            <w:r>
              <w:rPr>
                <w:rFonts w:hint="eastAsia" w:hAnsi="宋体"/>
                <w:color w:val="auto"/>
                <w:sz w:val="22"/>
                <w:szCs w:val="22"/>
                <w:highlight w:val="none"/>
                <w:lang w:eastAsia="zh-CN"/>
              </w:rPr>
              <w:t>标段比选申请文件</w:t>
            </w:r>
          </w:p>
          <w:p>
            <w:pPr>
              <w:pStyle w:val="19"/>
              <w:shd w:val="clear"/>
              <w:jc w:val="both"/>
              <w:rPr>
                <w:rFonts w:hAnsi="宋体"/>
                <w:color w:val="auto"/>
                <w:sz w:val="22"/>
                <w:szCs w:val="22"/>
                <w:highlight w:val="none"/>
                <w:lang w:eastAsia="zh-CN"/>
              </w:rPr>
            </w:pPr>
            <w:r>
              <w:rPr>
                <w:rFonts w:hint="eastAsia" w:hAnsi="宋体"/>
                <w:color w:val="auto"/>
                <w:sz w:val="22"/>
                <w:szCs w:val="22"/>
                <w:highlight w:val="none"/>
                <w:lang w:eastAsia="zh-CN"/>
              </w:rPr>
              <w:t>在</w:t>
            </w:r>
            <w:r>
              <w:rPr>
                <w:rFonts w:hint="eastAsia" w:hAnsi="宋体"/>
                <w:color w:val="auto"/>
                <w:sz w:val="22"/>
                <w:szCs w:val="22"/>
                <w:highlight w:val="none"/>
                <w:u w:val="single"/>
                <w:lang w:eastAsia="zh-CN"/>
              </w:rPr>
              <w:t xml:space="preserve">   年   月    日    时    </w:t>
            </w:r>
            <w:r>
              <w:rPr>
                <w:rFonts w:hint="eastAsia" w:hAnsi="宋体"/>
                <w:color w:val="auto"/>
                <w:sz w:val="22"/>
                <w:szCs w:val="22"/>
                <w:highlight w:val="none"/>
                <w:lang w:eastAsia="zh-CN"/>
              </w:rPr>
              <w:t>分前不得开启</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宋体" w:hAnsi="宋体" w:cs="宋体"/>
                <w:color w:val="auto"/>
                <w:kern w:val="0"/>
                <w:sz w:val="22"/>
                <w:highlight w:val="none"/>
              </w:rPr>
              <w:t>比选申请人名称：</w:t>
            </w:r>
            <w:r>
              <w:rPr>
                <w:rFonts w:hint="eastAsia" w:ascii="宋体" w:hAnsi="宋体" w:cs="宋体"/>
                <w:color w:val="auto"/>
                <w:kern w:val="0"/>
                <w:sz w:val="22"/>
                <w:highlight w:val="none"/>
                <w:u w:val="single"/>
              </w:rPr>
              <w:t xml:space="preserve">             （盖单位章）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4.2.3</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是否退还</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u w:val="single"/>
              </w:rPr>
            </w:pPr>
            <w:r>
              <w:rPr>
                <w:rFonts w:hint="eastAsia" w:asciiTheme="minorEastAsia" w:hAnsiTheme="minorEastAsia" w:eastAsiaTheme="minorEastAsia" w:cstheme="minorEastAsia"/>
                <w:color w:val="000000"/>
                <w:sz w:val="22"/>
                <w:szCs w:val="22"/>
                <w:highlight w:val="none"/>
              </w:rPr>
              <w:t>若</w:t>
            </w:r>
            <w:r>
              <w:rPr>
                <w:rFonts w:hint="eastAsia" w:asciiTheme="minorEastAsia" w:hAnsiTheme="minorEastAsia" w:eastAsiaTheme="minorEastAsia" w:cstheme="minorEastAsia"/>
                <w:color w:val="000000"/>
                <w:sz w:val="22"/>
                <w:szCs w:val="22"/>
                <w:highlight w:val="none"/>
                <w:lang w:val="en-US" w:eastAsia="zh-CN"/>
              </w:rPr>
              <w:t>各标段</w:t>
            </w:r>
            <w:r>
              <w:rPr>
                <w:rFonts w:hint="eastAsia" w:asciiTheme="minorEastAsia" w:hAnsiTheme="minorEastAsia" w:eastAsiaTheme="minorEastAsia" w:cstheme="minorEastAsia"/>
                <w:color w:val="000000"/>
                <w:sz w:val="22"/>
                <w:szCs w:val="22"/>
                <w:highlight w:val="none"/>
              </w:rPr>
              <w:t>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5.1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开标时间和地点</w:t>
            </w:r>
          </w:p>
        </w:tc>
        <w:tc>
          <w:tcPr>
            <w:tcW w:w="5737" w:type="dxa"/>
            <w:vAlign w:val="center"/>
          </w:tcPr>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rPr>
              <w:t>开标时间：见</w:t>
            </w:r>
            <w:r>
              <w:rPr>
                <w:rFonts w:hint="eastAsia" w:asciiTheme="minorEastAsia" w:hAnsiTheme="minorEastAsia" w:eastAsiaTheme="minorEastAsia" w:cstheme="minorEastAsia"/>
                <w:color w:val="000000"/>
                <w:sz w:val="22"/>
                <w:szCs w:val="22"/>
                <w:lang w:eastAsia="zh-CN"/>
              </w:rPr>
              <w:t>比选公告</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rPr>
              <w:t>开标地点：见</w:t>
            </w:r>
            <w:r>
              <w:rPr>
                <w:rFonts w:hint="eastAsia" w:asciiTheme="minorEastAsia" w:hAnsiTheme="minorEastAsia" w:eastAsiaTheme="minorEastAsia" w:cstheme="minorEastAsia"/>
                <w:color w:val="000000"/>
                <w:sz w:val="22"/>
                <w:szCs w:val="22"/>
                <w:lang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rPr>
              <w:t>5.2</w:t>
            </w:r>
          </w:p>
        </w:tc>
        <w:tc>
          <w:tcPr>
            <w:tcW w:w="1846"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rPr>
              <w:t>开标程序</w:t>
            </w:r>
          </w:p>
        </w:tc>
        <w:tc>
          <w:tcPr>
            <w:tcW w:w="5737" w:type="dxa"/>
            <w:vAlign w:val="center"/>
          </w:tcPr>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lang w:val="en-US" w:eastAsia="zh-CN" w:bidi="ar-SA"/>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6.1.1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委员会的</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组建</w:t>
            </w:r>
          </w:p>
        </w:tc>
        <w:tc>
          <w:tcPr>
            <w:tcW w:w="5737" w:type="dxa"/>
            <w:vAlign w:val="center"/>
          </w:tcPr>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评审委员会构成：5人；</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6.3.2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委员会</w:t>
            </w:r>
          </w:p>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推荐</w:t>
            </w:r>
            <w:r>
              <w:rPr>
                <w:rFonts w:hint="eastAsia" w:asciiTheme="minorEastAsia" w:hAnsiTheme="minorEastAsia" w:eastAsiaTheme="minorEastAsia" w:cstheme="minorEastAsia"/>
                <w:color w:val="000000"/>
                <w:kern w:val="0"/>
                <w:sz w:val="22"/>
                <w:lang w:eastAsia="zh-CN"/>
              </w:rPr>
              <w:t>中选候选人</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的人数</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sz w:val="22"/>
                <w:szCs w:val="22"/>
              </w:rPr>
              <w:t>委员会推荐</w:t>
            </w:r>
            <w:r>
              <w:rPr>
                <w:rFonts w:hint="eastAsia" w:asciiTheme="minorEastAsia" w:hAnsiTheme="minorEastAsia" w:eastAsiaTheme="minorEastAsia" w:cstheme="minorEastAsia"/>
                <w:color w:val="000000"/>
                <w:sz w:val="22"/>
                <w:szCs w:val="22"/>
                <w:lang w:eastAsia="zh-CN"/>
              </w:rPr>
              <w:t>中选候选人</w:t>
            </w:r>
            <w:r>
              <w:rPr>
                <w:rFonts w:hint="eastAsia" w:asciiTheme="minorEastAsia" w:hAnsiTheme="minorEastAsia" w:eastAsiaTheme="minorEastAsia" w:cstheme="minorEastAsia"/>
                <w:color w:val="000000"/>
                <w:sz w:val="22"/>
                <w:szCs w:val="22"/>
              </w:rPr>
              <w:t>的人数：1-3名（若不足3名，则按相应数量推荐）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7.1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中选候选人</w:t>
            </w:r>
            <w:r>
              <w:rPr>
                <w:rFonts w:hint="eastAsia" w:asciiTheme="minorEastAsia" w:hAnsiTheme="minorEastAsia" w:eastAsiaTheme="minorEastAsia" w:cstheme="minorEastAsia"/>
                <w:color w:val="000000"/>
                <w:kern w:val="0"/>
                <w:sz w:val="22"/>
              </w:rPr>
              <w:t>公示</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媒介及期限</w:t>
            </w:r>
          </w:p>
        </w:tc>
        <w:tc>
          <w:tcPr>
            <w:tcW w:w="5737" w:type="dxa"/>
            <w:vAlign w:val="center"/>
          </w:tcPr>
          <w:p>
            <w:pPr>
              <w:pStyle w:val="19"/>
              <w:jc w:val="both"/>
              <w:rPr>
                <w:rFonts w:hint="default" w:ascii="Times New Roman" w:hAnsi="Times New Roman" w:cs="Times New Roman"/>
                <w:color w:val="auto"/>
                <w:sz w:val="21"/>
                <w:szCs w:val="21"/>
                <w:highlight w:val="none"/>
                <w:u w:val="single"/>
                <w:lang w:eastAsia="zh-CN"/>
              </w:rPr>
            </w:pPr>
            <w:r>
              <w:rPr>
                <w:rFonts w:hint="eastAsia" w:asciiTheme="minorEastAsia" w:hAnsiTheme="minorEastAsia" w:eastAsiaTheme="minorEastAsia" w:cstheme="minorEastAsia"/>
                <w:color w:val="000000"/>
                <w:sz w:val="22"/>
                <w:szCs w:val="22"/>
                <w:highlight w:val="none"/>
                <w:lang w:eastAsia="zh-CN"/>
              </w:rPr>
              <w:t>公示媒介：四川智慧高速科技有限公司网站</w:t>
            </w:r>
            <w:r>
              <w:rPr>
                <w:rFonts w:hint="default" w:ascii="Times New Roman" w:hAnsi="Times New Roman" w:cs="Times New Roman"/>
                <w:color w:val="auto"/>
                <w:sz w:val="21"/>
                <w:szCs w:val="21"/>
                <w:highlight w:val="none"/>
                <w:u w:val="single"/>
              </w:rPr>
              <w:t>http：//www.scglxx.com/</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7.</w:t>
            </w:r>
            <w:r>
              <w:rPr>
                <w:rFonts w:hint="eastAsia" w:asciiTheme="minorEastAsia" w:hAnsiTheme="minorEastAsia" w:eastAsiaTheme="minorEastAsia" w:cstheme="minorEastAsia"/>
                <w:color w:val="000000"/>
                <w:kern w:val="0"/>
                <w:sz w:val="22"/>
                <w:lang w:val="en-US" w:eastAsia="zh-CN"/>
              </w:rPr>
              <w:t>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是否授权评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委</w:t>
            </w:r>
          </w:p>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员会确定</w:t>
            </w:r>
            <w:r>
              <w:rPr>
                <w:rFonts w:hint="eastAsia" w:asciiTheme="minorEastAsia" w:hAnsiTheme="minorEastAsia" w:eastAsiaTheme="minorEastAsia" w:cstheme="minorEastAsia"/>
                <w:color w:val="000000"/>
                <w:kern w:val="0"/>
                <w:sz w:val="22"/>
                <w:lang w:eastAsia="zh-CN"/>
              </w:rPr>
              <w:t>中选人</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highlight w:val="red"/>
              </w:rPr>
            </w:pPr>
            <w:r>
              <w:rPr>
                <w:rFonts w:hint="eastAsia" w:asciiTheme="minorEastAsia" w:hAnsiTheme="minorEastAsia" w:eastAsiaTheme="minorEastAsia" w:cstheme="minorEastAsia"/>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highlight w:val="red"/>
              </w:rPr>
            </w:pPr>
            <w:r>
              <w:rPr>
                <w:rFonts w:hint="eastAsia" w:asciiTheme="minorEastAsia" w:hAnsiTheme="minorEastAsia" w:eastAsiaTheme="minorEastAsia" w:cstheme="minorEastAsia"/>
                <w:color w:val="000000"/>
                <w:kern w:val="0"/>
                <w:sz w:val="22"/>
              </w:rPr>
              <w:t>7.</w:t>
            </w:r>
            <w:r>
              <w:rPr>
                <w:rFonts w:hint="eastAsia" w:asciiTheme="minorEastAsia" w:hAnsiTheme="minorEastAsia" w:eastAsiaTheme="minorEastAsia" w:cstheme="minorEastAsia"/>
                <w:color w:val="000000"/>
                <w:kern w:val="0"/>
                <w:sz w:val="22"/>
                <w:lang w:val="en-US" w:eastAsia="zh-CN"/>
              </w:rPr>
              <w:t>3</w:t>
            </w:r>
            <w:r>
              <w:rPr>
                <w:rFonts w:hint="eastAsia" w:asciiTheme="minorEastAsia" w:hAnsiTheme="minorEastAsia" w:eastAsiaTheme="minorEastAsia" w:cstheme="minorEastAsia"/>
                <w:color w:val="000000"/>
                <w:kern w:val="0"/>
                <w:sz w:val="22"/>
              </w:rPr>
              <w:t>.1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履约保证金</w:t>
            </w:r>
          </w:p>
        </w:tc>
        <w:tc>
          <w:tcPr>
            <w:tcW w:w="5737" w:type="dxa"/>
            <w:vAlign w:val="center"/>
          </w:tcPr>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（1）履约保证金金额为中选价的10%，履约保证金的形式由中选人自主选择银行保函、保险保函或现金、支票等支付形式。</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（2）银行保函应由支行及以上国有或股份制商业银行开具，保险保函由保险公司开具，保函保证时间不低于</w:t>
            </w:r>
            <w:r>
              <w:rPr>
                <w:rFonts w:hint="eastAsia" w:asciiTheme="minorEastAsia" w:hAnsiTheme="minorEastAsia" w:eastAsiaTheme="minorEastAsia" w:cstheme="minorEastAsia"/>
                <w:sz w:val="22"/>
                <w:szCs w:val="22"/>
                <w:lang w:val="en-US" w:eastAsia="zh-CN"/>
              </w:rPr>
              <w:t>12个月</w:t>
            </w:r>
            <w:r>
              <w:rPr>
                <w:rFonts w:hint="eastAsia" w:asciiTheme="minorEastAsia" w:hAnsiTheme="minorEastAsia" w:eastAsiaTheme="minorEastAsia" w:cstheme="minorEastAsia"/>
                <w:sz w:val="22"/>
                <w:szCs w:val="22"/>
              </w:rPr>
              <w:t>；现金、支票等形式的履约保证金必须从比选申请人公司支行及以上国有或股份制商业银行账户中转出或开具。</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（3）如中选人因比选人规定提交履约保证金的时间不足以开具银行保函或保险保函，以现金、支票等形式提交履约保证金后，可以以银行保函或保险保函替换以现金、支票等形式提交的履约保证金。</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履约保证金收款账户信息如下：</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账户名称：四川智慧高速科技有限公司</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 户 行：中国建设银行股份有限公司成都南郊支行</w:t>
            </w:r>
          </w:p>
          <w:p>
            <w:pPr>
              <w:pStyle w:val="13"/>
              <w:adjustRightInd w:val="0"/>
              <w:snapToGrid w:val="0"/>
              <w:spacing w:after="0" w:line="240" w:lineRule="auto"/>
              <w:ind w:left="42" w:leftChars="20" w:right="42" w:rightChars="2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账    号：5100 1875 1360 5036 5892</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7.</w:t>
            </w:r>
            <w:r>
              <w:rPr>
                <w:rFonts w:hint="eastAsia" w:asciiTheme="minorEastAsia" w:hAnsiTheme="minorEastAsia" w:eastAsiaTheme="minorEastAsia" w:cstheme="minorEastAsia"/>
                <w:color w:val="000000"/>
                <w:kern w:val="0"/>
                <w:sz w:val="22"/>
                <w:lang w:val="en-US" w:eastAsia="zh-CN"/>
              </w:rPr>
              <w:t>3</w:t>
            </w:r>
            <w:r>
              <w:rPr>
                <w:rFonts w:hint="eastAsia" w:asciiTheme="minorEastAsia" w:hAnsiTheme="minorEastAsia" w:eastAsiaTheme="minorEastAsia" w:cstheme="minorEastAsia"/>
                <w:color w:val="000000"/>
                <w:kern w:val="0"/>
                <w:sz w:val="22"/>
              </w:rPr>
              <w:t>.</w:t>
            </w:r>
            <w:r>
              <w:rPr>
                <w:rFonts w:hint="eastAsia" w:asciiTheme="minorEastAsia" w:hAnsiTheme="minorEastAsia" w:eastAsiaTheme="minorEastAsia" w:cstheme="minorEastAsia"/>
                <w:color w:val="000000"/>
                <w:kern w:val="0"/>
                <w:sz w:val="22"/>
                <w:lang w:val="en-US" w:eastAsia="zh-CN"/>
              </w:rPr>
              <w:t>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履约保证金的</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退还</w:t>
            </w:r>
          </w:p>
        </w:tc>
        <w:tc>
          <w:tcPr>
            <w:tcW w:w="5737" w:type="dxa"/>
            <w:vAlign w:val="center"/>
          </w:tcPr>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1、以现金、支票等形式缴纳的履约保证金，可以根据项目进度退款，按比例</w:t>
            </w:r>
            <w:r>
              <w:rPr>
                <w:rFonts w:hint="eastAsia" w:asciiTheme="minorEastAsia" w:hAnsiTheme="minorEastAsia" w:eastAsiaTheme="minorEastAsia" w:cstheme="minorEastAsia"/>
                <w:b/>
                <w:bCs/>
                <w:kern w:val="0"/>
                <w:sz w:val="22"/>
                <w:lang w:val="en-US" w:eastAsia="zh-CN"/>
              </w:rPr>
              <w:t>无息</w:t>
            </w:r>
            <w:r>
              <w:rPr>
                <w:rFonts w:hint="eastAsia" w:asciiTheme="minorEastAsia" w:hAnsiTheme="minorEastAsia" w:eastAsiaTheme="minorEastAsia" w:cstheme="minorEastAsia"/>
                <w:kern w:val="0"/>
                <w:sz w:val="22"/>
              </w:rPr>
              <w:t>退还。</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2、银行保函、保险保函</w:t>
            </w:r>
            <w:r>
              <w:rPr>
                <w:rFonts w:hint="eastAsia" w:asciiTheme="minorEastAsia" w:hAnsiTheme="minorEastAsia" w:eastAsiaTheme="minorEastAsia" w:cstheme="minorEastAsia"/>
                <w:kern w:val="0"/>
                <w:sz w:val="22"/>
                <w:lang w:eastAsia="zh-CN"/>
              </w:rPr>
              <w:t>服务</w:t>
            </w:r>
            <w:r>
              <w:rPr>
                <w:rFonts w:hint="eastAsia" w:asciiTheme="minorEastAsia" w:hAnsiTheme="minorEastAsia" w:eastAsiaTheme="minorEastAsia" w:cstheme="minorEastAsia"/>
                <w:kern w:val="0"/>
                <w:sz w:val="22"/>
              </w:rPr>
              <w:t>过程中不退还。</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3、中选人经办人持以下资料到比选人处办理退还手续：</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（1）写明中标单位（公司）银行账户、账号的单位介绍信及经办人身份证复印件（出示身份证原件）；</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（2）汇款凭证复印件；</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（3）中选人基本存款账号开户许可证复印件、基本存款账户信息表（基本账户开户行出具）或开立银行结算账户申请书（加盖单位公章）；</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（4）与比选人签订的合同原件及履约担保（或履约保函）收据复印件；</w:t>
            </w:r>
          </w:p>
          <w:p>
            <w:pPr>
              <w:adjustRightInd w:val="0"/>
              <w:snapToGrid w:val="0"/>
              <w:spacing w:line="240" w:lineRule="auto"/>
              <w:ind w:left="42" w:leftChars="20" w:right="42" w:rightChars="20"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（5）加盖中选人单位财务专用章的履约保证金收据（注：收据须会计、出纳、经办人签字，签字须姓名完整且收据上的经办人与介绍信、身份证复印件人员为同一个人）</w:t>
            </w:r>
          </w:p>
          <w:p>
            <w:pPr>
              <w:adjustRightInd w:val="0"/>
              <w:snapToGrid w:val="0"/>
              <w:spacing w:line="240" w:lineRule="auto"/>
              <w:ind w:left="42" w:leftChars="20" w:right="42" w:rightChars="20" w:firstLine="0" w:firstLineChars="0"/>
            </w:pPr>
            <w:r>
              <w:rPr>
                <w:rFonts w:hint="eastAsia" w:asciiTheme="minorEastAsia" w:hAnsiTheme="minorEastAsia" w:eastAsiaTheme="minorEastAsia" w:cstheme="minorEastAsia"/>
                <w:kern w:val="0"/>
                <w:sz w:val="22"/>
              </w:rPr>
              <w:t>（6）《履约保证金退还申请》（加盖单位公章），并经比选人项目经理、部门负责人、分管副总经理签字。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7.</w:t>
            </w:r>
            <w:r>
              <w:rPr>
                <w:rFonts w:hint="eastAsia" w:asciiTheme="minorEastAsia" w:hAnsiTheme="minorEastAsia" w:eastAsiaTheme="minorEastAsia" w:cstheme="minorEastAsia"/>
                <w:color w:val="000000"/>
                <w:kern w:val="0"/>
                <w:sz w:val="22"/>
                <w:lang w:val="en-US" w:eastAsia="zh-CN"/>
              </w:rPr>
              <w:t>4</w:t>
            </w:r>
            <w:r>
              <w:rPr>
                <w:rFonts w:hint="eastAsia" w:asciiTheme="minorEastAsia" w:hAnsiTheme="minorEastAsia" w:eastAsiaTheme="minorEastAsia" w:cstheme="minorEastAsia"/>
                <w:color w:val="000000"/>
                <w:kern w:val="0"/>
                <w:sz w:val="22"/>
              </w:rPr>
              <w:t>.1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签订合同</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rPr>
              <w:t>7.</w:t>
            </w:r>
            <w:r>
              <w:rPr>
                <w:rFonts w:hint="eastAsia" w:asciiTheme="minorEastAsia" w:hAnsiTheme="minorEastAsia" w:eastAsiaTheme="minorEastAsia" w:cstheme="minorEastAsia"/>
                <w:color w:val="000000"/>
                <w:kern w:val="0"/>
                <w:sz w:val="22"/>
                <w:lang w:val="en-US" w:eastAsia="zh-CN"/>
              </w:rPr>
              <w:t>4</w:t>
            </w:r>
            <w:r>
              <w:rPr>
                <w:rFonts w:hint="eastAsia" w:asciiTheme="minorEastAsia" w:hAnsiTheme="minorEastAsia" w:eastAsiaTheme="minorEastAsia" w:cstheme="minorEastAsia"/>
                <w:color w:val="000000"/>
                <w:kern w:val="0"/>
                <w:sz w:val="22"/>
              </w:rPr>
              <w:t>.</w:t>
            </w:r>
            <w:r>
              <w:rPr>
                <w:rFonts w:hint="eastAsia" w:asciiTheme="minorEastAsia" w:hAnsiTheme="minorEastAsia" w:eastAsiaTheme="minorEastAsia" w:cstheme="minorEastAsia"/>
                <w:color w:val="000000"/>
                <w:kern w:val="0"/>
                <w:sz w:val="22"/>
                <w:lang w:val="en-US" w:eastAsia="zh-CN"/>
              </w:rPr>
              <w:t>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签约合同价的</w:t>
            </w:r>
          </w:p>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确定原则</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（1）签约合同价为</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highlight w:val="none"/>
                <w:lang w:eastAsia="zh-CN"/>
              </w:rPr>
              <w:t>比选</w:t>
            </w:r>
            <w:r>
              <w:rPr>
                <w:rFonts w:hint="eastAsia" w:asciiTheme="minorEastAsia" w:hAnsiTheme="minorEastAsia" w:eastAsiaTheme="minorEastAsia" w:cstheme="minorEastAsia"/>
                <w:color w:val="000000"/>
                <w:sz w:val="22"/>
                <w:szCs w:val="22"/>
                <w:highlight w:val="none"/>
                <w:lang w:val="en-US" w:eastAsia="zh-CN"/>
              </w:rPr>
              <w:t>申请</w:t>
            </w:r>
            <w:r>
              <w:rPr>
                <w:rFonts w:hint="eastAsia" w:asciiTheme="minorEastAsia" w:hAnsiTheme="minorEastAsia" w:eastAsiaTheme="minorEastAsia" w:cstheme="minorEastAsia"/>
                <w:color w:val="000000"/>
                <w:sz w:val="22"/>
                <w:szCs w:val="22"/>
                <w:highlight w:val="none"/>
              </w:rPr>
              <w:t>函</w:t>
            </w:r>
            <w:r>
              <w:rPr>
                <w:rFonts w:hint="eastAsia" w:asciiTheme="minorEastAsia" w:hAnsiTheme="minorEastAsia" w:eastAsiaTheme="minorEastAsia" w:cstheme="minorEastAsia"/>
                <w:color w:val="000000"/>
                <w:sz w:val="22"/>
                <w:szCs w:val="22"/>
              </w:rPr>
              <w:t>上的</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总报价大写金额；</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（2）签订合同协议书时如需对工程量清单子项进行相应修正的，修正原则如下：</w:t>
            </w:r>
          </w:p>
          <w:p>
            <w:pPr>
              <w:pStyle w:val="13"/>
              <w:adjustRightInd w:val="0"/>
              <w:snapToGrid w:val="0"/>
              <w:spacing w:after="0" w:line="240" w:lineRule="auto"/>
              <w:ind w:left="42" w:leftChars="20" w:right="42" w:rightChars="20"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函中</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总报价大写金额与依据工程量清单子目数量及单价（或总额价）计算出的结果不一致的，以</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函中</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总报价大写金额为准修正单价：首先按照工程量清单中有关规定，对于</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不符合要求的报价予以修正；然后再对其他单价（或总额价）按比例进行修正；修正后的价格对合同双方具有约束力。</w:t>
            </w:r>
          </w:p>
          <w:p>
            <w:pPr>
              <w:pStyle w:val="13"/>
              <w:adjustRightInd w:val="0"/>
              <w:snapToGrid w:val="0"/>
              <w:spacing w:after="0" w:line="240" w:lineRule="auto"/>
              <w:ind w:left="42" w:leftChars="20" w:right="42" w:rightChars="20" w:firstLine="440" w:firstLineChars="20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如果</w:t>
            </w:r>
            <w:r>
              <w:rPr>
                <w:rFonts w:hint="eastAsia" w:asciiTheme="minorEastAsia" w:hAnsiTheme="minorEastAsia" w:eastAsiaTheme="minorEastAsia" w:cstheme="minorEastAsia"/>
                <w:color w:val="000000"/>
                <w:sz w:val="22"/>
                <w:szCs w:val="22"/>
                <w:lang w:eastAsia="zh-CN"/>
              </w:rPr>
              <w:t>中选人</w:t>
            </w:r>
            <w:r>
              <w:rPr>
                <w:rFonts w:hint="eastAsia" w:asciiTheme="minorEastAsia" w:hAnsiTheme="minorEastAsia" w:eastAsiaTheme="minorEastAsia" w:cstheme="minorEastAsia"/>
                <w:color w:val="000000"/>
                <w:sz w:val="22"/>
                <w:szCs w:val="22"/>
              </w:rPr>
              <w:t>不接受</w:t>
            </w:r>
            <w:r>
              <w:rPr>
                <w:rFonts w:hint="eastAsia" w:asciiTheme="minorEastAsia" w:hAnsiTheme="minorEastAsia" w:eastAsiaTheme="minorEastAsia" w:cstheme="minorEastAsia"/>
                <w:color w:val="000000"/>
                <w:sz w:val="22"/>
                <w:szCs w:val="22"/>
                <w:lang w:eastAsia="zh-CN"/>
              </w:rPr>
              <w:t>比选人</w:t>
            </w:r>
            <w:r>
              <w:rPr>
                <w:rFonts w:hint="eastAsia" w:asciiTheme="minorEastAsia" w:hAnsiTheme="minorEastAsia" w:eastAsiaTheme="minorEastAsia" w:cstheme="minorEastAsia"/>
                <w:color w:val="000000"/>
                <w:sz w:val="22"/>
                <w:szCs w:val="22"/>
              </w:rPr>
              <w:t>按本项约定进行的修正，则视为</w:t>
            </w:r>
            <w:r>
              <w:rPr>
                <w:rFonts w:hint="eastAsia" w:asciiTheme="minorEastAsia" w:hAnsiTheme="minorEastAsia" w:eastAsiaTheme="minorEastAsia" w:cstheme="minorEastAsia"/>
                <w:color w:val="000000"/>
                <w:sz w:val="22"/>
                <w:szCs w:val="22"/>
                <w:lang w:eastAsia="zh-CN"/>
              </w:rPr>
              <w:t>中选人</w:t>
            </w:r>
            <w:r>
              <w:rPr>
                <w:rFonts w:hint="eastAsia" w:asciiTheme="minorEastAsia" w:hAnsiTheme="minorEastAsia" w:eastAsiaTheme="minorEastAsia" w:cstheme="minorEastAsia"/>
                <w:color w:val="000000"/>
                <w:sz w:val="22"/>
                <w:szCs w:val="22"/>
              </w:rPr>
              <w:t>拒签合同，将取消其</w:t>
            </w:r>
            <w:r>
              <w:rPr>
                <w:rFonts w:hint="eastAsia" w:asciiTheme="minorEastAsia" w:hAnsiTheme="minorEastAsia" w:eastAsiaTheme="minorEastAsia" w:cstheme="minorEastAsia"/>
                <w:color w:val="000000"/>
                <w:sz w:val="22"/>
                <w:szCs w:val="22"/>
                <w:lang w:eastAsia="zh-CN"/>
              </w:rPr>
              <w:t>中选</w:t>
            </w:r>
            <w:r>
              <w:rPr>
                <w:rFonts w:hint="eastAsia" w:asciiTheme="minorEastAsia" w:hAnsiTheme="minorEastAsia" w:eastAsiaTheme="minorEastAsia" w:cstheme="minorEastAsia"/>
                <w:color w:val="000000"/>
                <w:sz w:val="22"/>
                <w:szCs w:val="22"/>
              </w:rPr>
              <w:t>资格，</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rPr>
              <w:t>保证金不予退还，给</w:t>
            </w:r>
            <w:r>
              <w:rPr>
                <w:rFonts w:hint="eastAsia" w:asciiTheme="minorEastAsia" w:hAnsiTheme="minorEastAsia" w:eastAsiaTheme="minorEastAsia" w:cstheme="minorEastAsia"/>
                <w:color w:val="000000"/>
                <w:sz w:val="22"/>
                <w:szCs w:val="22"/>
                <w:lang w:eastAsia="zh-CN"/>
              </w:rPr>
              <w:t>比选人</w:t>
            </w:r>
            <w:r>
              <w:rPr>
                <w:rFonts w:hint="eastAsia" w:asciiTheme="minorEastAsia" w:hAnsiTheme="minorEastAsia" w:eastAsiaTheme="minorEastAsia" w:cstheme="minorEastAsia"/>
                <w:color w:val="000000"/>
                <w:sz w:val="22"/>
                <w:szCs w:val="22"/>
              </w:rPr>
              <w:t>造成的损失超过</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rPr>
              <w:t>保证金数额的，</w:t>
            </w:r>
            <w:r>
              <w:rPr>
                <w:rFonts w:hint="eastAsia" w:asciiTheme="minorEastAsia" w:hAnsiTheme="minorEastAsia" w:eastAsiaTheme="minorEastAsia" w:cstheme="minorEastAsia"/>
                <w:color w:val="000000"/>
                <w:sz w:val="22"/>
                <w:szCs w:val="22"/>
                <w:lang w:eastAsia="zh-CN"/>
              </w:rPr>
              <w:t>中选人</w:t>
            </w:r>
            <w:r>
              <w:rPr>
                <w:rFonts w:hint="eastAsia" w:asciiTheme="minorEastAsia" w:hAnsiTheme="minorEastAsia" w:eastAsiaTheme="minorEastAsia" w:cstheme="minorEastAsia"/>
                <w:color w:val="000000"/>
                <w:sz w:val="22"/>
                <w:szCs w:val="22"/>
              </w:rPr>
              <w:t>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189" w:type="dxa"/>
            <w:vAlign w:val="center"/>
          </w:tcPr>
          <w:p>
            <w:pPr>
              <w:pStyle w:val="9"/>
              <w:adjustRightInd w:val="0"/>
              <w:snapToGrid w:val="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.1</w:t>
            </w:r>
          </w:p>
        </w:tc>
        <w:tc>
          <w:tcPr>
            <w:tcW w:w="1846" w:type="dxa"/>
            <w:vAlign w:val="center"/>
          </w:tcPr>
          <w:p>
            <w:pPr>
              <w:pStyle w:val="19"/>
              <w:snapToGrid w:val="0"/>
              <w:jc w:val="center"/>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监督部门</w:t>
            </w:r>
          </w:p>
        </w:tc>
        <w:tc>
          <w:tcPr>
            <w:tcW w:w="5737" w:type="dxa"/>
            <w:vAlign w:val="center"/>
          </w:tcPr>
          <w:p>
            <w:pPr>
              <w:pStyle w:val="19"/>
              <w:adjustRightInd/>
              <w:jc w:val="both"/>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lang w:eastAsia="zh-CN"/>
              </w:rPr>
              <w:t>监督部门：</w:t>
            </w:r>
            <w:r>
              <w:rPr>
                <w:rFonts w:hint="eastAsia" w:asciiTheme="minorEastAsia" w:hAnsiTheme="minorEastAsia" w:eastAsiaTheme="minorEastAsia" w:cstheme="minorEastAsia"/>
                <w:sz w:val="22"/>
                <w:szCs w:val="22"/>
                <w:highlight w:val="none"/>
                <w:lang w:eastAsia="zh-CN"/>
              </w:rPr>
              <w:t>四川智慧高速科技有限</w:t>
            </w:r>
            <w:r>
              <w:rPr>
                <w:rFonts w:hint="eastAsia" w:asciiTheme="minorEastAsia" w:hAnsiTheme="minorEastAsia" w:eastAsiaTheme="minorEastAsia" w:cstheme="minorEastAsia"/>
                <w:color w:val="000000"/>
                <w:sz w:val="22"/>
                <w:szCs w:val="22"/>
                <w:highlight w:val="none"/>
                <w:lang w:eastAsia="zh-CN"/>
              </w:rPr>
              <w:t>公司</w:t>
            </w:r>
            <w:r>
              <w:rPr>
                <w:rFonts w:hint="eastAsia" w:asciiTheme="minorEastAsia" w:hAnsiTheme="minorEastAsia" w:eastAsiaTheme="minorEastAsia" w:cstheme="minorEastAsia"/>
                <w:color w:val="000000"/>
                <w:sz w:val="22"/>
                <w:szCs w:val="22"/>
                <w:highlight w:val="none"/>
                <w:lang w:val="en-US" w:eastAsia="zh-CN"/>
              </w:rPr>
              <w:t>审计法务部</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szCs w:val="22"/>
                <w:highlight w:val="none"/>
              </w:rPr>
              <w:t>电话：028-</w:t>
            </w:r>
            <w:r>
              <w:rPr>
                <w:rFonts w:hint="eastAsia" w:asciiTheme="minorEastAsia" w:hAnsiTheme="minorEastAsia" w:eastAsiaTheme="minorEastAsia" w:cstheme="minorEastAsia"/>
                <w:color w:val="000000"/>
                <w:sz w:val="22"/>
                <w:szCs w:val="22"/>
                <w:highlight w:val="none"/>
                <w:lang w:val="en-US" w:eastAsia="zh-CN"/>
              </w:rPr>
              <w:t>85525408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772" w:type="dxa"/>
            <w:gridSpan w:val="3"/>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9</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是否采用</w:t>
            </w:r>
          </w:p>
          <w:p>
            <w:pPr>
              <w:autoSpaceDE w:val="0"/>
              <w:autoSpaceDN w:val="0"/>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电子</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p>
        </w:tc>
        <w:tc>
          <w:tcPr>
            <w:tcW w:w="5737" w:type="dxa"/>
            <w:vAlign w:val="center"/>
          </w:tcPr>
          <w:p>
            <w:pPr>
              <w:autoSpaceDE w:val="0"/>
              <w:autoSpaceDN w:val="0"/>
              <w:adjustRightInd w:val="0"/>
              <w:snapToGrid w:val="0"/>
              <w:spacing w:after="0" w:line="240" w:lineRule="auto"/>
              <w:ind w:left="42" w:leftChars="20" w:right="42" w:rightChars="20"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10.1</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比选申请人</w:t>
            </w:r>
            <w:r>
              <w:rPr>
                <w:rFonts w:hint="eastAsia" w:asciiTheme="minorEastAsia" w:hAnsiTheme="minorEastAsia" w:eastAsiaTheme="minorEastAsia" w:cstheme="minorEastAsia"/>
                <w:color w:val="000000"/>
                <w:kern w:val="0"/>
                <w:sz w:val="22"/>
              </w:rPr>
              <w:t>的通讯和其他要求</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在送交</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文件之前无需向</w:t>
            </w:r>
            <w:r>
              <w:rPr>
                <w:rFonts w:hint="eastAsia" w:asciiTheme="minorEastAsia" w:hAnsiTheme="minorEastAsia" w:eastAsiaTheme="minorEastAsia" w:cstheme="minorEastAsia"/>
                <w:color w:val="000000"/>
                <w:sz w:val="22"/>
                <w:szCs w:val="22"/>
                <w:lang w:eastAsia="zh-CN"/>
              </w:rPr>
              <w:t>比选人</w:t>
            </w:r>
            <w:r>
              <w:rPr>
                <w:rFonts w:hint="eastAsia" w:asciiTheme="minorEastAsia" w:hAnsiTheme="minorEastAsia" w:eastAsiaTheme="minorEastAsia" w:cstheme="minorEastAsia"/>
                <w:color w:val="000000"/>
                <w:sz w:val="22"/>
                <w:szCs w:val="22"/>
              </w:rPr>
              <w:t>登记有关</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信息，不提供联系方式；</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在递交</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lang w:val="en-US" w:eastAsia="zh-CN"/>
              </w:rPr>
              <w:t>申请</w:t>
            </w:r>
            <w:r>
              <w:rPr>
                <w:rFonts w:hint="eastAsia" w:asciiTheme="minorEastAsia" w:hAnsiTheme="minorEastAsia" w:eastAsiaTheme="minorEastAsia" w:cstheme="minorEastAsia"/>
                <w:color w:val="000000"/>
                <w:sz w:val="22"/>
                <w:szCs w:val="22"/>
              </w:rPr>
              <w:t>文件时登记的</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信息及有效的联系方式，至评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sz w:val="22"/>
                <w:szCs w:val="22"/>
              </w:rPr>
              <w:t>结果公示前，必须保证其提供的联系方式处于有效工作状态，否则由此引起的一切后果由</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189"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10.2</w:t>
            </w:r>
          </w:p>
        </w:tc>
        <w:tc>
          <w:tcPr>
            <w:tcW w:w="1846" w:type="dxa"/>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lang w:val="en-US" w:eastAsia="zh-CN"/>
              </w:rPr>
              <w:t>申请</w:t>
            </w:r>
            <w:r>
              <w:rPr>
                <w:rFonts w:hint="eastAsia" w:asciiTheme="minorEastAsia" w:hAnsiTheme="minorEastAsia" w:eastAsiaTheme="minorEastAsia" w:cstheme="minorEastAsia"/>
                <w:color w:val="000000"/>
                <w:kern w:val="0"/>
                <w:sz w:val="22"/>
              </w:rPr>
              <w:t>文件中权利义务应符合</w:t>
            </w:r>
            <w:r>
              <w:rPr>
                <w:rFonts w:hint="eastAsia" w:asciiTheme="minorEastAsia" w:hAnsiTheme="minorEastAsia" w:eastAsiaTheme="minorEastAsia" w:cstheme="minorEastAsia"/>
                <w:color w:val="000000"/>
                <w:kern w:val="0"/>
                <w:sz w:val="22"/>
                <w:lang w:eastAsia="zh-CN"/>
              </w:rPr>
              <w:t>比选</w:t>
            </w:r>
            <w:r>
              <w:rPr>
                <w:rFonts w:hint="eastAsia" w:asciiTheme="minorEastAsia" w:hAnsiTheme="minorEastAsia" w:eastAsiaTheme="minorEastAsia" w:cstheme="minorEastAsia"/>
                <w:color w:val="000000"/>
                <w:kern w:val="0"/>
                <w:sz w:val="22"/>
              </w:rPr>
              <w:t>文件的规定</w:t>
            </w:r>
          </w:p>
        </w:tc>
        <w:tc>
          <w:tcPr>
            <w:tcW w:w="5737" w:type="dxa"/>
            <w:vAlign w:val="center"/>
          </w:tcPr>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应接受</w:t>
            </w:r>
            <w:r>
              <w:rPr>
                <w:rFonts w:hint="eastAsia" w:asciiTheme="minorEastAsia" w:hAnsiTheme="minorEastAsia" w:eastAsiaTheme="minorEastAsia" w:cstheme="minorEastAsia"/>
                <w:color w:val="000000"/>
                <w:sz w:val="22"/>
                <w:szCs w:val="22"/>
                <w:lang w:eastAsia="zh-CN"/>
              </w:rPr>
              <w:t>比选文件</w:t>
            </w:r>
            <w:r>
              <w:rPr>
                <w:rFonts w:hint="eastAsia" w:asciiTheme="minorEastAsia" w:hAnsiTheme="minorEastAsia" w:eastAsiaTheme="minorEastAsia" w:cstheme="minorEastAsia"/>
                <w:color w:val="000000"/>
                <w:sz w:val="22"/>
                <w:szCs w:val="22"/>
              </w:rPr>
              <w:t>规定的风险划分原则，未提出新的风险划分办法；</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未增加发包人的责任范围，或减少</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义务；</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未提出不同的工程验收、计量、支付办法；</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对合同纠纷、事故处理办法未提出异议；</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在</w:t>
            </w:r>
            <w:r>
              <w:rPr>
                <w:rFonts w:hint="eastAsia" w:asciiTheme="minorEastAsia" w:hAnsiTheme="minorEastAsia" w:eastAsiaTheme="minorEastAsia" w:cstheme="minorEastAsia"/>
                <w:color w:val="000000"/>
                <w:sz w:val="22"/>
                <w:szCs w:val="22"/>
                <w:lang w:eastAsia="zh-CN"/>
              </w:rPr>
              <w:t>比选</w:t>
            </w:r>
            <w:r>
              <w:rPr>
                <w:rFonts w:hint="eastAsia" w:asciiTheme="minorEastAsia" w:hAnsiTheme="minorEastAsia" w:eastAsiaTheme="minorEastAsia" w:cstheme="minorEastAsia"/>
                <w:color w:val="000000"/>
                <w:sz w:val="22"/>
                <w:szCs w:val="22"/>
              </w:rPr>
              <w:t>活动中无欺诈行为；</w:t>
            </w:r>
          </w:p>
          <w:p>
            <w:pPr>
              <w:pStyle w:val="13"/>
              <w:adjustRightInd w:val="0"/>
              <w:snapToGrid w:val="0"/>
              <w:spacing w:after="0" w:line="240" w:lineRule="auto"/>
              <w:ind w:left="42" w:leftChars="20" w:right="42" w:rightChars="20" w:firstLine="0" w:firstLineChars="0"/>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w:t>
            </w:r>
            <w:r>
              <w:rPr>
                <w:rFonts w:hint="eastAsia" w:asciiTheme="minorEastAsia" w:hAnsiTheme="minorEastAsia" w:eastAsiaTheme="minorEastAsia" w:cstheme="minorEastAsia"/>
                <w:color w:val="000000"/>
                <w:sz w:val="22"/>
                <w:szCs w:val="22"/>
                <w:lang w:eastAsia="zh-CN"/>
              </w:rPr>
              <w:t>比选申请人</w:t>
            </w:r>
            <w:r>
              <w:rPr>
                <w:rFonts w:hint="eastAsia" w:asciiTheme="minorEastAsia" w:hAnsiTheme="minorEastAsia" w:eastAsiaTheme="minorEastAsia" w:cstheme="minorEastAsia"/>
                <w:color w:val="000000"/>
                <w:sz w:val="22"/>
                <w:szCs w:val="22"/>
              </w:rPr>
              <w:t>未对合同条款有重要保留。</w:t>
            </w:r>
          </w:p>
        </w:tc>
      </w:tr>
    </w:tbl>
    <w:p>
      <w:pPr>
        <w:ind w:firstLine="420"/>
        <w:rPr>
          <w:rFonts w:ascii="宋体" w:hAnsi="宋体" w:cs="宋体"/>
          <w:color w:val="000000"/>
          <w:kern w:val="0"/>
          <w:szCs w:val="21"/>
          <w:lang w:bidi="ar"/>
        </w:rPr>
      </w:pPr>
      <w:r>
        <w:rPr>
          <w:rFonts w:hint="eastAsia" w:ascii="宋体" w:hAnsi="宋体" w:cs="宋体"/>
          <w:color w:val="000000"/>
          <w:kern w:val="0"/>
          <w:szCs w:val="21"/>
          <w:lang w:bidi="ar"/>
        </w:rPr>
        <w:br w:type="page"/>
      </w:r>
    </w:p>
    <w:p>
      <w:pPr>
        <w:widowControl/>
        <w:spacing w:after="120" w:afterLines="50" w:line="240" w:lineRule="auto"/>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rPr>
        <w:t>附录1  资格审查条件（资质最低要求）</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1"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color w:val="000000"/>
                <w:kern w:val="0"/>
                <w:sz w:val="22"/>
              </w:rPr>
              <w:t>标段</w:t>
            </w:r>
          </w:p>
        </w:tc>
        <w:tc>
          <w:tcPr>
            <w:tcW w:w="7087"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1681" w:type="dxa"/>
            <w:vAlign w:val="center"/>
          </w:tcPr>
          <w:p>
            <w:pPr>
              <w:spacing w:line="240" w:lineRule="auto"/>
              <w:ind w:firstLine="0" w:firstLineChars="0"/>
              <w:jc w:val="both"/>
              <w:rPr>
                <w:rFonts w:hint="eastAsia"/>
                <w:sz w:val="22"/>
                <w:lang w:val="en-US" w:eastAsia="zh-CN"/>
              </w:rPr>
            </w:pPr>
            <w:r>
              <w:rPr>
                <w:rFonts w:hint="eastAsia"/>
                <w:sz w:val="22"/>
                <w:lang w:val="en-US" w:eastAsia="zh-CN"/>
              </w:rPr>
              <w:t>YYJK01标段、</w:t>
            </w:r>
          </w:p>
          <w:p>
            <w:pPr>
              <w:spacing w:line="240" w:lineRule="auto"/>
              <w:ind w:firstLine="0" w:firstLineChars="0"/>
              <w:jc w:val="both"/>
              <w:rPr>
                <w:rFonts w:hint="eastAsia"/>
                <w:sz w:val="22"/>
                <w:lang w:val="en-US" w:eastAsia="zh-CN"/>
              </w:rPr>
            </w:pPr>
            <w:r>
              <w:rPr>
                <w:rFonts w:hint="eastAsia"/>
                <w:sz w:val="22"/>
                <w:lang w:val="en-US" w:eastAsia="zh-CN"/>
              </w:rPr>
              <w:t>YYJK02标段、</w:t>
            </w:r>
          </w:p>
          <w:p>
            <w:pPr>
              <w:spacing w:line="240" w:lineRule="auto"/>
              <w:ind w:firstLine="0" w:firstLineChars="0"/>
              <w:jc w:val="both"/>
              <w:rPr>
                <w:rFonts w:hint="eastAsia"/>
                <w:sz w:val="22"/>
                <w:lang w:val="en-US" w:eastAsia="zh-CN"/>
              </w:rPr>
            </w:pPr>
            <w:r>
              <w:rPr>
                <w:rFonts w:hint="eastAsia"/>
                <w:sz w:val="22"/>
                <w:lang w:val="en-US" w:eastAsia="zh-CN"/>
              </w:rPr>
              <w:t>YYJK03标段、</w:t>
            </w:r>
          </w:p>
          <w:p>
            <w:pPr>
              <w:spacing w:line="240" w:lineRule="auto"/>
              <w:ind w:firstLine="0" w:firstLineChars="0"/>
              <w:jc w:val="both"/>
              <w:rPr>
                <w:rFonts w:hint="eastAsia"/>
                <w:sz w:val="22"/>
                <w:lang w:val="en-US" w:eastAsia="zh-CN"/>
              </w:rPr>
            </w:pPr>
            <w:r>
              <w:rPr>
                <w:rFonts w:hint="eastAsia"/>
                <w:sz w:val="22"/>
                <w:lang w:val="en-US" w:eastAsia="zh-CN"/>
              </w:rPr>
              <w:t>YYJK04标段、</w:t>
            </w:r>
          </w:p>
          <w:p>
            <w:pPr>
              <w:spacing w:line="240" w:lineRule="auto"/>
              <w:ind w:firstLine="0" w:firstLineChars="0"/>
              <w:jc w:val="both"/>
              <w:rPr>
                <w:lang w:val="en-US"/>
              </w:rPr>
            </w:pPr>
            <w:r>
              <w:rPr>
                <w:rFonts w:hint="eastAsia"/>
                <w:sz w:val="22"/>
                <w:lang w:val="en-US" w:eastAsia="zh-CN"/>
              </w:rPr>
              <w:t>YYJK05标段</w:t>
            </w:r>
          </w:p>
        </w:tc>
        <w:tc>
          <w:tcPr>
            <w:tcW w:w="7087" w:type="dxa"/>
            <w:vAlign w:val="center"/>
          </w:tcPr>
          <w:p>
            <w:pPr>
              <w:spacing w:line="240" w:lineRule="auto"/>
              <w:ind w:firstLine="440" w:firstLineChars="200"/>
              <w:rPr>
                <w:rFonts w:ascii="宋体" w:hAnsi="宋体" w:cs="宋体"/>
                <w:kern w:val="0"/>
                <w:sz w:val="22"/>
              </w:rPr>
            </w:pPr>
            <w:r>
              <w:rPr>
                <w:rFonts w:hint="eastAsia" w:ascii="宋体" w:hAnsi="宋体" w:cs="宋体"/>
                <w:kern w:val="0"/>
                <w:sz w:val="22"/>
              </w:rPr>
              <w:t>在中华人民共和国境内注册，具有独立法人资格，持有有效的营业执照（含三证合一）、基本账户开户许可证或基本账户存款信息表（由基本账户开户银行出具）。</w:t>
            </w:r>
            <w:r>
              <w:rPr>
                <w:rFonts w:hint="eastAsia" w:ascii="宋体" w:hAnsi="宋体" w:cs="宋体"/>
                <w:kern w:val="0"/>
                <w:sz w:val="22"/>
                <w:highlight w:val="none"/>
              </w:rPr>
              <w:t>具备ISO9001质量管理体系认证。</w:t>
            </w:r>
          </w:p>
        </w:tc>
      </w:tr>
    </w:tbl>
    <w:p>
      <w:pPr>
        <w:widowControl/>
        <w:spacing w:before="120" w:beforeLines="50"/>
        <w:ind w:firstLine="0" w:firstLineChars="0"/>
        <w:jc w:val="center"/>
        <w:rPr>
          <w:rFonts w:ascii="宋体" w:hAnsi="宋体" w:cs="宋体"/>
          <w:kern w:val="0"/>
          <w:sz w:val="22"/>
          <w:szCs w:val="24"/>
        </w:rPr>
      </w:pPr>
    </w:p>
    <w:p>
      <w:pPr>
        <w:widowControl/>
        <w:spacing w:after="120" w:afterLines="50" w:line="240" w:lineRule="auto"/>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rPr>
        <w:t>附录2  资格审查条件（财务最低要求）</w:t>
      </w:r>
    </w:p>
    <w:tbl>
      <w:tblPr>
        <w:tblStyle w:val="1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6"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color w:val="000000"/>
                <w:kern w:val="0"/>
                <w:sz w:val="22"/>
              </w:rPr>
              <w:t>标段</w:t>
            </w:r>
          </w:p>
        </w:tc>
        <w:tc>
          <w:tcPr>
            <w:tcW w:w="7087"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576" w:type="dxa"/>
            <w:vAlign w:val="center"/>
          </w:tcPr>
          <w:p>
            <w:pPr>
              <w:spacing w:line="240" w:lineRule="auto"/>
              <w:ind w:firstLine="0" w:firstLineChars="0"/>
              <w:jc w:val="both"/>
              <w:rPr>
                <w:rFonts w:hint="eastAsia"/>
                <w:sz w:val="22"/>
                <w:lang w:val="en-US" w:eastAsia="zh-CN"/>
              </w:rPr>
            </w:pPr>
            <w:r>
              <w:rPr>
                <w:rFonts w:hint="eastAsia"/>
                <w:sz w:val="22"/>
                <w:lang w:val="en-US" w:eastAsia="zh-CN"/>
              </w:rPr>
              <w:t>YYJK01标段、</w:t>
            </w:r>
          </w:p>
          <w:p>
            <w:pPr>
              <w:spacing w:line="240" w:lineRule="auto"/>
              <w:ind w:firstLine="0" w:firstLineChars="0"/>
              <w:jc w:val="both"/>
              <w:rPr>
                <w:rFonts w:hint="eastAsia"/>
                <w:sz w:val="22"/>
                <w:lang w:val="en-US" w:eastAsia="zh-CN"/>
              </w:rPr>
            </w:pPr>
            <w:r>
              <w:rPr>
                <w:rFonts w:hint="eastAsia"/>
                <w:sz w:val="22"/>
                <w:lang w:val="en-US" w:eastAsia="zh-CN"/>
              </w:rPr>
              <w:t>YYJK02标段、</w:t>
            </w:r>
          </w:p>
          <w:p>
            <w:pPr>
              <w:spacing w:line="240" w:lineRule="auto"/>
              <w:ind w:firstLine="0" w:firstLineChars="0"/>
              <w:jc w:val="both"/>
              <w:rPr>
                <w:rFonts w:hint="eastAsia"/>
                <w:sz w:val="22"/>
                <w:lang w:val="en-US" w:eastAsia="zh-CN"/>
              </w:rPr>
            </w:pPr>
            <w:r>
              <w:rPr>
                <w:rFonts w:hint="eastAsia"/>
                <w:sz w:val="22"/>
                <w:lang w:val="en-US" w:eastAsia="zh-CN"/>
              </w:rPr>
              <w:t>YYJK03标段、</w:t>
            </w:r>
          </w:p>
          <w:p>
            <w:pPr>
              <w:spacing w:line="240" w:lineRule="auto"/>
              <w:ind w:firstLine="0" w:firstLineChars="0"/>
              <w:jc w:val="both"/>
              <w:rPr>
                <w:rFonts w:hint="eastAsia"/>
                <w:sz w:val="22"/>
                <w:lang w:val="en-US" w:eastAsia="zh-CN"/>
              </w:rPr>
            </w:pPr>
            <w:r>
              <w:rPr>
                <w:rFonts w:hint="eastAsia"/>
                <w:sz w:val="22"/>
                <w:lang w:val="en-US" w:eastAsia="zh-CN"/>
              </w:rPr>
              <w:t>YYJK04标段、</w:t>
            </w:r>
          </w:p>
          <w:p>
            <w:pPr>
              <w:spacing w:line="240" w:lineRule="auto"/>
              <w:ind w:firstLine="0" w:firstLineChars="0"/>
              <w:jc w:val="both"/>
              <w:rPr>
                <w:rFonts w:ascii="宋体" w:hAnsi="宋体" w:cs="宋体"/>
                <w:kern w:val="0"/>
                <w:sz w:val="22"/>
              </w:rPr>
            </w:pPr>
            <w:r>
              <w:rPr>
                <w:rFonts w:hint="eastAsia"/>
                <w:sz w:val="22"/>
                <w:lang w:val="en-US" w:eastAsia="zh-CN"/>
              </w:rPr>
              <w:t>YYJK05标段</w:t>
            </w:r>
          </w:p>
        </w:tc>
        <w:tc>
          <w:tcPr>
            <w:tcW w:w="7087" w:type="dxa"/>
            <w:vAlign w:val="center"/>
          </w:tcPr>
          <w:p>
            <w:pPr>
              <w:spacing w:line="240" w:lineRule="auto"/>
              <w:ind w:firstLine="440" w:firstLineChars="200"/>
              <w:rPr>
                <w:sz w:val="22"/>
              </w:rPr>
            </w:pPr>
            <w:r>
              <w:rPr>
                <w:rFonts w:hint="eastAsia"/>
                <w:sz w:val="22"/>
              </w:rPr>
              <w:t>具有良好的商业信誉和健全的财务会计制度，提供由第三方审计机构出具的202</w:t>
            </w:r>
            <w:r>
              <w:rPr>
                <w:rFonts w:hint="eastAsia"/>
                <w:sz w:val="22"/>
                <w:lang w:val="en-US" w:eastAsia="zh-CN"/>
              </w:rPr>
              <w:t>2</w:t>
            </w:r>
            <w:r>
              <w:rPr>
                <w:rFonts w:hint="eastAsia"/>
                <w:sz w:val="22"/>
              </w:rPr>
              <w:t>年或202</w:t>
            </w:r>
            <w:r>
              <w:rPr>
                <w:rFonts w:hint="eastAsia"/>
                <w:sz w:val="22"/>
                <w:lang w:val="en-US" w:eastAsia="zh-CN"/>
              </w:rPr>
              <w:t>3</w:t>
            </w:r>
            <w:r>
              <w:rPr>
                <w:rFonts w:hint="eastAsia"/>
                <w:sz w:val="22"/>
              </w:rPr>
              <w:t>年审计报告。</w:t>
            </w:r>
          </w:p>
          <w:p>
            <w:pPr>
              <w:spacing w:line="240" w:lineRule="auto"/>
              <w:ind w:firstLine="440" w:firstLineChars="200"/>
              <w:rPr>
                <w:sz w:val="22"/>
              </w:rPr>
            </w:pPr>
            <w:r>
              <w:rPr>
                <w:rFonts w:hint="eastAsia"/>
                <w:sz w:val="22"/>
              </w:rPr>
              <w:t>同时，</w:t>
            </w:r>
            <w:r>
              <w:rPr>
                <w:rFonts w:hint="eastAsia"/>
                <w:sz w:val="22"/>
                <w:lang w:eastAsia="zh-CN"/>
              </w:rPr>
              <w:t>比选申请人</w:t>
            </w:r>
            <w:r>
              <w:rPr>
                <w:rFonts w:hint="eastAsia"/>
                <w:sz w:val="22"/>
              </w:rPr>
              <w:t>的财务能力应满足：</w:t>
            </w:r>
            <w:r>
              <w:rPr>
                <w:sz w:val="22"/>
                <w:u w:val="single"/>
              </w:rPr>
              <w:t xml:space="preserve"> 202</w:t>
            </w:r>
            <w:r>
              <w:rPr>
                <w:rFonts w:hint="eastAsia"/>
                <w:sz w:val="22"/>
                <w:u w:val="single"/>
                <w:lang w:val="en-US" w:eastAsia="zh-CN"/>
              </w:rPr>
              <w:t>2</w:t>
            </w:r>
            <w:r>
              <w:rPr>
                <w:rFonts w:hint="eastAsia"/>
                <w:sz w:val="22"/>
                <w:u w:val="single"/>
              </w:rPr>
              <w:t>年或202</w:t>
            </w:r>
            <w:r>
              <w:rPr>
                <w:rFonts w:hint="eastAsia"/>
                <w:sz w:val="22"/>
                <w:u w:val="single"/>
                <w:lang w:val="en-US" w:eastAsia="zh-CN"/>
              </w:rPr>
              <w:t>3</w:t>
            </w:r>
            <w:r>
              <w:rPr>
                <w:rFonts w:hint="eastAsia"/>
                <w:sz w:val="22"/>
                <w:u w:val="single"/>
              </w:rPr>
              <w:t>年净资产收益率≥0。</w:t>
            </w:r>
          </w:p>
          <w:p>
            <w:pPr>
              <w:pStyle w:val="7"/>
              <w:ind w:firstLine="420"/>
            </w:pPr>
            <w:r>
              <w:rPr>
                <w:rFonts w:hint="eastAsia"/>
                <w:sz w:val="22"/>
              </w:rPr>
              <w:t>注：净资产收益率=（年度净利润÷年末净资产）×</w:t>
            </w:r>
            <w:r>
              <w:rPr>
                <w:sz w:val="22"/>
              </w:rPr>
              <w:t>100%</w:t>
            </w:r>
          </w:p>
        </w:tc>
      </w:tr>
    </w:tbl>
    <w:p>
      <w:pPr>
        <w:widowControl/>
        <w:spacing w:before="120" w:beforeLines="50"/>
        <w:ind w:firstLine="0" w:firstLineChars="0"/>
        <w:jc w:val="center"/>
        <w:rPr>
          <w:rFonts w:ascii="宋体" w:hAnsi="宋体" w:cs="宋体"/>
          <w:kern w:val="0"/>
          <w:sz w:val="22"/>
          <w:szCs w:val="24"/>
        </w:rPr>
      </w:pPr>
    </w:p>
    <w:p>
      <w:pPr>
        <w:widowControl/>
        <w:spacing w:after="120" w:afterLines="50" w:line="240" w:lineRule="auto"/>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rPr>
        <w:t>附录3  资格审查条件（业绩最低要求）</w:t>
      </w:r>
    </w:p>
    <w:tbl>
      <w:tblPr>
        <w:tblStyle w:val="14"/>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71"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color w:val="000000"/>
                <w:kern w:val="0"/>
                <w:sz w:val="22"/>
              </w:rPr>
              <w:t>标段</w:t>
            </w:r>
          </w:p>
        </w:tc>
        <w:tc>
          <w:tcPr>
            <w:tcW w:w="6977"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671" w:type="dxa"/>
            <w:vAlign w:val="center"/>
          </w:tcPr>
          <w:p>
            <w:pPr>
              <w:spacing w:line="240" w:lineRule="auto"/>
              <w:ind w:firstLine="0" w:firstLineChars="0"/>
              <w:jc w:val="both"/>
              <w:rPr>
                <w:rFonts w:hint="eastAsia"/>
                <w:sz w:val="22"/>
                <w:lang w:val="en-US" w:eastAsia="zh-CN"/>
              </w:rPr>
            </w:pPr>
            <w:r>
              <w:rPr>
                <w:rFonts w:hint="eastAsia"/>
                <w:sz w:val="22"/>
                <w:lang w:val="en-US" w:eastAsia="zh-CN"/>
              </w:rPr>
              <w:t>YYJK01标段、</w:t>
            </w:r>
          </w:p>
          <w:p>
            <w:pPr>
              <w:spacing w:line="240" w:lineRule="auto"/>
              <w:ind w:firstLine="0" w:firstLineChars="0"/>
              <w:jc w:val="both"/>
              <w:rPr>
                <w:rFonts w:hint="eastAsia"/>
                <w:sz w:val="22"/>
                <w:lang w:val="en-US" w:eastAsia="zh-CN"/>
              </w:rPr>
            </w:pPr>
            <w:r>
              <w:rPr>
                <w:rFonts w:hint="eastAsia"/>
                <w:sz w:val="22"/>
                <w:lang w:val="en-US" w:eastAsia="zh-CN"/>
              </w:rPr>
              <w:t>YYJK02标段、</w:t>
            </w:r>
          </w:p>
          <w:p>
            <w:pPr>
              <w:spacing w:line="240" w:lineRule="auto"/>
              <w:ind w:firstLine="0" w:firstLineChars="0"/>
              <w:jc w:val="both"/>
              <w:rPr>
                <w:rFonts w:hint="eastAsia"/>
                <w:sz w:val="22"/>
                <w:lang w:val="en-US" w:eastAsia="zh-CN"/>
              </w:rPr>
            </w:pPr>
            <w:r>
              <w:rPr>
                <w:rFonts w:hint="eastAsia"/>
                <w:sz w:val="22"/>
                <w:lang w:val="en-US" w:eastAsia="zh-CN"/>
              </w:rPr>
              <w:t>YYJK03标段、</w:t>
            </w:r>
          </w:p>
          <w:p>
            <w:pPr>
              <w:spacing w:line="240" w:lineRule="auto"/>
              <w:ind w:firstLine="0" w:firstLineChars="0"/>
              <w:jc w:val="both"/>
              <w:rPr>
                <w:rFonts w:hint="eastAsia"/>
                <w:sz w:val="22"/>
                <w:lang w:val="en-US" w:eastAsia="zh-CN"/>
              </w:rPr>
            </w:pPr>
            <w:r>
              <w:rPr>
                <w:rFonts w:hint="eastAsia"/>
                <w:sz w:val="22"/>
                <w:lang w:val="en-US" w:eastAsia="zh-CN"/>
              </w:rPr>
              <w:t>YYJK04标段、</w:t>
            </w:r>
          </w:p>
          <w:p>
            <w:pPr>
              <w:spacing w:line="240" w:lineRule="auto"/>
              <w:ind w:firstLine="0" w:firstLineChars="0"/>
              <w:jc w:val="both"/>
              <w:rPr>
                <w:rFonts w:ascii="宋体" w:hAnsi="宋体" w:cs="宋体"/>
                <w:kern w:val="0"/>
                <w:sz w:val="22"/>
              </w:rPr>
            </w:pPr>
            <w:r>
              <w:rPr>
                <w:rFonts w:hint="eastAsia"/>
                <w:sz w:val="22"/>
                <w:lang w:val="en-US" w:eastAsia="zh-CN"/>
              </w:rPr>
              <w:t>YYJK05标段</w:t>
            </w:r>
          </w:p>
        </w:tc>
        <w:tc>
          <w:tcPr>
            <w:tcW w:w="6977" w:type="dxa"/>
            <w:vAlign w:val="center"/>
          </w:tcPr>
          <w:p>
            <w:pPr>
              <w:pStyle w:val="13"/>
              <w:spacing w:after="0" w:line="240" w:lineRule="auto"/>
              <w:ind w:left="0" w:leftChars="0" w:firstLine="440"/>
              <w:rPr>
                <w:rFonts w:hint="eastAsia" w:ascii="宋体" w:hAnsi="宋体" w:eastAsia="宋体" w:cs="宋体"/>
                <w:sz w:val="22"/>
                <w:shd w:val="clear" w:color="auto" w:fill="FFFF00"/>
                <w:lang w:eastAsia="zh-CN"/>
              </w:rPr>
            </w:pPr>
            <w:r>
              <w:rPr>
                <w:rFonts w:hint="eastAsia" w:ascii="宋体" w:hAnsi="宋体" w:cs="宋体"/>
                <w:sz w:val="22"/>
              </w:rPr>
              <w:t>202</w:t>
            </w:r>
            <w:r>
              <w:rPr>
                <w:rFonts w:hint="eastAsia" w:ascii="宋体" w:hAnsi="宋体" w:cs="宋体"/>
                <w:sz w:val="22"/>
                <w:lang w:val="en-US" w:eastAsia="zh-CN"/>
              </w:rPr>
              <w:t>1</w:t>
            </w:r>
            <w:r>
              <w:rPr>
                <w:rFonts w:hint="eastAsia" w:ascii="宋体" w:hAnsi="宋体" w:cs="宋体"/>
                <w:sz w:val="22"/>
              </w:rPr>
              <w:t>年1月1日至本次</w:t>
            </w:r>
            <w:r>
              <w:rPr>
                <w:rFonts w:hint="eastAsia" w:ascii="宋体" w:hAnsi="宋体" w:cs="宋体"/>
                <w:sz w:val="22"/>
                <w:lang w:eastAsia="zh-CN"/>
              </w:rPr>
              <w:t>比选</w:t>
            </w:r>
            <w:r>
              <w:rPr>
                <w:rFonts w:hint="eastAsia" w:ascii="宋体" w:hAnsi="宋体" w:cs="宋体"/>
                <w:sz w:val="22"/>
                <w:lang w:val="en-US" w:eastAsia="zh-CN"/>
              </w:rPr>
              <w:t>申请</w:t>
            </w:r>
            <w:r>
              <w:rPr>
                <w:rFonts w:hint="eastAsia" w:ascii="宋体" w:hAnsi="宋体" w:cs="宋体"/>
                <w:sz w:val="22"/>
              </w:rPr>
              <w:t>截止之日期间，具有</w:t>
            </w:r>
            <w:r>
              <w:rPr>
                <w:rFonts w:hint="eastAsia" w:ascii="宋体" w:hAnsi="宋体" w:cs="宋体"/>
                <w:color w:val="auto"/>
                <w:sz w:val="22"/>
                <w:shd w:val="clear" w:color="auto"/>
              </w:rPr>
              <w:t>至少1个交通行业相关</w:t>
            </w:r>
            <w:r>
              <w:rPr>
                <w:rFonts w:hint="eastAsia" w:ascii="宋体" w:hAnsi="宋体" w:cs="宋体"/>
                <w:color w:val="auto"/>
                <w:sz w:val="22"/>
                <w:shd w:val="clear" w:color="auto"/>
                <w:lang w:eastAsia="zh-CN"/>
              </w:rPr>
              <w:t>机电</w:t>
            </w:r>
            <w:r>
              <w:rPr>
                <w:rFonts w:hint="eastAsia" w:ascii="宋体" w:hAnsi="宋体" w:cs="宋体"/>
                <w:color w:val="auto"/>
                <w:sz w:val="22"/>
                <w:shd w:val="clear" w:color="auto"/>
              </w:rPr>
              <w:t>或者信息化建设</w:t>
            </w:r>
            <w:r>
              <w:rPr>
                <w:rFonts w:hint="eastAsia" w:ascii="宋体" w:hAnsi="宋体" w:cs="宋体"/>
                <w:color w:val="auto"/>
                <w:sz w:val="22"/>
                <w:shd w:val="clear" w:color="auto"/>
                <w:lang w:eastAsia="zh-CN"/>
              </w:rPr>
              <w:t>项目</w:t>
            </w:r>
            <w:r>
              <w:rPr>
                <w:rFonts w:hint="eastAsia" w:ascii="宋体" w:hAnsi="宋体" w:cs="宋体"/>
                <w:color w:val="auto"/>
                <w:sz w:val="22"/>
                <w:shd w:val="clear" w:color="auto"/>
              </w:rPr>
              <w:t>业绩</w:t>
            </w:r>
            <w:r>
              <w:rPr>
                <w:rFonts w:hint="eastAsia" w:ascii="宋体" w:hAnsi="宋体" w:cs="宋体"/>
                <w:color w:val="auto"/>
                <w:sz w:val="22"/>
                <w:szCs w:val="24"/>
                <w:shd w:val="clear" w:color="auto"/>
              </w:rPr>
              <w:t>，且单个项目合同金额不低于50万元。</w:t>
            </w:r>
          </w:p>
          <w:p>
            <w:pPr>
              <w:pStyle w:val="13"/>
              <w:spacing w:after="0" w:line="240" w:lineRule="auto"/>
              <w:ind w:left="0" w:leftChars="0" w:firstLine="0" w:firstLineChars="0"/>
              <w:rPr>
                <w:rFonts w:ascii="宋体" w:hAnsi="宋体" w:cs="宋体"/>
                <w:sz w:val="22"/>
                <w:szCs w:val="22"/>
              </w:rPr>
            </w:pPr>
            <w:r>
              <w:rPr>
                <w:rFonts w:hint="eastAsia" w:ascii="宋体" w:hAnsi="宋体" w:cs="宋体"/>
                <w:sz w:val="22"/>
                <w:szCs w:val="22"/>
              </w:rPr>
              <w:t>注：业绩证明均需提供合同（须包括签订合同的首页、项目名称、简介所在页及金额页、签字盖章页等关键页）的原件原色扫描件，并加盖</w:t>
            </w:r>
            <w:r>
              <w:rPr>
                <w:rFonts w:hint="eastAsia" w:ascii="宋体" w:hAnsi="宋体" w:cs="宋体"/>
                <w:sz w:val="22"/>
                <w:szCs w:val="22"/>
                <w:lang w:eastAsia="zh-CN"/>
              </w:rPr>
              <w:t>比选申请人</w:t>
            </w:r>
            <w:r>
              <w:rPr>
                <w:rFonts w:hint="eastAsia" w:ascii="宋体" w:hAnsi="宋体" w:cs="宋体"/>
                <w:sz w:val="22"/>
                <w:szCs w:val="22"/>
              </w:rPr>
              <w:t>单位章；业绩时间以合同签订时间为准。</w:t>
            </w:r>
          </w:p>
        </w:tc>
      </w:tr>
    </w:tbl>
    <w:p>
      <w:pPr>
        <w:widowControl/>
        <w:spacing w:before="120" w:beforeLines="50"/>
        <w:ind w:firstLine="0" w:firstLineChars="0"/>
        <w:jc w:val="center"/>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pStyle w:val="5"/>
        <w:rPr>
          <w:rFonts w:ascii="宋体" w:hAnsi="宋体" w:cs="宋体"/>
          <w:kern w:val="0"/>
          <w:sz w:val="22"/>
          <w:szCs w:val="24"/>
        </w:rPr>
      </w:pPr>
    </w:p>
    <w:p>
      <w:pPr>
        <w:widowControl/>
        <w:spacing w:after="120" w:afterLines="50" w:line="240" w:lineRule="auto"/>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rPr>
        <w:t>附录4  资格审查条件（信誉最低要求）</w:t>
      </w:r>
    </w:p>
    <w:tbl>
      <w:tblPr>
        <w:tblStyle w:val="14"/>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6941"/>
        <w:tblGridChange w:id="6">
          <w:tblGrid>
            <w:gridCol w:w="1662"/>
            <w:gridCol w:w="69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2"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color w:val="000000"/>
                <w:kern w:val="0"/>
                <w:sz w:val="22"/>
              </w:rPr>
              <w:t>标段</w:t>
            </w:r>
          </w:p>
        </w:tc>
        <w:tc>
          <w:tcPr>
            <w:tcW w:w="6941"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赵一" w:date="2024-03-27T09:18: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76" w:hRule="atLeast"/>
          <w:jc w:val="center"/>
          <w:trPrChange w:id="7" w:author="赵一" w:date="2024-03-27T09:18:13Z">
            <w:trPr>
              <w:trHeight w:val="2268" w:hRule="atLeast"/>
              <w:jc w:val="center"/>
            </w:trPr>
          </w:trPrChange>
        </w:trPr>
        <w:tc>
          <w:tcPr>
            <w:tcW w:w="1662" w:type="dxa"/>
            <w:vAlign w:val="center"/>
            <w:tcPrChange w:id="8" w:author="赵一" w:date="2024-03-27T09:18:13Z">
              <w:tcPr>
                <w:tcW w:w="1662" w:type="dxa"/>
                <w:vAlign w:val="center"/>
              </w:tcPr>
            </w:tcPrChange>
          </w:tcPr>
          <w:p>
            <w:pPr>
              <w:spacing w:line="240" w:lineRule="auto"/>
              <w:ind w:firstLine="0" w:firstLineChars="0"/>
              <w:jc w:val="both"/>
              <w:rPr>
                <w:rFonts w:hint="eastAsia"/>
                <w:sz w:val="22"/>
                <w:lang w:val="en-US" w:eastAsia="zh-CN"/>
              </w:rPr>
            </w:pPr>
            <w:r>
              <w:rPr>
                <w:rFonts w:hint="eastAsia"/>
                <w:sz w:val="22"/>
                <w:lang w:val="en-US" w:eastAsia="zh-CN"/>
              </w:rPr>
              <w:t>YYJK01标段、</w:t>
            </w:r>
          </w:p>
          <w:p>
            <w:pPr>
              <w:spacing w:line="240" w:lineRule="auto"/>
              <w:ind w:firstLine="0" w:firstLineChars="0"/>
              <w:jc w:val="both"/>
              <w:rPr>
                <w:rFonts w:hint="eastAsia"/>
                <w:sz w:val="22"/>
                <w:lang w:val="en-US" w:eastAsia="zh-CN"/>
              </w:rPr>
            </w:pPr>
            <w:r>
              <w:rPr>
                <w:rFonts w:hint="eastAsia"/>
                <w:sz w:val="22"/>
                <w:lang w:val="en-US" w:eastAsia="zh-CN"/>
              </w:rPr>
              <w:t>YYJK02标段、</w:t>
            </w:r>
          </w:p>
          <w:p>
            <w:pPr>
              <w:spacing w:line="240" w:lineRule="auto"/>
              <w:ind w:firstLine="0" w:firstLineChars="0"/>
              <w:jc w:val="both"/>
              <w:rPr>
                <w:rFonts w:hint="eastAsia"/>
                <w:sz w:val="22"/>
                <w:lang w:val="en-US" w:eastAsia="zh-CN"/>
              </w:rPr>
            </w:pPr>
            <w:r>
              <w:rPr>
                <w:rFonts w:hint="eastAsia"/>
                <w:sz w:val="22"/>
                <w:lang w:val="en-US" w:eastAsia="zh-CN"/>
              </w:rPr>
              <w:t>YYJK03标段、</w:t>
            </w:r>
          </w:p>
          <w:p>
            <w:pPr>
              <w:spacing w:line="240" w:lineRule="auto"/>
              <w:ind w:firstLine="0" w:firstLineChars="0"/>
              <w:jc w:val="both"/>
              <w:rPr>
                <w:rFonts w:hint="eastAsia"/>
                <w:sz w:val="22"/>
                <w:lang w:val="en-US" w:eastAsia="zh-CN"/>
              </w:rPr>
            </w:pPr>
            <w:r>
              <w:rPr>
                <w:rFonts w:hint="eastAsia"/>
                <w:sz w:val="22"/>
                <w:lang w:val="en-US" w:eastAsia="zh-CN"/>
              </w:rPr>
              <w:t>YYJK04标段、</w:t>
            </w:r>
          </w:p>
          <w:p>
            <w:pPr>
              <w:spacing w:line="240" w:lineRule="auto"/>
              <w:ind w:firstLine="0" w:firstLineChars="0"/>
              <w:jc w:val="both"/>
              <w:rPr>
                <w:rFonts w:ascii="宋体" w:hAnsi="宋体" w:cs="宋体"/>
                <w:kern w:val="0"/>
                <w:sz w:val="22"/>
              </w:rPr>
            </w:pPr>
            <w:r>
              <w:rPr>
                <w:rFonts w:hint="eastAsia"/>
                <w:sz w:val="22"/>
                <w:lang w:val="en-US" w:eastAsia="zh-CN"/>
              </w:rPr>
              <w:t>YYJK05标段</w:t>
            </w:r>
          </w:p>
        </w:tc>
        <w:tc>
          <w:tcPr>
            <w:tcW w:w="6941" w:type="dxa"/>
            <w:vAlign w:val="center"/>
            <w:tcPrChange w:id="9" w:author="赵一" w:date="2024-03-27T09:18:13Z">
              <w:tcPr>
                <w:tcW w:w="6941" w:type="dxa"/>
                <w:vAlign w:val="center"/>
              </w:tcPr>
            </w:tcPrChange>
          </w:tcPr>
          <w:p>
            <w:pPr>
              <w:numPr>
                <w:ilvl w:val="0"/>
                <w:numId w:val="7"/>
              </w:numPr>
              <w:spacing w:line="240" w:lineRule="auto"/>
              <w:ind w:firstLine="0" w:firstLineChars="0"/>
              <w:rPr>
                <w:rFonts w:ascii="宋体" w:hAnsi="宋体" w:cs="宋体"/>
                <w:kern w:val="0"/>
                <w:sz w:val="22"/>
              </w:rPr>
            </w:pPr>
            <w:r>
              <w:rPr>
                <w:rFonts w:hint="eastAsia" w:ascii="宋体" w:hAnsi="宋体" w:cs="宋体"/>
                <w:kern w:val="0"/>
                <w:sz w:val="22"/>
              </w:rPr>
              <w:t>在“信用中国”网站（http：//www.creditchina.gov.cn）中未被列入失信被执行人名单；</w:t>
            </w:r>
          </w:p>
          <w:p>
            <w:pPr>
              <w:numPr>
                <w:ilvl w:val="0"/>
                <w:numId w:val="7"/>
              </w:numPr>
              <w:spacing w:line="240" w:lineRule="auto"/>
              <w:ind w:firstLine="0" w:firstLineChars="0"/>
              <w:rPr>
                <w:rFonts w:ascii="宋体" w:hAnsi="宋体" w:cs="宋体"/>
                <w:kern w:val="0"/>
                <w:sz w:val="22"/>
              </w:rPr>
            </w:pPr>
            <w:r>
              <w:rPr>
                <w:rFonts w:hint="eastAsia" w:ascii="宋体" w:hAnsi="宋体" w:cs="宋体"/>
                <w:kern w:val="0"/>
                <w:sz w:val="22"/>
              </w:rPr>
              <w:t>在国家企业信用信息公示系统（http：//www.gsxt.gov.cn）中未被列入严重违法失信企业名单；</w:t>
            </w:r>
          </w:p>
          <w:p>
            <w:pPr>
              <w:numPr>
                <w:ilvl w:val="0"/>
                <w:numId w:val="7"/>
              </w:numPr>
              <w:spacing w:line="240" w:lineRule="auto"/>
              <w:ind w:firstLine="0" w:firstLineChars="0"/>
              <w:rPr>
                <w:rFonts w:ascii="宋体" w:hAnsi="宋体" w:cs="宋体"/>
                <w:kern w:val="0"/>
                <w:sz w:val="22"/>
              </w:rPr>
            </w:pPr>
            <w:r>
              <w:rPr>
                <w:rFonts w:hint="eastAsia" w:ascii="宋体" w:hAnsi="宋体" w:cs="宋体"/>
                <w:kern w:val="0"/>
                <w:sz w:val="22"/>
              </w:rPr>
              <w:t>在中国裁判文书网（http：//wenshu.court.gov.cn）中</w:t>
            </w:r>
            <w:r>
              <w:rPr>
                <w:rFonts w:hint="eastAsia" w:ascii="宋体" w:hAnsi="宋体" w:cs="宋体"/>
                <w:kern w:val="0"/>
                <w:sz w:val="22"/>
                <w:lang w:eastAsia="zh-CN"/>
              </w:rPr>
              <w:t>比选申请人</w:t>
            </w:r>
            <w:r>
              <w:rPr>
                <w:rFonts w:hint="eastAsia" w:ascii="宋体" w:hAnsi="宋体" w:cs="宋体"/>
                <w:kern w:val="0"/>
                <w:sz w:val="22"/>
              </w:rPr>
              <w:t>（单位）</w:t>
            </w:r>
            <w:r>
              <w:rPr>
                <w:rFonts w:hint="eastAsia" w:ascii="宋体" w:hAnsi="宋体" w:cs="宋体"/>
                <w:kern w:val="0"/>
                <w:sz w:val="22"/>
                <w:lang w:eastAsia="zh-CN"/>
              </w:rPr>
              <w:t>、</w:t>
            </w:r>
            <w:r>
              <w:rPr>
                <w:rFonts w:hint="eastAsia" w:ascii="宋体" w:hAnsi="宋体" w:cs="宋体"/>
                <w:kern w:val="0"/>
                <w:sz w:val="22"/>
              </w:rPr>
              <w:t>法定代表人、拟委任的项目负责人在202</w:t>
            </w:r>
            <w:r>
              <w:rPr>
                <w:rFonts w:hint="eastAsia" w:ascii="宋体" w:hAnsi="宋体" w:cs="宋体"/>
                <w:kern w:val="0"/>
                <w:sz w:val="22"/>
                <w:lang w:val="en-US" w:eastAsia="zh-CN"/>
              </w:rPr>
              <w:t>1</w:t>
            </w:r>
            <w:r>
              <w:rPr>
                <w:rFonts w:hint="eastAsia" w:ascii="宋体" w:hAnsi="宋体" w:cs="宋体"/>
                <w:kern w:val="0"/>
                <w:sz w:val="22"/>
              </w:rPr>
              <w:t>年1月1日至本次</w:t>
            </w:r>
            <w:r>
              <w:rPr>
                <w:rFonts w:hint="eastAsia" w:ascii="宋体" w:hAnsi="宋体" w:cs="宋体"/>
                <w:kern w:val="0"/>
                <w:sz w:val="22"/>
                <w:lang w:eastAsia="zh-CN"/>
              </w:rPr>
              <w:t>比选</w:t>
            </w:r>
            <w:r>
              <w:rPr>
                <w:rFonts w:hint="eastAsia" w:ascii="宋体" w:hAnsi="宋体" w:cs="宋体"/>
                <w:kern w:val="0"/>
                <w:sz w:val="22"/>
                <w:lang w:val="en-US" w:eastAsia="zh-CN"/>
              </w:rPr>
              <w:t>申请</w:t>
            </w:r>
            <w:r>
              <w:rPr>
                <w:rFonts w:hint="eastAsia" w:ascii="宋体" w:hAnsi="宋体" w:cs="宋体"/>
                <w:kern w:val="0"/>
                <w:sz w:val="22"/>
              </w:rPr>
              <w:t>截止之日期间，无行贿犯罪记录。</w:t>
            </w:r>
          </w:p>
        </w:tc>
      </w:tr>
    </w:tbl>
    <w:p>
      <w:pPr>
        <w:ind w:left="0" w:leftChars="0" w:firstLine="0" w:firstLineChars="0"/>
        <w:rPr>
          <w:rFonts w:ascii="宋体" w:hAnsi="宋体" w:cs="宋体"/>
          <w:kern w:val="0"/>
        </w:rPr>
      </w:pPr>
    </w:p>
    <w:p>
      <w:pPr>
        <w:widowControl/>
        <w:spacing w:after="120" w:afterLines="50" w:line="240" w:lineRule="auto"/>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rPr>
        <w:t>附录5  资格审查条件（主要人员最低要求）</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091"/>
        <w:gridCol w:w="715"/>
        <w:gridCol w:w="322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2"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color w:val="000000"/>
                <w:kern w:val="0"/>
                <w:sz w:val="22"/>
              </w:rPr>
              <w:t>标段</w:t>
            </w:r>
          </w:p>
        </w:tc>
        <w:tc>
          <w:tcPr>
            <w:tcW w:w="1091" w:type="dxa"/>
            <w:vAlign w:val="center"/>
          </w:tcPr>
          <w:p>
            <w:pPr>
              <w:spacing w:line="240" w:lineRule="auto"/>
              <w:ind w:firstLine="0" w:firstLineChars="0"/>
              <w:jc w:val="center"/>
              <w:rPr>
                <w:rFonts w:ascii="宋体" w:hAnsi="宋体" w:cs="宋体"/>
                <w:b/>
                <w:bCs/>
                <w:color w:val="000000"/>
                <w:kern w:val="0"/>
                <w:sz w:val="22"/>
              </w:rPr>
            </w:pPr>
            <w:r>
              <w:rPr>
                <w:rFonts w:hint="eastAsia" w:ascii="宋体" w:hAnsi="宋体" w:cs="宋体"/>
                <w:b/>
                <w:bCs/>
                <w:color w:val="000000"/>
                <w:kern w:val="0"/>
                <w:sz w:val="22"/>
              </w:rPr>
              <w:t>人员</w:t>
            </w:r>
          </w:p>
        </w:tc>
        <w:tc>
          <w:tcPr>
            <w:tcW w:w="715"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数量</w:t>
            </w:r>
          </w:p>
        </w:tc>
        <w:tc>
          <w:tcPr>
            <w:tcW w:w="3222"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资格要求</w:t>
            </w:r>
          </w:p>
        </w:tc>
        <w:tc>
          <w:tcPr>
            <w:tcW w:w="1954" w:type="dxa"/>
            <w:vAlign w:val="center"/>
          </w:tcPr>
          <w:p>
            <w:pPr>
              <w:spacing w:line="240" w:lineRule="auto"/>
              <w:ind w:firstLine="0" w:firstLineChars="0"/>
              <w:jc w:val="center"/>
              <w:rPr>
                <w:rFonts w:ascii="宋体" w:hAnsi="宋体" w:cs="宋体"/>
                <w:b/>
                <w:bCs/>
                <w:kern w:val="0"/>
                <w:sz w:val="22"/>
              </w:rPr>
            </w:pPr>
            <w:r>
              <w:rPr>
                <w:rFonts w:hint="eastAsia" w:ascii="宋体" w:hAnsi="宋体" w:cs="宋体"/>
                <w:b/>
                <w:bCs/>
                <w:kern w:val="0"/>
                <w:sz w:val="22"/>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752" w:type="dxa"/>
            <w:vMerge w:val="restart"/>
            <w:vAlign w:val="center"/>
          </w:tcPr>
          <w:p>
            <w:pPr>
              <w:spacing w:line="240" w:lineRule="auto"/>
              <w:ind w:firstLine="0" w:firstLineChars="0"/>
              <w:jc w:val="both"/>
              <w:rPr>
                <w:rFonts w:hint="eastAsia"/>
                <w:sz w:val="22"/>
                <w:lang w:val="en-US" w:eastAsia="zh-CN"/>
              </w:rPr>
            </w:pPr>
            <w:r>
              <w:rPr>
                <w:rFonts w:hint="eastAsia"/>
                <w:sz w:val="22"/>
                <w:lang w:val="en-US" w:eastAsia="zh-CN"/>
              </w:rPr>
              <w:t>YYJK01标段、</w:t>
            </w:r>
          </w:p>
          <w:p>
            <w:pPr>
              <w:spacing w:line="240" w:lineRule="auto"/>
              <w:ind w:firstLine="0" w:firstLineChars="0"/>
              <w:jc w:val="both"/>
              <w:rPr>
                <w:rFonts w:hint="eastAsia"/>
                <w:sz w:val="22"/>
                <w:lang w:val="en-US" w:eastAsia="zh-CN"/>
              </w:rPr>
            </w:pPr>
            <w:r>
              <w:rPr>
                <w:rFonts w:hint="eastAsia"/>
                <w:sz w:val="22"/>
                <w:lang w:val="en-US" w:eastAsia="zh-CN"/>
              </w:rPr>
              <w:t>YYJK02标段、</w:t>
            </w:r>
          </w:p>
          <w:p>
            <w:pPr>
              <w:spacing w:line="240" w:lineRule="auto"/>
              <w:ind w:firstLine="0" w:firstLineChars="0"/>
              <w:jc w:val="both"/>
              <w:rPr>
                <w:rFonts w:hint="eastAsia"/>
                <w:sz w:val="22"/>
                <w:lang w:val="en-US" w:eastAsia="zh-CN"/>
              </w:rPr>
            </w:pPr>
            <w:r>
              <w:rPr>
                <w:rFonts w:hint="eastAsia"/>
                <w:sz w:val="22"/>
                <w:lang w:val="en-US" w:eastAsia="zh-CN"/>
              </w:rPr>
              <w:t>YYJK03标段、</w:t>
            </w:r>
          </w:p>
          <w:p>
            <w:pPr>
              <w:spacing w:line="240" w:lineRule="auto"/>
              <w:ind w:firstLine="0" w:firstLineChars="0"/>
              <w:jc w:val="both"/>
              <w:rPr>
                <w:rFonts w:hint="eastAsia"/>
                <w:sz w:val="22"/>
                <w:lang w:val="en-US" w:eastAsia="zh-CN"/>
              </w:rPr>
            </w:pPr>
            <w:r>
              <w:rPr>
                <w:rFonts w:hint="eastAsia"/>
                <w:sz w:val="22"/>
                <w:lang w:val="en-US" w:eastAsia="zh-CN"/>
              </w:rPr>
              <w:t>YYJK04标段、</w:t>
            </w:r>
          </w:p>
          <w:p>
            <w:pPr>
              <w:spacing w:line="240" w:lineRule="auto"/>
              <w:ind w:firstLine="0" w:firstLineChars="0"/>
              <w:jc w:val="both"/>
              <w:rPr>
                <w:rFonts w:ascii="宋体" w:hAnsi="宋体" w:cs="宋体"/>
                <w:kern w:val="0"/>
                <w:sz w:val="22"/>
              </w:rPr>
            </w:pPr>
            <w:r>
              <w:rPr>
                <w:rFonts w:hint="eastAsia"/>
                <w:sz w:val="22"/>
                <w:lang w:val="en-US" w:eastAsia="zh-CN"/>
              </w:rPr>
              <w:t>YYJK05标段</w:t>
            </w:r>
          </w:p>
        </w:tc>
        <w:tc>
          <w:tcPr>
            <w:tcW w:w="1091" w:type="dxa"/>
            <w:vAlign w:val="center"/>
          </w:tcPr>
          <w:p>
            <w:pPr>
              <w:spacing w:line="240" w:lineRule="auto"/>
              <w:ind w:firstLine="0" w:firstLineChars="0"/>
              <w:jc w:val="center"/>
              <w:rPr>
                <w:rFonts w:hint="eastAsia" w:ascii="宋体" w:hAnsi="宋体" w:eastAsia="宋体" w:cs="宋体"/>
                <w:kern w:val="0"/>
                <w:sz w:val="22"/>
                <w:lang w:eastAsia="zh-CN"/>
              </w:rPr>
            </w:pPr>
            <w:r>
              <w:rPr>
                <w:rFonts w:hint="eastAsia" w:ascii="宋体" w:hAnsi="宋体" w:cs="宋体"/>
                <w:kern w:val="0"/>
                <w:sz w:val="22"/>
              </w:rPr>
              <w:t>项目</w:t>
            </w:r>
            <w:r>
              <w:rPr>
                <w:rFonts w:hint="eastAsia" w:ascii="宋体" w:hAnsi="宋体" w:cs="宋体"/>
                <w:kern w:val="0"/>
                <w:sz w:val="22"/>
                <w:lang w:val="en-US" w:eastAsia="zh-CN"/>
              </w:rPr>
              <w:t>负责人</w:t>
            </w:r>
          </w:p>
        </w:tc>
        <w:tc>
          <w:tcPr>
            <w:tcW w:w="715" w:type="dxa"/>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3222" w:type="dxa"/>
            <w:vAlign w:val="center"/>
          </w:tcPr>
          <w:p>
            <w:pPr>
              <w:pStyle w:val="13"/>
              <w:numPr>
                <w:ilvl w:val="255"/>
                <w:numId w:val="0"/>
              </w:numPr>
              <w:spacing w:after="0" w:line="240" w:lineRule="auto"/>
              <w:ind w:left="0" w:leftChars="0" w:firstLine="440" w:firstLineChars="200"/>
              <w:rPr>
                <w:rFonts w:hint="default" w:ascii="宋体" w:hAnsi="宋体" w:eastAsia="宋体" w:cs="宋体"/>
                <w:sz w:val="22"/>
                <w:szCs w:val="22"/>
                <w:lang w:val="en-US" w:eastAsia="zh-CN"/>
              </w:rPr>
            </w:pPr>
            <w:r>
              <w:rPr>
                <w:rFonts w:ascii="宋体" w:hAnsi="宋体" w:cs="宋体"/>
                <w:sz w:val="22"/>
              </w:rPr>
              <w:t>202</w:t>
            </w:r>
            <w:r>
              <w:rPr>
                <w:rFonts w:hint="eastAsia" w:ascii="宋体" w:hAnsi="宋体" w:cs="宋体"/>
                <w:sz w:val="22"/>
                <w:lang w:val="en-US" w:eastAsia="zh-CN"/>
              </w:rPr>
              <w:t>1</w:t>
            </w:r>
            <w:r>
              <w:rPr>
                <w:rFonts w:ascii="宋体" w:hAnsi="宋体" w:cs="宋体"/>
                <w:sz w:val="22"/>
              </w:rPr>
              <w:t>年1月1日至本次</w:t>
            </w:r>
            <w:r>
              <w:rPr>
                <w:rFonts w:hint="eastAsia" w:ascii="宋体" w:hAnsi="宋体" w:cs="宋体"/>
                <w:sz w:val="22"/>
                <w:lang w:eastAsia="zh-CN"/>
              </w:rPr>
              <w:t>比选</w:t>
            </w:r>
            <w:r>
              <w:rPr>
                <w:rFonts w:hint="eastAsia" w:ascii="宋体" w:hAnsi="宋体" w:cs="宋体"/>
                <w:sz w:val="22"/>
                <w:lang w:val="en-US" w:eastAsia="zh-CN"/>
              </w:rPr>
              <w:t>申请</w:t>
            </w:r>
            <w:r>
              <w:rPr>
                <w:rFonts w:ascii="宋体" w:hAnsi="宋体" w:cs="宋体"/>
                <w:sz w:val="22"/>
              </w:rPr>
              <w:t>截止之日</w:t>
            </w:r>
            <w:r>
              <w:rPr>
                <w:rFonts w:hint="eastAsia" w:ascii="宋体" w:hAnsi="宋体" w:cs="宋体"/>
                <w:sz w:val="22"/>
              </w:rPr>
              <w:t>，担任过</w:t>
            </w:r>
            <w:r>
              <w:rPr>
                <w:rFonts w:ascii="宋体" w:hAnsi="宋体" w:cs="宋体"/>
                <w:sz w:val="22"/>
              </w:rPr>
              <w:t>1个交通行业</w:t>
            </w:r>
            <w:r>
              <w:rPr>
                <w:rFonts w:hint="eastAsia" w:ascii="宋体" w:hAnsi="宋体" w:cs="宋体"/>
                <w:sz w:val="22"/>
              </w:rPr>
              <w:t>相关</w:t>
            </w:r>
            <w:r>
              <w:rPr>
                <w:rFonts w:hint="eastAsia" w:ascii="宋体" w:hAnsi="宋体" w:cs="宋体"/>
                <w:sz w:val="22"/>
                <w:lang w:eastAsia="zh-CN"/>
              </w:rPr>
              <w:t>机电</w:t>
            </w:r>
            <w:r>
              <w:rPr>
                <w:rFonts w:hint="eastAsia" w:ascii="宋体" w:hAnsi="宋体" w:cs="宋体"/>
                <w:sz w:val="22"/>
              </w:rPr>
              <w:t>或者信息化建设</w:t>
            </w:r>
            <w:r>
              <w:rPr>
                <w:rFonts w:hint="eastAsia" w:ascii="宋体" w:hAnsi="宋体" w:cs="宋体"/>
                <w:sz w:val="22"/>
                <w:lang w:eastAsia="zh-CN"/>
              </w:rPr>
              <w:t>项目</w:t>
            </w:r>
            <w:r>
              <w:rPr>
                <w:rFonts w:hint="eastAsia" w:ascii="宋体" w:hAnsi="宋体" w:cs="宋体"/>
                <w:sz w:val="22"/>
              </w:rPr>
              <w:t>的</w:t>
            </w:r>
            <w:r>
              <w:rPr>
                <w:rFonts w:hint="eastAsia" w:ascii="宋体" w:hAnsi="宋体" w:cs="宋体"/>
                <w:kern w:val="0"/>
                <w:sz w:val="22"/>
              </w:rPr>
              <w:t>项目</w:t>
            </w:r>
            <w:r>
              <w:rPr>
                <w:rFonts w:hint="eastAsia" w:ascii="宋体" w:hAnsi="宋体" w:cs="宋体"/>
                <w:kern w:val="0"/>
                <w:sz w:val="22"/>
                <w:lang w:val="en-US" w:eastAsia="zh-CN"/>
              </w:rPr>
              <w:t>负责人</w:t>
            </w:r>
            <w:r>
              <w:rPr>
                <w:rFonts w:hint="eastAsia" w:ascii="宋体" w:hAnsi="宋体" w:cs="宋体"/>
                <w:sz w:val="22"/>
              </w:rPr>
              <w:t>。具备精通主流PLC通讯协议、熟练进行Linux操作系统接口对接、熟悉现场PLC设备（风机、照明、车指等）操作的外场设备调试</w:t>
            </w:r>
            <w:r>
              <w:rPr>
                <w:rFonts w:hint="eastAsia" w:ascii="宋体" w:hAnsi="宋体" w:cs="宋体"/>
                <w:sz w:val="22"/>
                <w:lang w:val="en-US" w:eastAsia="zh-CN"/>
              </w:rPr>
              <w:t>的能力。</w:t>
            </w:r>
          </w:p>
          <w:p>
            <w:pPr>
              <w:pStyle w:val="13"/>
              <w:numPr>
                <w:ilvl w:val="255"/>
                <w:numId w:val="0"/>
              </w:numPr>
              <w:spacing w:after="0" w:line="240" w:lineRule="auto"/>
              <w:ind w:left="0" w:leftChars="0" w:firstLine="440" w:firstLineChars="200"/>
              <w:rPr>
                <w:rFonts w:ascii="宋体" w:hAnsi="宋体" w:cs="宋体"/>
                <w:sz w:val="22"/>
                <w:szCs w:val="22"/>
              </w:rPr>
            </w:pPr>
            <w:r>
              <w:rPr>
                <w:rFonts w:hint="eastAsia" w:ascii="宋体" w:hAnsi="宋体" w:cs="宋体"/>
                <w:sz w:val="22"/>
                <w:szCs w:val="22"/>
              </w:rPr>
              <w:t>提供开标前上个月或开标前上上个月开始，往前连续6个月在该</w:t>
            </w:r>
            <w:r>
              <w:rPr>
                <w:rFonts w:hint="eastAsia" w:ascii="宋体" w:hAnsi="宋体" w:cs="宋体"/>
                <w:sz w:val="22"/>
                <w:szCs w:val="22"/>
                <w:lang w:eastAsia="zh-CN"/>
              </w:rPr>
              <w:t>比选申请人</w:t>
            </w:r>
            <w:r>
              <w:rPr>
                <w:rFonts w:hint="eastAsia" w:ascii="宋体" w:hAnsi="宋体" w:cs="宋体"/>
                <w:sz w:val="22"/>
                <w:szCs w:val="22"/>
              </w:rPr>
              <w:t>单位的养老保险缴纳凭证或社保部门出具的在该</w:t>
            </w:r>
            <w:r>
              <w:rPr>
                <w:rFonts w:hint="eastAsia" w:ascii="宋体" w:hAnsi="宋体" w:cs="宋体"/>
                <w:sz w:val="22"/>
                <w:szCs w:val="22"/>
                <w:lang w:eastAsia="zh-CN"/>
              </w:rPr>
              <w:t>比选申请人</w:t>
            </w:r>
            <w:r>
              <w:rPr>
                <w:rFonts w:hint="eastAsia" w:ascii="宋体" w:hAnsi="宋体" w:cs="宋体"/>
                <w:sz w:val="22"/>
                <w:szCs w:val="22"/>
              </w:rPr>
              <w:t>单位参保的证明。</w:t>
            </w:r>
          </w:p>
        </w:tc>
        <w:tc>
          <w:tcPr>
            <w:tcW w:w="1954" w:type="dxa"/>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无在岗项目</w:t>
            </w:r>
          </w:p>
          <w:p>
            <w:pPr>
              <w:spacing w:line="240" w:lineRule="auto"/>
              <w:ind w:firstLine="0" w:firstLineChars="0"/>
              <w:rPr>
                <w:rFonts w:ascii="宋体" w:hAnsi="宋体" w:cs="宋体"/>
                <w:kern w:val="0"/>
                <w:sz w:val="22"/>
              </w:rPr>
            </w:pPr>
            <w:r>
              <w:rPr>
                <w:rFonts w:hint="eastAsia" w:ascii="宋体" w:hAnsi="宋体" w:cs="宋体"/>
                <w:kern w:val="0"/>
                <w:sz w:val="22"/>
              </w:rPr>
              <w:t>（指目前未在其他项目上任职，或虽在其他项目上任职但本项目</w:t>
            </w:r>
            <w:r>
              <w:rPr>
                <w:rFonts w:hint="eastAsia" w:ascii="宋体" w:hAnsi="宋体" w:cs="宋体"/>
                <w:kern w:val="0"/>
                <w:sz w:val="22"/>
                <w:lang w:eastAsia="zh-CN"/>
              </w:rPr>
              <w:t>中选</w:t>
            </w:r>
            <w:r>
              <w:rPr>
                <w:rFonts w:hint="eastAsia" w:ascii="宋体" w:hAnsi="宋体" w:cs="宋体"/>
                <w:kern w:val="0"/>
                <w:sz w:val="22"/>
              </w:rPr>
              <w:t>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752" w:type="dxa"/>
            <w:vMerge w:val="continue"/>
            <w:vAlign w:val="center"/>
          </w:tcPr>
          <w:p>
            <w:pPr>
              <w:spacing w:line="240" w:lineRule="auto"/>
              <w:ind w:firstLine="0" w:firstLineChars="0"/>
              <w:jc w:val="center"/>
              <w:rPr>
                <w:rFonts w:ascii="宋体" w:hAnsi="宋体" w:cs="宋体"/>
                <w:kern w:val="0"/>
                <w:sz w:val="22"/>
              </w:rPr>
            </w:pPr>
          </w:p>
        </w:tc>
        <w:tc>
          <w:tcPr>
            <w:tcW w:w="1091" w:type="dxa"/>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技术负责人</w:t>
            </w:r>
          </w:p>
        </w:tc>
        <w:tc>
          <w:tcPr>
            <w:tcW w:w="715" w:type="dxa"/>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3222" w:type="dxa"/>
            <w:vAlign w:val="center"/>
          </w:tcPr>
          <w:p>
            <w:pPr>
              <w:pStyle w:val="13"/>
              <w:numPr>
                <w:ilvl w:val="255"/>
                <w:numId w:val="0"/>
              </w:numPr>
              <w:spacing w:after="0" w:line="240" w:lineRule="auto"/>
              <w:ind w:left="0" w:leftChars="0" w:firstLine="440" w:firstLineChars="200"/>
              <w:rPr>
                <w:rFonts w:ascii="宋体" w:hAnsi="宋体" w:cs="宋体"/>
                <w:sz w:val="22"/>
                <w:szCs w:val="22"/>
              </w:rPr>
            </w:pPr>
            <w:r>
              <w:rPr>
                <w:rFonts w:ascii="宋体" w:hAnsi="宋体" w:cs="宋体"/>
                <w:sz w:val="22"/>
              </w:rPr>
              <w:t>202</w:t>
            </w:r>
            <w:r>
              <w:rPr>
                <w:rFonts w:hint="eastAsia" w:ascii="宋体" w:hAnsi="宋体" w:cs="宋体"/>
                <w:sz w:val="22"/>
                <w:lang w:val="en-US" w:eastAsia="zh-CN"/>
              </w:rPr>
              <w:t>1</w:t>
            </w:r>
            <w:r>
              <w:rPr>
                <w:rFonts w:ascii="宋体" w:hAnsi="宋体" w:cs="宋体"/>
                <w:sz w:val="22"/>
              </w:rPr>
              <w:t>年1月1日至本次</w:t>
            </w:r>
            <w:r>
              <w:rPr>
                <w:rFonts w:hint="eastAsia" w:ascii="宋体" w:hAnsi="宋体" w:cs="宋体"/>
                <w:sz w:val="22"/>
                <w:lang w:eastAsia="zh-CN"/>
              </w:rPr>
              <w:t>比选</w:t>
            </w:r>
            <w:r>
              <w:rPr>
                <w:rFonts w:hint="eastAsia" w:ascii="宋体" w:hAnsi="宋体" w:cs="宋体"/>
                <w:sz w:val="22"/>
                <w:lang w:val="en-US" w:eastAsia="zh-CN"/>
              </w:rPr>
              <w:t>申请</w:t>
            </w:r>
            <w:r>
              <w:rPr>
                <w:rFonts w:ascii="宋体" w:hAnsi="宋体" w:cs="宋体"/>
                <w:sz w:val="22"/>
              </w:rPr>
              <w:t>截止之日</w:t>
            </w:r>
            <w:r>
              <w:rPr>
                <w:rFonts w:hint="eastAsia" w:ascii="宋体" w:hAnsi="宋体" w:cs="宋体"/>
                <w:sz w:val="22"/>
              </w:rPr>
              <w:t>，担任过</w:t>
            </w:r>
            <w:r>
              <w:rPr>
                <w:rFonts w:ascii="宋体" w:hAnsi="宋体" w:cs="宋体"/>
                <w:sz w:val="22"/>
              </w:rPr>
              <w:t>1个交通行业相关</w:t>
            </w:r>
            <w:r>
              <w:rPr>
                <w:rFonts w:hint="eastAsia" w:ascii="宋体" w:hAnsi="宋体" w:cs="宋体"/>
                <w:sz w:val="22"/>
                <w:lang w:eastAsia="zh-CN"/>
              </w:rPr>
              <w:t>机电</w:t>
            </w:r>
            <w:r>
              <w:rPr>
                <w:rFonts w:hint="eastAsia" w:ascii="宋体" w:hAnsi="宋体" w:cs="宋体"/>
                <w:sz w:val="22"/>
              </w:rPr>
              <w:t>或者信息化建设</w:t>
            </w:r>
            <w:r>
              <w:rPr>
                <w:rFonts w:hint="eastAsia" w:ascii="宋体" w:hAnsi="宋体" w:cs="宋体"/>
                <w:sz w:val="22"/>
                <w:lang w:eastAsia="zh-CN"/>
              </w:rPr>
              <w:t>项目</w:t>
            </w:r>
            <w:r>
              <w:rPr>
                <w:rFonts w:hint="eastAsia" w:ascii="宋体" w:hAnsi="宋体" w:cs="宋体"/>
                <w:sz w:val="22"/>
              </w:rPr>
              <w:t>的技术负责人。具备精通主流PLC通讯协议、熟练进行Linux操作系统接口对接、熟悉现场PLC设备（风机、照明、车指等）操作的外场设备调试</w:t>
            </w:r>
            <w:r>
              <w:rPr>
                <w:rFonts w:hint="eastAsia" w:ascii="宋体" w:hAnsi="宋体" w:cs="宋体"/>
                <w:sz w:val="22"/>
                <w:lang w:val="en-US" w:eastAsia="zh-CN"/>
              </w:rPr>
              <w:t>的能力。</w:t>
            </w:r>
          </w:p>
          <w:p>
            <w:pPr>
              <w:pStyle w:val="13"/>
              <w:numPr>
                <w:ilvl w:val="255"/>
                <w:numId w:val="0"/>
              </w:numPr>
              <w:spacing w:after="0" w:line="240" w:lineRule="auto"/>
              <w:ind w:left="0" w:leftChars="0" w:firstLine="440" w:firstLineChars="200"/>
              <w:rPr>
                <w:rFonts w:ascii="宋体" w:hAnsi="宋体" w:cs="宋体"/>
                <w:sz w:val="22"/>
                <w:szCs w:val="22"/>
              </w:rPr>
            </w:pPr>
            <w:r>
              <w:rPr>
                <w:rFonts w:hint="eastAsia" w:ascii="宋体" w:hAnsi="宋体" w:cs="宋体"/>
                <w:sz w:val="22"/>
                <w:szCs w:val="22"/>
              </w:rPr>
              <w:t>提供开标前上个月或开标前上上个月开始，往前连续6个月在该</w:t>
            </w:r>
            <w:r>
              <w:rPr>
                <w:rFonts w:hint="eastAsia" w:ascii="宋体" w:hAnsi="宋体" w:cs="宋体"/>
                <w:sz w:val="22"/>
                <w:szCs w:val="22"/>
                <w:lang w:eastAsia="zh-CN"/>
              </w:rPr>
              <w:t>比选申请人</w:t>
            </w:r>
            <w:r>
              <w:rPr>
                <w:rFonts w:hint="eastAsia" w:ascii="宋体" w:hAnsi="宋体" w:cs="宋体"/>
                <w:sz w:val="22"/>
                <w:szCs w:val="22"/>
              </w:rPr>
              <w:t>单位的养老保险缴纳凭证或社保部门出具的在该</w:t>
            </w:r>
            <w:r>
              <w:rPr>
                <w:rFonts w:hint="eastAsia" w:ascii="宋体" w:hAnsi="宋体" w:cs="宋体"/>
                <w:sz w:val="22"/>
                <w:szCs w:val="22"/>
                <w:lang w:eastAsia="zh-CN"/>
              </w:rPr>
              <w:t>比选申请人</w:t>
            </w:r>
            <w:r>
              <w:rPr>
                <w:rFonts w:hint="eastAsia" w:ascii="宋体" w:hAnsi="宋体" w:cs="宋体"/>
                <w:sz w:val="22"/>
                <w:szCs w:val="22"/>
              </w:rPr>
              <w:t>单位参保的证明。</w:t>
            </w:r>
          </w:p>
        </w:tc>
        <w:tc>
          <w:tcPr>
            <w:tcW w:w="1954" w:type="dxa"/>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无在岗项目</w:t>
            </w:r>
          </w:p>
          <w:p>
            <w:pPr>
              <w:spacing w:line="240" w:lineRule="auto"/>
              <w:ind w:firstLine="0" w:firstLineChars="0"/>
              <w:rPr>
                <w:rFonts w:ascii="宋体" w:hAnsi="宋体" w:cs="宋体"/>
                <w:kern w:val="0"/>
                <w:sz w:val="22"/>
              </w:rPr>
            </w:pPr>
            <w:r>
              <w:rPr>
                <w:rFonts w:hint="eastAsia" w:ascii="宋体" w:hAnsi="宋体" w:cs="宋体"/>
                <w:kern w:val="0"/>
                <w:sz w:val="22"/>
              </w:rPr>
              <w:t>（指目前未在其他项目上任职，或虽在其他项目上任职但本项目</w:t>
            </w:r>
            <w:r>
              <w:rPr>
                <w:rFonts w:hint="eastAsia" w:ascii="宋体" w:hAnsi="宋体" w:cs="宋体"/>
                <w:kern w:val="0"/>
                <w:sz w:val="22"/>
                <w:lang w:eastAsia="zh-CN"/>
              </w:rPr>
              <w:t>中选</w:t>
            </w:r>
            <w:r>
              <w:rPr>
                <w:rFonts w:hint="eastAsia" w:ascii="宋体" w:hAnsi="宋体" w:cs="宋体"/>
                <w:kern w:val="0"/>
                <w:sz w:val="22"/>
              </w:rPr>
              <w:t>后能够从该项目撤离。）</w:t>
            </w:r>
          </w:p>
        </w:tc>
      </w:tr>
    </w:tbl>
    <w:p>
      <w:pPr>
        <w:ind w:firstLine="420"/>
        <w:rPr>
          <w:rFonts w:ascii="宋体" w:hAnsi="宋体" w:cs="宋体"/>
          <w:kern w:val="0"/>
        </w:rPr>
      </w:pPr>
      <w:r>
        <w:rPr>
          <w:rFonts w:hint="eastAsia" w:ascii="宋体" w:hAnsi="宋体" w:cs="宋体"/>
          <w:kern w:val="0"/>
        </w:rPr>
        <w:br w:type="page"/>
      </w:r>
    </w:p>
    <w:p>
      <w:pPr>
        <w:pStyle w:val="13"/>
        <w:ind w:left="0" w:leftChars="0" w:firstLine="0" w:firstLineChars="0"/>
        <w:jc w:val="center"/>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t>比选申请人须知（正文）</w:t>
      </w:r>
    </w:p>
    <w:p>
      <w:pPr>
        <w:pStyle w:val="3"/>
        <w:numPr>
          <w:ilvl w:val="0"/>
          <w:numId w:val="8"/>
        </w:numPr>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总则</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 项目概况</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1.2 比选项目的资金来源和落实情况</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1.2.1 资金来源及比例：见比选申请人须知前附表。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1.2.2 资金落实情况：见比选申请人须知前附表。</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1.3 比选范围、计划工期、质量要求和安全目标</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1.3.1 比选范围：见比选申请人须知前附表。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1.3.2 计划工期：见比选申请人须知前附表。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1.3.3 质量要求：见比选申请人须知前附表。</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1.4 比选申请人资格要求</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b w:val="0"/>
          <w:bCs/>
          <w:szCs w:val="24"/>
          <w:highlight w:val="none"/>
        </w:rPr>
        <w:t>1.4.1</w:t>
      </w:r>
      <w:r>
        <w:rPr>
          <w:rFonts w:hint="default" w:ascii="Times New Roman" w:hAnsi="Times New Roman" w:cs="Times New Roman"/>
          <w:bCs/>
          <w:szCs w:val="24"/>
          <w:highlight w:val="none"/>
        </w:rPr>
        <w:t xml:space="preserve"> </w:t>
      </w:r>
      <w:r>
        <w:rPr>
          <w:rFonts w:hint="default" w:ascii="Times New Roman" w:hAnsi="Times New Roman" w:cs="Times New Roman"/>
          <w:szCs w:val="24"/>
          <w:highlight w:val="none"/>
        </w:rPr>
        <w:t>比选申请人应具备承担本项目施工的资质条件、能力和信誉。</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（1）资质要求：见比选申请人须知前附表；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（2）业绩要求：见比选申请人须知前附表；</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（3）财务要求：</w:t>
      </w:r>
      <w:r>
        <w:rPr>
          <w:rFonts w:hint="default" w:ascii="Times New Roman" w:hAnsi="Times New Roman" w:cs="Times New Roman"/>
          <w:szCs w:val="24"/>
          <w:highlight w:val="none"/>
        </w:rPr>
        <w:t>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（4）信誉要求：见比选申请人须知前附表；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（5）主要人员要求：见比选申请人须知前附表；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需要提交的相关证明材料见本章第3.5款的规定。</w:t>
      </w:r>
    </w:p>
    <w:p>
      <w:pPr>
        <w:ind w:firstLine="420" w:firstLineChars="200"/>
        <w:rPr>
          <w:rFonts w:hint="default" w:ascii="Times New Roman" w:hAnsi="Times New Roman" w:cs="Times New Roman"/>
          <w:b w:val="0"/>
          <w:bCs/>
          <w:szCs w:val="24"/>
          <w:highlight w:val="none"/>
        </w:rPr>
      </w:pPr>
      <w:r>
        <w:rPr>
          <w:rFonts w:hint="default" w:ascii="Times New Roman" w:hAnsi="Times New Roman" w:cs="Times New Roman"/>
          <w:b w:val="0"/>
          <w:bCs/>
          <w:szCs w:val="24"/>
          <w:highlight w:val="none"/>
        </w:rPr>
        <w:t>1.4.2 本项目不接受联合体比选申请。</w:t>
      </w:r>
    </w:p>
    <w:p>
      <w:pPr>
        <w:tabs>
          <w:tab w:val="left" w:pos="1230"/>
        </w:tabs>
        <w:ind w:firstLine="420" w:firstLineChars="200"/>
        <w:rPr>
          <w:rFonts w:hint="default" w:ascii="Times New Roman" w:hAnsi="Times New Roman" w:cs="Times New Roman"/>
          <w:szCs w:val="24"/>
          <w:highlight w:val="none"/>
        </w:rPr>
      </w:pPr>
      <w:r>
        <w:rPr>
          <w:rFonts w:hint="default" w:ascii="Times New Roman" w:hAnsi="Times New Roman" w:cs="Times New Roman"/>
          <w:b w:val="0"/>
          <w:bCs/>
          <w:szCs w:val="24"/>
          <w:highlight w:val="none"/>
        </w:rPr>
        <w:t xml:space="preserve">1.4.3 </w:t>
      </w:r>
      <w:r>
        <w:rPr>
          <w:rFonts w:hint="default" w:ascii="Times New Roman" w:hAnsi="Times New Roman" w:cs="Times New Roman"/>
          <w:szCs w:val="24"/>
          <w:highlight w:val="none"/>
        </w:rPr>
        <w:t>比选申请人不得与本项目相关单位存在下列关联关系：</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（1）为比选人不具有独立法人资格的附属机构（单位）；</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（2）与比选人存在利害关系且可能影响</w:t>
      </w:r>
      <w:r>
        <w:rPr>
          <w:rFonts w:hint="eastAsia" w:cs="Times New Roman"/>
          <w:szCs w:val="24"/>
          <w:highlight w:val="none"/>
          <w:lang w:val="en-US" w:eastAsia="zh-CN"/>
        </w:rPr>
        <w:t>比选</w:t>
      </w:r>
      <w:r>
        <w:rPr>
          <w:rFonts w:hint="default" w:ascii="Times New Roman" w:hAnsi="Times New Roman" w:cs="Times New Roman"/>
          <w:szCs w:val="24"/>
          <w:highlight w:val="none"/>
        </w:rPr>
        <w:t>公正性；</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（3）与本项目的其他比选申请人同为一个单位负责人；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（4）与本项目的其他比选申请人存在控股、管理关系；</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（5）为本项目前期准备提供设计或咨询服务的法人或其任何附属机构（单位）；</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（6）为本项目的监理人；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（7）为本项目的代建人；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（8）为本项目的</w:t>
      </w:r>
      <w:r>
        <w:rPr>
          <w:rFonts w:hint="eastAsia" w:cs="Times New Roman"/>
          <w:szCs w:val="24"/>
          <w:highlight w:val="none"/>
          <w:lang w:val="en-US" w:eastAsia="zh-CN"/>
        </w:rPr>
        <w:t>比选</w:t>
      </w:r>
      <w:r>
        <w:rPr>
          <w:rFonts w:hint="default" w:ascii="Times New Roman" w:hAnsi="Times New Roman" w:cs="Times New Roman"/>
          <w:szCs w:val="24"/>
          <w:highlight w:val="none"/>
        </w:rPr>
        <w:t>代理机构；</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（9）与本项目的监理人或代建人或</w:t>
      </w:r>
      <w:r>
        <w:rPr>
          <w:rFonts w:hint="eastAsia" w:cs="Times New Roman"/>
          <w:szCs w:val="24"/>
          <w:highlight w:val="none"/>
          <w:lang w:val="en-US" w:eastAsia="zh-CN"/>
        </w:rPr>
        <w:t>比选</w:t>
      </w:r>
      <w:r>
        <w:rPr>
          <w:rFonts w:hint="default" w:ascii="Times New Roman" w:hAnsi="Times New Roman" w:cs="Times New Roman"/>
          <w:szCs w:val="24"/>
          <w:highlight w:val="none"/>
        </w:rPr>
        <w:t>代理机构同为一个法定代表人；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（10）与本项目的监理人或代建人或</w:t>
      </w:r>
      <w:r>
        <w:rPr>
          <w:rFonts w:hint="eastAsia" w:cs="Times New Roman"/>
          <w:szCs w:val="24"/>
          <w:highlight w:val="none"/>
          <w:lang w:val="en-US" w:eastAsia="zh-CN"/>
        </w:rPr>
        <w:t>比选</w:t>
      </w:r>
      <w:r>
        <w:rPr>
          <w:rFonts w:hint="default" w:ascii="Times New Roman" w:hAnsi="Times New Roman" w:cs="Times New Roman"/>
          <w:szCs w:val="24"/>
          <w:highlight w:val="none"/>
        </w:rPr>
        <w:t>代理机构存在控股或参股关系；</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（11）法律法规或比选申请人须知前附表规定的其他情形。</w:t>
      </w:r>
    </w:p>
    <w:p>
      <w:pPr>
        <w:tabs>
          <w:tab w:val="left" w:pos="1230"/>
        </w:tabs>
        <w:ind w:firstLine="420" w:firstLineChars="200"/>
        <w:rPr>
          <w:rFonts w:hint="default" w:ascii="Times New Roman" w:hAnsi="Times New Roman" w:cs="Times New Roman"/>
          <w:szCs w:val="24"/>
          <w:highlight w:val="none"/>
        </w:rPr>
      </w:pPr>
      <w:r>
        <w:rPr>
          <w:rFonts w:hint="default" w:ascii="Times New Roman" w:hAnsi="Times New Roman" w:cs="Times New Roman"/>
          <w:b w:val="0"/>
          <w:bCs/>
          <w:szCs w:val="24"/>
          <w:highlight w:val="none"/>
        </w:rPr>
        <w:t>1.4.4</w:t>
      </w:r>
      <w:r>
        <w:rPr>
          <w:rFonts w:hint="default" w:ascii="Times New Roman" w:hAnsi="Times New Roman" w:cs="Times New Roman"/>
          <w:b/>
          <w:szCs w:val="24"/>
          <w:highlight w:val="none"/>
        </w:rPr>
        <w:t xml:space="preserve"> </w:t>
      </w:r>
      <w:r>
        <w:rPr>
          <w:rFonts w:hint="default" w:ascii="Times New Roman" w:hAnsi="Times New Roman" w:cs="Times New Roman"/>
          <w:szCs w:val="24"/>
          <w:highlight w:val="none"/>
        </w:rPr>
        <w:t>比选申请人不得存在下列不良状况或不良信用记录：</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（1）被交通运输主管部门或建设行政主管部门取消</w:t>
      </w:r>
      <w:r>
        <w:rPr>
          <w:rFonts w:hint="eastAsia" w:cs="Times New Roman"/>
          <w:szCs w:val="24"/>
          <w:highlight w:val="none"/>
          <w:lang w:val="en-US" w:eastAsia="zh-CN"/>
        </w:rPr>
        <w:t>比选</w:t>
      </w:r>
      <w:r>
        <w:rPr>
          <w:rFonts w:hint="default" w:ascii="Times New Roman" w:hAnsi="Times New Roman" w:cs="Times New Roman"/>
          <w:szCs w:val="24"/>
          <w:highlight w:val="none"/>
        </w:rPr>
        <w:t>项目所在地的比选申请资格且处于有效期内；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（2）被责令停业，暂扣或吊销执照，或吊销资质证书；</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（3）进入清算程序，或被宣告破产，或其他丧失履约能力的情形；</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（4）在国家企业信用信息公示系统（</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"http://www.gsxt.gov.cn" </w:instrText>
      </w:r>
      <w:r>
        <w:rPr>
          <w:rFonts w:hint="default" w:ascii="Times New Roman" w:hAnsi="Times New Roman" w:cs="Times New Roman"/>
          <w:highlight w:val="none"/>
        </w:rPr>
        <w:fldChar w:fldCharType="separate"/>
      </w:r>
      <w:r>
        <w:rPr>
          <w:rStyle w:val="17"/>
          <w:rFonts w:hint="default" w:ascii="Times New Roman" w:hAnsi="Times New Roman" w:cs="Times New Roman"/>
          <w:color w:val="auto"/>
          <w:szCs w:val="24"/>
          <w:highlight w:val="none"/>
        </w:rPr>
        <w:t>http：//www.gsxt.gov.cn</w:t>
      </w:r>
      <w:r>
        <w:rPr>
          <w:rStyle w:val="17"/>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）中被列入严重违法失信企业名单；</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（5）在“信用中国”网站（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"http://www.creditchina.gov.cn" </w:instrText>
      </w:r>
      <w:r>
        <w:rPr>
          <w:rFonts w:hint="default" w:ascii="Times New Roman" w:hAnsi="Times New Roman" w:cs="Times New Roman"/>
          <w:highlight w:val="none"/>
        </w:rPr>
        <w:fldChar w:fldCharType="separate"/>
      </w:r>
      <w:r>
        <w:rPr>
          <w:rStyle w:val="17"/>
          <w:rFonts w:hint="default" w:ascii="Times New Roman" w:hAnsi="Times New Roman" w:cs="Times New Roman"/>
          <w:color w:val="auto"/>
          <w:szCs w:val="24"/>
          <w:highlight w:val="none"/>
        </w:rPr>
        <w:t>http：//www.creditchina.gov.cn</w:t>
      </w:r>
      <w:r>
        <w:rPr>
          <w:rStyle w:val="17"/>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）中被列入失信被执行人名单；</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（6）在中国裁判文书网（</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"http://wenshu.court.gov.cn/" \t "_blank" </w:instrText>
      </w:r>
      <w:r>
        <w:rPr>
          <w:rFonts w:hint="default" w:ascii="Times New Roman" w:hAnsi="Times New Roman" w:cs="Times New Roman"/>
          <w:highlight w:val="none"/>
        </w:rPr>
        <w:fldChar w:fldCharType="separate"/>
      </w:r>
      <w:r>
        <w:rPr>
          <w:rFonts w:hint="default" w:ascii="Times New Roman" w:hAnsi="Times New Roman" w:cs="Times New Roman"/>
          <w:szCs w:val="24"/>
          <w:highlight w:val="none"/>
        </w:rPr>
        <w:t>http：//wenshu.court.gov.cn</w:t>
      </w:r>
      <w:r>
        <w:rPr>
          <w:rFonts w:hint="default" w:ascii="Times New Roman" w:hAnsi="Times New Roman" w:cs="Times New Roman"/>
          <w:szCs w:val="24"/>
          <w:highlight w:val="none"/>
        </w:rPr>
        <w:fldChar w:fldCharType="end"/>
      </w:r>
      <w:r>
        <w:rPr>
          <w:rFonts w:hint="default" w:ascii="Times New Roman" w:hAnsi="Times New Roman" w:cs="Times New Roman"/>
          <w:szCs w:val="24"/>
          <w:highlight w:val="none"/>
        </w:rPr>
        <w:t>）中比选申请人（单位）</w:t>
      </w:r>
      <w:r>
        <w:rPr>
          <w:rFonts w:hint="eastAsia" w:cs="Times New Roman"/>
          <w:szCs w:val="24"/>
          <w:highlight w:val="none"/>
          <w:lang w:eastAsia="zh-CN"/>
        </w:rPr>
        <w:t>、</w:t>
      </w:r>
      <w:r>
        <w:rPr>
          <w:rFonts w:hint="default" w:ascii="Times New Roman" w:hAnsi="Times New Roman" w:cs="Times New Roman"/>
          <w:szCs w:val="24"/>
          <w:highlight w:val="none"/>
        </w:rPr>
        <w:t>法定代表人、拟委任的项目负责人在202</w:t>
      </w:r>
      <w:r>
        <w:rPr>
          <w:rFonts w:hint="eastAsia" w:cs="Times New Roman"/>
          <w:szCs w:val="24"/>
          <w:highlight w:val="none"/>
          <w:lang w:val="en-US" w:eastAsia="zh-CN"/>
        </w:rPr>
        <w:t>1</w:t>
      </w:r>
      <w:r>
        <w:rPr>
          <w:rFonts w:hint="default" w:ascii="Times New Roman" w:hAnsi="Times New Roman" w:cs="Times New Roman"/>
          <w:szCs w:val="24"/>
          <w:highlight w:val="none"/>
        </w:rPr>
        <w:t>年1月1日至本次比选</w:t>
      </w:r>
      <w:r>
        <w:rPr>
          <w:rFonts w:hint="eastAsia" w:cs="Times New Roman"/>
          <w:szCs w:val="24"/>
          <w:highlight w:val="none"/>
          <w:lang w:eastAsia="zh-CN"/>
        </w:rPr>
        <w:t>申请</w:t>
      </w:r>
      <w:r>
        <w:rPr>
          <w:rFonts w:hint="eastAsia" w:cs="Times New Roman"/>
          <w:szCs w:val="24"/>
          <w:highlight w:val="none"/>
          <w:lang w:val="en-US" w:eastAsia="zh-CN"/>
        </w:rPr>
        <w:t>截止之日</w:t>
      </w:r>
      <w:r>
        <w:rPr>
          <w:rFonts w:hint="default" w:ascii="Times New Roman" w:hAnsi="Times New Roman" w:cs="Times New Roman"/>
          <w:szCs w:val="24"/>
          <w:highlight w:val="none"/>
        </w:rPr>
        <w:t>期间有行贿犯罪记录。</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（7）法律法规或比选申请人须知前附表规定的其他情形。</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1.5 费用承担</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比选申请人准备和参加比选申请活动发生的费用自理。</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1.6  保密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参与</w:t>
      </w:r>
      <w:r>
        <w:rPr>
          <w:rFonts w:hint="eastAsia" w:cs="Times New Roman"/>
          <w:szCs w:val="24"/>
          <w:highlight w:val="none"/>
          <w:lang w:val="en-US" w:eastAsia="zh-CN"/>
        </w:rPr>
        <w:t>比选</w:t>
      </w:r>
      <w:r>
        <w:rPr>
          <w:rFonts w:hint="default" w:ascii="Times New Roman" w:hAnsi="Times New Roman" w:cs="Times New Roman"/>
          <w:szCs w:val="24"/>
          <w:highlight w:val="none"/>
        </w:rPr>
        <w:t>活动的各方应对比选文件和比选申请文件中的商业和技术等秘密保密，否则应承担相应的法律责任。</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1.7</w:t>
      </w:r>
      <w:r>
        <w:rPr>
          <w:rFonts w:hint="default" w:ascii="Times New Roman" w:hAnsi="Times New Roman" w:cs="Times New Roman"/>
          <w:szCs w:val="24"/>
          <w:highlight w:val="none"/>
        </w:rPr>
        <w:tab/>
      </w:r>
      <w:r>
        <w:rPr>
          <w:rFonts w:hint="default" w:ascii="Times New Roman" w:hAnsi="Times New Roman" w:cs="Times New Roman"/>
          <w:szCs w:val="24"/>
          <w:highlight w:val="none"/>
        </w:rPr>
        <w:t>语言文字</w:t>
      </w:r>
    </w:p>
    <w:p>
      <w:pPr>
        <w:ind w:firstLine="480"/>
        <w:rPr>
          <w:rFonts w:hint="default" w:ascii="Times New Roman" w:hAnsi="Times New Roman" w:cs="Times New Roman"/>
          <w:szCs w:val="24"/>
          <w:highlight w:val="none"/>
        </w:rPr>
      </w:pPr>
      <w:r>
        <w:rPr>
          <w:rFonts w:hint="eastAsia" w:cs="Times New Roman"/>
          <w:szCs w:val="24"/>
          <w:highlight w:val="none"/>
          <w:lang w:val="en-US" w:eastAsia="zh-CN"/>
        </w:rPr>
        <w:t>比选申请</w:t>
      </w:r>
      <w:r>
        <w:rPr>
          <w:rFonts w:hint="default" w:ascii="Times New Roman" w:hAnsi="Times New Roman" w:cs="Times New Roman"/>
          <w:szCs w:val="24"/>
          <w:highlight w:val="none"/>
        </w:rPr>
        <w:t>文件使用的语言文字为中文。专用术语使用外文的，应附有中文注释。</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1.8</w:t>
      </w:r>
      <w:r>
        <w:rPr>
          <w:rFonts w:hint="default" w:ascii="Times New Roman" w:hAnsi="Times New Roman" w:cs="Times New Roman"/>
          <w:szCs w:val="24"/>
          <w:highlight w:val="none"/>
        </w:rPr>
        <w:tab/>
      </w:r>
      <w:r>
        <w:rPr>
          <w:rFonts w:hint="default" w:ascii="Times New Roman" w:hAnsi="Times New Roman" w:cs="Times New Roman"/>
          <w:szCs w:val="24"/>
          <w:highlight w:val="none"/>
        </w:rPr>
        <w:t>货币单位</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人民币：元</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1.9</w:t>
      </w:r>
      <w:r>
        <w:rPr>
          <w:rFonts w:hint="default" w:ascii="Times New Roman" w:hAnsi="Times New Roman" w:cs="Times New Roman"/>
          <w:szCs w:val="24"/>
          <w:highlight w:val="none"/>
        </w:rPr>
        <w:tab/>
      </w:r>
      <w:r>
        <w:rPr>
          <w:rFonts w:hint="default" w:ascii="Times New Roman" w:hAnsi="Times New Roman" w:cs="Times New Roman"/>
          <w:szCs w:val="24"/>
          <w:highlight w:val="none"/>
        </w:rPr>
        <w:t>踏勘现场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1.9.1比选人不组织。</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1.10 比选申请预备会</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1.10.1 比选人不组织。</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1.11分包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1.11.1 本项目严禁转包和违法分包。</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1.12响应和偏差</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1.12.1比选申请文件偏离比选文件某些要求，视为比选申请文件存在偏差。偏差包括重大偏差和细微偏差。</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1.12.2比选申请文件应对比选文件的实质性要求和条件作出满足性或更有利于比选人的响应，否则，视为比选申请文件存在重大偏差，比选申请人的比选申请将被否决。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比选申请文件存在第三章“评审办法”中所列任一否决比选申请情形的，均属于存在重大偏差。</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1.12.3比选申请文件中的下列偏差为细微偏差：</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（2）项目建设方案设计和项目管理机构不够完善；</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（3）比选申请文件页码不连续、采用活页夹装订、个别文字有遗漏错误等不影响比选申请文件实质性内容的偏差。</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1.12.4评审委员会对比选申请文件中的细微偏差按如下规定处理：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（1）对于本章第 1.12.3 项（1）目所述的细微偏差，按照第三章“评审办法”的规定予以修正并要求比选申请人进行澄清；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（3）对于本章第 1.12.3 项（3）目所述的细微偏差，可要求比选申请人对细微偏差进行澄清。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1.12.5比选申请人应根据比选文件的要求提供技术方案设计等内容以对比选文件作出响应。</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比选文件</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本比选文件包括：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（2）比选申请人须知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（3）评审办法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（4）合同条款及格式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（5）技术规范</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（6）工程量清单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（7）比选申请文件格式</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根据本章第1.10款、第2.2款和第2.3款对比选文件所作的澄清、修改，构成比选文件的组成部分。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当比选文件、比选文件的澄清或修改等在同一内容的表述上不一致时，以最后发出的书面文件为准。</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2.2.1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2.2.2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2.2.3比选申请人在收到澄清后，应按比选申请人须知前附表规定的时间和形式通知比选人，确认已收到该澄清。</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 xml:space="preserve">2.2.4除非比选人认为确有必要答复，否则，比选人有权拒绝回复比选申请人在本章第 </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2.2.</w:t>
      </w:r>
      <w:r>
        <w:rPr>
          <w:rFonts w:hint="eastAsia" w:cs="Times New Roman"/>
          <w:szCs w:val="24"/>
          <w:highlight w:val="none"/>
          <w:lang w:val="en-US" w:eastAsia="zh-CN"/>
        </w:rPr>
        <w:t>5</w:t>
      </w:r>
      <w:r>
        <w:rPr>
          <w:rFonts w:hint="default" w:ascii="Times New Roman" w:hAnsi="Times New Roman" w:cs="Times New Roman"/>
          <w:szCs w:val="24"/>
          <w:highlight w:val="none"/>
        </w:rPr>
        <w:t xml:space="preserve"> 项规定的时间后提出的任何澄清要求。</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比选文件的修改</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2.3.1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2.3.2比选申请人收到修改内容后，应按比选申请人须知前附表规定的时间和形式通知比选人，确认已收到该修改。</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比选申请人或其他利害关系人对比选文件有异议的，应在比选申请截止时间3日前以书面形式提出。比选人将在收到异议之日起2日内作出答复；作出答复前，将暂停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比选申请文件</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比选申请文件的组成</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3.1.1  比选申请文件应包括下列内容：</w:t>
      </w:r>
    </w:p>
    <w:p>
      <w:pPr>
        <w:ind w:left="399" w:leftChars="190" w:firstLine="0" w:firstLineChars="0"/>
        <w:rPr>
          <w:rFonts w:hint="default" w:ascii="Times New Roman" w:hAnsi="Times New Roman" w:cs="Times New Roman"/>
          <w:highlight w:val="none"/>
        </w:rPr>
      </w:pPr>
      <w:r>
        <w:rPr>
          <w:rFonts w:hint="default" w:ascii="Times New Roman" w:hAnsi="Times New Roman" w:cs="Times New Roman"/>
          <w:szCs w:val="24"/>
          <w:highlight w:val="none"/>
        </w:rPr>
        <w:t>（1）比选申请函</w:t>
      </w:r>
      <w:r>
        <w:rPr>
          <w:rFonts w:hint="default" w:ascii="Times New Roman" w:hAnsi="Times New Roman" w:cs="Times New Roman"/>
          <w:szCs w:val="24"/>
          <w:highlight w:val="none"/>
        </w:rPr>
        <w:cr/>
      </w:r>
      <w:r>
        <w:rPr>
          <w:rFonts w:hint="default" w:ascii="Times New Roman" w:hAnsi="Times New Roman" w:cs="Times New Roman"/>
          <w:szCs w:val="24"/>
          <w:highlight w:val="none"/>
        </w:rPr>
        <w:t>（2）授权委托书或法定代表人身份证明</w:t>
      </w:r>
      <w:r>
        <w:rPr>
          <w:rFonts w:hint="default" w:ascii="Times New Roman" w:hAnsi="Times New Roman" w:cs="Times New Roman"/>
          <w:szCs w:val="24"/>
          <w:highlight w:val="none"/>
        </w:rPr>
        <w:cr/>
      </w:r>
      <w:r>
        <w:rPr>
          <w:rFonts w:hint="default" w:ascii="Times New Roman" w:hAnsi="Times New Roman" w:cs="Times New Roman"/>
          <w:szCs w:val="24"/>
          <w:highlight w:val="none"/>
        </w:rPr>
        <w:t>（3）</w:t>
      </w:r>
      <w:r>
        <w:rPr>
          <w:rFonts w:hint="default" w:ascii="Times New Roman" w:hAnsi="Times New Roman" w:cs="Times New Roman"/>
          <w:highlight w:val="none"/>
        </w:rPr>
        <w:t>比选申请保证金回执单</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default" w:ascii="Times New Roman" w:hAnsi="Times New Roman" w:cs="Times New Roman"/>
          <w:szCs w:val="24"/>
          <w:highlight w:val="none"/>
        </w:rPr>
        <w:t>项目建设方案</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）资格审查证明资料</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rPr>
        <w:t>比选申请人须知前附表规定的其他资料</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w:t>
      </w:r>
      <w:r>
        <w:rPr>
          <w:rFonts w:hint="default" w:ascii="Times New Roman" w:hAnsi="Times New Roman" w:cs="Times New Roman"/>
          <w:highlight w:val="none"/>
        </w:rPr>
        <w:t>已标价</w:t>
      </w:r>
      <w:r>
        <w:rPr>
          <w:rFonts w:hint="eastAsia" w:cs="Times New Roman"/>
          <w:highlight w:val="none"/>
          <w:lang w:val="en-US" w:eastAsia="zh-CN"/>
        </w:rPr>
        <w:t>定价</w:t>
      </w:r>
      <w:r>
        <w:rPr>
          <w:rFonts w:hint="default" w:ascii="Times New Roman" w:hAnsi="Times New Roman" w:cs="Times New Roman"/>
          <w:highlight w:val="none"/>
        </w:rPr>
        <w:t>清单</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比选申请人在评审过程中作出的符合法律法规和比选文件规定的澄清确认，构成比选申请文件的组成部分。</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3.2.1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比选申请人必须严格遵循工程量清单电子文件中的数据、格式及运算定义，严禁比选申请人修改工程量清单电子文件中的数据、格式及运算定义。</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评审委员会将按照第三章“评审办法”的规定对比选申请报价进行算术性错误修正及其他错误修正。</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3.2.2比选申请人应充分了解本项目的总体情况以及影响比选申请报价的其他要素。</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3.2.3本项目的报价方式见比选申请人须知前附表。比选申请人在比选申请截止时间前修改比选申请函中的比选申请总报价，应同时修改比选申请文件“已标价工程量清单”中的相应报价。此修改须符合本章第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3.2.4比选申请人如果发现工程量清单中的数量与图纸中数量不一致时，应立即通知比选人核查，除非比选人以书面方式予以更正，否则，应以工程量清单中列出的数量为准。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（1）调价函必须采用比选文件规定的格式；调价函应说明调价后的最终报价，并以最终报价为准，而且比选申请人只能有一次调价的机会；</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（2）工程量清单中比选人指定的报价不允许调价；</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（3）调价函必须附有调价后的工程量清单；调价函必须粘贴或机械装订在比选申请文件正本首页，与比选申请文件一起密封提交。</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（4）若比选人接受调价函，比选申请人调价后的工程量清单和有效调价函的大写金额报价应保持一致，如果报价金额出现差异，则以有效调价函的大写金额报价为准。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3.2.8  比选人设有最高比选申请限价的，比选申请人的比选申请报价不得超过最高比选申请限价，最高比选申请限价在比选申请人须知前附表中载明。</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3.2.9 比选申请报价的其他要求见比选申请人须知前附表。</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比选申请有效期</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3.3.1除比选申请人须知前附表另有规定外，比选申请有效期为90日。</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3.3.2在比选申请有效期内，比选申请人撤销比选申请文件的，应承担比选文件和法律规定的责任。</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3.3.3出现特殊情况需要延长比选申请有效期的，比选人以书面形式通知所有比选申请人延长比选申请有效期。比选申请人应予以书面答复，同意延长的，应相应延长有效期，但不得要求或被允许修改其比选申请文件；比选申请人拒绝延长的，其比选申请失效，但比选申请人有权收回其比选申请保证金。</w:t>
      </w:r>
    </w:p>
    <w:p>
      <w:pPr>
        <w:spacing w:before="0" w:after="0" w:line="360" w:lineRule="auto"/>
        <w:ind w:firstLine="0" w:firstLineChars="0"/>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3.4</w:t>
      </w:r>
      <w:r>
        <w:rPr>
          <w:rFonts w:hint="default" w:ascii="Times New Roman" w:hAnsi="Times New Roman" w:cs="Times New Roman"/>
          <w:b/>
          <w:bCs/>
          <w:szCs w:val="32"/>
          <w:highlight w:val="none"/>
        </w:rPr>
        <w:tab/>
      </w:r>
      <w:r>
        <w:rPr>
          <w:rFonts w:hint="default" w:ascii="Times New Roman" w:hAnsi="Times New Roman" w:cs="Times New Roman"/>
          <w:b/>
          <w:bCs/>
          <w:szCs w:val="32"/>
          <w:highlight w:val="none"/>
        </w:rPr>
        <w:t>比选申请保证金：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比选申请保证金应采用比选申请人须知前附表规定的形式。</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3.4.2 比选申请人不按本章第3.4.1项要求提交比选申请保证金的，评审委员会将否决其比选申请。</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3.4.3 比选申请保证金的退还：见比选申请人须知前附表。</w:t>
      </w:r>
    </w:p>
    <w:p>
      <w:pPr>
        <w:spacing w:before="0" w:after="0" w:line="360" w:lineRule="auto"/>
        <w:ind w:firstLine="1050" w:firstLineChars="5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利息计算原则</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rPr>
        <w:t>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3.4.4 有下列情形之一的，比选申请保证金将不予退还：</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（1）比选申请人在比选申请截止时间后撤销比选申请文件；</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（2）中选人在收到中选通知书后，无正当理由不与比选人订立合同，在签合同时向比选人提出附加条件，或不按照比选文件要求提交履约保证金；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 xml:space="preserve">（3）发生比选申请人须知前附表规定的其他可以不予退还比选申请保证金的情形。 </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资格审查资料：见比选申请人须知前附表</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rPr>
        <w:tab/>
      </w:r>
      <w:r>
        <w:rPr>
          <w:rFonts w:hint="default" w:ascii="Times New Roman" w:hAnsi="Times New Roman" w:cs="Times New Roman"/>
          <w:szCs w:val="24"/>
          <w:highlight w:val="none"/>
        </w:rPr>
        <w:t>备选比选申请方案：不允许</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比选申请文件的编制</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.2比选申请文件应对比选文件有关工期、比选申请有效期、质量要求、安全目标、技术标准和要求、比选范围等实质性内容作出响应。</w:t>
      </w:r>
    </w:p>
    <w:p>
      <w:pPr>
        <w:ind w:firstLine="420" w:firstLineChars="20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3.</w:t>
      </w:r>
      <w:r>
        <w:rPr>
          <w:rFonts w:hint="default" w:ascii="Times New Roman" w:hAnsi="Times New Roman" w:cs="Times New Roman"/>
          <w:color w:val="000000" w:themeColor="text1"/>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Cs w:val="24"/>
          <w:highlight w:val="none"/>
          <w14:textFill>
            <w14:solidFill>
              <w14:schemeClr w14:val="tx1"/>
            </w14:solidFill>
          </w14:textFill>
        </w:rPr>
        <w:t>.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对比选申请文件的澄清和说明应加盖比选申请人单位章，或由比选申请人的法定代表人或其委托代理人签字。</w:t>
      </w:r>
    </w:p>
    <w:p>
      <w:pPr>
        <w:ind w:firstLine="48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比选申请文件应尽量避免涂改、行间插字或删除。如果出现上述情况，改动之处应由比选申请人的法定代表人或其授权的代理人签字或盖单位章。</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3.7.4比选申请文件正本一份, 副本份数见比选申请人须知前附表。正本和副本的封面右上角上应清楚地标记“正本”或“副本”字样。当副本和正本不一致时，以正本文件为准。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3.7.5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比选申请文件的密封和标识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4.1.1比选申请文件应采用</w:t>
      </w:r>
      <w:r>
        <w:rPr>
          <w:rFonts w:hint="default" w:ascii="Times New Roman" w:hAnsi="Times New Roman" w:cs="Times New Roman"/>
          <w:szCs w:val="24"/>
          <w:highlight w:val="none"/>
          <w:lang w:eastAsia="zh-Hans"/>
        </w:rPr>
        <w:t>单</w:t>
      </w:r>
      <w:r>
        <w:rPr>
          <w:rFonts w:hint="default" w:ascii="Times New Roman" w:hAnsi="Times New Roman" w:cs="Times New Roman"/>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4.1.2比选申请文件密封封套上应写明的内容见比选申请人须知前附表。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4.1.3未按本章第4.1.1项要求密封的比选申请文件，比选人将予以拒收。</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比选申请文件的递交</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4.2.1比选申请人应在第一章“比选公告”规定的比选申请截止时间前递交比选申请文件。</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4.2.2比选申请人递交比选申请文件的地点：见第一章“比选公告”。</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4.2.3除比选申请人须知前附表另有规定外，比选申请人递交的比选申请文件不予退还。比选申请人少于3个的，比选申请文件当场退还给比选申请人。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4.2.5逾期送达的、未送达指定地点的或不按照比选文件要求密封的比选申请文件，比选人将予以拒收。</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比选申请文件的修改与撤回</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4.3.1在本章第4.2.1项规定的比选申请截止时间前，比选申请人可以修改或撤回已递交的比选申请文件，但应以书面形式通知比选人。</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4.3.3比选申请人撤回比选申请文件的，比选人自收到比选申请人书面撤回通知之日起5日内退还。</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4.3.4修改的内容为比选申请文件的组成部分。修改的比选申请文件应按照本章第3条、第4条的规定进行编制、密封、标记和递交，并标明“修改”字样。</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开标</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5.1</w:t>
      </w:r>
      <w:r>
        <w:rPr>
          <w:rFonts w:hint="default" w:ascii="Times New Roman" w:hAnsi="Times New Roman" w:cs="Times New Roman"/>
          <w:szCs w:val="24"/>
          <w:highlight w:val="none"/>
        </w:rPr>
        <w:tab/>
      </w:r>
      <w:r>
        <w:rPr>
          <w:rFonts w:hint="default" w:ascii="Times New Roman" w:hAnsi="Times New Roman" w:cs="Times New Roman"/>
          <w:szCs w:val="24"/>
          <w:highlight w:val="none"/>
        </w:rPr>
        <w:t>开标时间和地点</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比选申请人若未派法定代表人或委托代理人出席开标活动，视为该比选申请人默认开标结果。</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5.2开标程序</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5.2.1主持人按下列程序对比选申请文件进行开标：</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（1）宣布开标纪律；</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（2）公布在比选申请截止时间前递交比选申请文件的比选申请人数量；</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（3）宣布开标人、唱标人、记录人等有关人员姓名；</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（4）按照比选申请人须知前附表规定由比选申请人推选的代表检查比选申请文件的密封情况；</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（5）按照比选申请人须知前附表规定的开标顺序当众开标，公布项目名称、比选申请人名称、报价及其他内容，并记录在案；</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（6）比选申请人代表、比选人代表、记录人等有关人员在开标记录上签字确认；</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（7）开标结束。</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5.3开标异议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比选申请人对开标有异议的，应在开标现场提出，比选人当场作出答复，并制作记录，有异议的比选申请人代表、比选人代表、记录人等有关人员在记录上签字确认。</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6.1.2评审委员会成员有下列情形之一的，应主动提出回避：</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（1）为负责</w:t>
      </w:r>
      <w:r>
        <w:rPr>
          <w:rFonts w:hint="eastAsia" w:cs="Times New Roman"/>
          <w:szCs w:val="24"/>
          <w:highlight w:val="none"/>
          <w:lang w:val="en-US" w:eastAsia="zh-CN"/>
        </w:rPr>
        <w:t>比选</w:t>
      </w:r>
      <w:r>
        <w:rPr>
          <w:rFonts w:hint="default" w:ascii="Times New Roman" w:hAnsi="Times New Roman" w:cs="Times New Roman"/>
          <w:szCs w:val="24"/>
          <w:highlight w:val="none"/>
        </w:rPr>
        <w:t>项目监督管理的交通运输主管部门的工作人员；</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（2）与比选申请人法定代表人或其委托代理人有近亲属关系；</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（3）与比选申请人有其他利害关系，可能影响评审活动公正性；</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（4）在与比选申请有关的活动中有过违法违规行为、曾受过行政处罚或刑事处罚。</w:t>
      </w:r>
    </w:p>
    <w:p>
      <w:pPr>
        <w:spacing w:before="0" w:after="0" w:line="360" w:lineRule="auto"/>
        <w:ind w:firstLine="420"/>
        <w:rPr>
          <w:rFonts w:hint="default" w:ascii="Times New Roman" w:hAnsi="Times New Roman" w:cs="Times New Roman"/>
          <w:szCs w:val="24"/>
          <w:highlight w:val="none"/>
        </w:rPr>
      </w:pPr>
      <w:r>
        <w:rPr>
          <w:rFonts w:hint="default" w:ascii="Times New Roman" w:hAnsi="Times New Roman" w:cs="Times New Roman"/>
          <w:szCs w:val="24"/>
          <w:highlight w:val="none"/>
        </w:rPr>
        <w:t>6.1.3评审过程中，评审委员会成员有回避事由、擅离职守或因健康等原因不能继续评审的，比选人有权更换。被更换的评审委员会成员作出的评审结论无效，由更换后的评审委员会成员重新进行评审。</w:t>
      </w:r>
    </w:p>
    <w:p>
      <w:pPr>
        <w:spacing w:before="0" w:after="0" w:line="360" w:lineRule="auto"/>
        <w:ind w:firstLine="0" w:firstLineChars="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6.</w:t>
      </w:r>
      <w:r>
        <w:rPr>
          <w:rFonts w:hint="eastAsia" w:cs="Times New Roman"/>
          <w:b/>
          <w:bCs/>
          <w:szCs w:val="24"/>
          <w:highlight w:val="none"/>
          <w:lang w:val="en-US" w:eastAsia="zh-CN"/>
        </w:rPr>
        <w:t>2</w:t>
      </w:r>
      <w:r>
        <w:rPr>
          <w:rFonts w:hint="default" w:ascii="Times New Roman" w:hAnsi="Times New Roman" w:cs="Times New Roman"/>
          <w:b/>
          <w:bCs/>
          <w:szCs w:val="24"/>
          <w:highlight w:val="none"/>
        </w:rPr>
        <w:tab/>
      </w:r>
      <w:r>
        <w:rPr>
          <w:rFonts w:hint="default" w:ascii="Times New Roman" w:hAnsi="Times New Roman" w:cs="Times New Roman"/>
          <w:b/>
          <w:bCs/>
          <w:szCs w:val="24"/>
          <w:highlight w:val="none"/>
        </w:rPr>
        <w:t>评审</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.1评审委员会按照第三章“评审办法”规定的方法、评审因素、标准和程序对比选申请文件进行评审。第三章“评审办法”没有规定的方法、评审因素和标准，不作为评审依据。</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.2评审完成后，评审委员会应向比选人提交书面评审报告和中选候选人名单。评审委员会推荐中选候选人的人数见比选申请人须知前附表。</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合同授予</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7.1</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中选候选人公示</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比选人在收到评审报告之日起3日内，按照比选申请人须知前附表规定的公示媒介和期限公示中选候选人，公示期不得少于3日，公示内容包括：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（1）中选候选人排序、名称；</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（2）提出异议的渠道和方式；</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评审结果异议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比选申请人或其他利害关系人对依法必须进行比选的项目的评审结果有异议的，应在中选候选人公示期间提出。比选人将在收到异议之日起3日内作出答复；作出答复前，将暂停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7.3</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中选候选人履约能力审查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7.4</w:t>
      </w:r>
      <w:r>
        <w:rPr>
          <w:rFonts w:hint="default" w:ascii="Times New Roman" w:hAnsi="Times New Roman" w:cs="Times New Roman"/>
          <w:szCs w:val="24"/>
          <w:highlight w:val="none"/>
        </w:rPr>
        <w:tab/>
      </w:r>
      <w:r>
        <w:rPr>
          <w:rFonts w:hint="default" w:ascii="Times New Roman" w:hAnsi="Times New Roman" w:cs="Times New Roman"/>
          <w:szCs w:val="24"/>
          <w:highlight w:val="none"/>
        </w:rPr>
        <w:t>定标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按照比选申请人须知前附表的规定，比选人或比选人授权的评审委员会依法确定中选人。</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7.5</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中选通知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在本章第3.3款规定的比选申请有效期内，比选人以比选申请人须知前附表规定的形式向中选人发出中选通知书。</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7.6</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7.7</w:t>
      </w:r>
      <w:r>
        <w:rPr>
          <w:rFonts w:hint="default" w:ascii="Times New Roman" w:hAnsi="Times New Roman" w:cs="Times New Roman"/>
          <w:szCs w:val="24"/>
          <w:highlight w:val="none"/>
        </w:rPr>
        <w:tab/>
      </w:r>
      <w:r>
        <w:rPr>
          <w:rFonts w:hint="default" w:ascii="Times New Roman" w:hAnsi="Times New Roman" w:cs="Times New Roman"/>
          <w:szCs w:val="24"/>
          <w:highlight w:val="none"/>
        </w:rPr>
        <w:t>履约保证金</w:t>
      </w:r>
    </w:p>
    <w:p>
      <w:pPr>
        <w:ind w:firstLine="420"/>
        <w:rPr>
          <w:rFonts w:hint="default" w:ascii="Times New Roman" w:hAnsi="Times New Roman" w:cs="Times New Roman"/>
          <w:highlight w:val="none"/>
        </w:rPr>
      </w:pPr>
      <w:r>
        <w:rPr>
          <w:rFonts w:hint="default" w:ascii="Times New Roman" w:hAnsi="Times New Roman" w:cs="Times New Roman"/>
          <w:highlight w:val="none"/>
        </w:rPr>
        <w:t>7.7.1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采用银行保函时，应由符合比选申请人须知前附表规定级别的银行开具，所需的费用由中选人承担，中选人应保证银行保函有效。</w:t>
      </w:r>
    </w:p>
    <w:p>
      <w:pPr>
        <w:ind w:firstLine="420"/>
        <w:rPr>
          <w:rFonts w:hint="default" w:ascii="Times New Roman" w:hAnsi="Times New Roman" w:cs="Times New Roman"/>
          <w:highlight w:val="none"/>
        </w:rPr>
      </w:pPr>
      <w:r>
        <w:rPr>
          <w:rFonts w:hint="default" w:ascii="Times New Roman" w:hAnsi="Times New Roman" w:cs="Times New Roman"/>
          <w:highlight w:val="none"/>
        </w:rPr>
        <w:t>7.7.2中选人不能按本章第 7.7.1 项要求提交履约保证金的，视为放弃中选，其比选申请保证金不予退还，给比选人造成的损失超过比选申请保证金数额的，中选人还应对超过部分予以赔偿。</w:t>
      </w:r>
    </w:p>
    <w:p>
      <w:pPr>
        <w:ind w:firstLine="420"/>
        <w:rPr>
          <w:rFonts w:hint="default" w:ascii="Times New Roman" w:hAnsi="Times New Roman" w:cs="Times New Roman"/>
          <w:highlight w:val="none"/>
        </w:rPr>
      </w:pPr>
      <w:r>
        <w:rPr>
          <w:rFonts w:hint="default" w:ascii="Times New Roman" w:hAnsi="Times New Roman" w:cs="Times New Roman"/>
          <w:szCs w:val="24"/>
          <w:highlight w:val="none"/>
        </w:rPr>
        <w:t>7.7.3现金、支票等形式缴纳的履约保证金，工程验收通过后全额无息退还。</w:t>
      </w:r>
    </w:p>
    <w:p>
      <w:pPr>
        <w:ind w:firstLine="0" w:firstLineChars="0"/>
        <w:rPr>
          <w:rFonts w:hint="default" w:ascii="Times New Roman" w:hAnsi="Times New Roman" w:cs="Times New Roman"/>
          <w:b/>
          <w:szCs w:val="24"/>
          <w:highlight w:val="none"/>
        </w:rPr>
      </w:pPr>
      <w:r>
        <w:rPr>
          <w:rFonts w:hint="default" w:ascii="Times New Roman" w:hAnsi="Times New Roman" w:cs="Times New Roman"/>
          <w:b/>
          <w:szCs w:val="24"/>
          <w:highlight w:val="none"/>
        </w:rPr>
        <w:t>7.</w:t>
      </w:r>
      <w:r>
        <w:rPr>
          <w:rFonts w:hint="default" w:ascii="Times New Roman" w:hAnsi="Times New Roman" w:cs="Times New Roman"/>
          <w:b/>
          <w:szCs w:val="24"/>
          <w:highlight w:val="none"/>
          <w:lang w:val="en-US" w:eastAsia="zh-CN"/>
        </w:rPr>
        <w:t>8</w:t>
      </w:r>
      <w:r>
        <w:rPr>
          <w:rFonts w:hint="default" w:ascii="Times New Roman" w:hAnsi="Times New Roman" w:cs="Times New Roman"/>
          <w:b/>
          <w:szCs w:val="24"/>
          <w:highlight w:val="none"/>
        </w:rPr>
        <w:tab/>
      </w:r>
      <w:r>
        <w:rPr>
          <w:rFonts w:hint="default" w:ascii="Times New Roman" w:hAnsi="Times New Roman" w:cs="Times New Roman"/>
          <w:b/>
          <w:szCs w:val="24"/>
          <w:highlight w:val="none"/>
        </w:rPr>
        <w:t>签订合同</w:t>
      </w:r>
    </w:p>
    <w:p>
      <w:pPr>
        <w:ind w:firstLine="420" w:firstLineChars="200"/>
        <w:rPr>
          <w:rFonts w:hint="default" w:ascii="Times New Roman" w:hAnsi="Times New Roman" w:cs="Times New Roman"/>
          <w:color w:val="FF0000"/>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.1比选人和中选人应在中选通知书发出之日起30日内，根据比选文件和中选人的比选申请文件订立书面合同。中选人无正当理由拒签合同，在签订合同时向比选人提出附加条件。</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.2发出中选通知书后，比选人无正当理由拒签合同，或在签订合同时向中选人提出附加条件的，给中选人造成损失的，应赔偿损失。</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.3签约合同价的确定原则如下：</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（1）按照评审办法规定对比选申请报价进行修正后，若修正后的最终比选申请报价小于开标时的比选申请函大写金额报价，则签订合同时以修正后的最终比选申请报价为准；</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pStyle w:val="7"/>
        <w:ind w:firstLine="420" w:firstLineChars="200"/>
        <w:rPr>
          <w:rFonts w:hint="default" w:ascii="Times New Roman" w:hAnsi="Times New Roman" w:eastAsia="宋体" w:cs="Times New Roman"/>
          <w:highlight w:val="none"/>
          <w:lang w:val="en-US" w:eastAsia="zh-CN"/>
        </w:rPr>
      </w:pPr>
      <w:r>
        <w:rPr>
          <w:rFonts w:hint="default" w:ascii="Times New Roman" w:hAnsi="Times New Roman" w:cs="Times New Roman"/>
          <w:kern w:val="2"/>
          <w:szCs w:val="24"/>
          <w:highlight w:val="none"/>
          <w:lang w:val="en-US" w:eastAsia="zh-CN" w:bidi="ar-SA"/>
        </w:rPr>
        <w:t>7.8.4</w:t>
      </w:r>
      <w:r>
        <w:rPr>
          <w:rFonts w:hint="default" w:ascii="Times New Roman" w:hAnsi="Times New Roman" w:cs="Times New Roman"/>
          <w:szCs w:val="24"/>
          <w:highlight w:val="none"/>
          <w:lang w:val="en-US" w:eastAsia="zh-CN"/>
        </w:rPr>
        <w:t xml:space="preserve">  /</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纪律和监督</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8.1</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比选人不得泄露</w:t>
      </w:r>
      <w:r>
        <w:rPr>
          <w:rFonts w:hint="eastAsia" w:cs="Times New Roman"/>
          <w:szCs w:val="24"/>
          <w:highlight w:val="none"/>
          <w:lang w:val="en-US" w:eastAsia="zh-CN"/>
        </w:rPr>
        <w:t>比选</w:t>
      </w:r>
      <w:r>
        <w:rPr>
          <w:rFonts w:hint="default" w:ascii="Times New Roman" w:hAnsi="Times New Roman" w:cs="Times New Roman"/>
          <w:szCs w:val="24"/>
          <w:highlight w:val="none"/>
        </w:rPr>
        <w:t>活动中应保密的情况和资料，不得与比选申请人串通损害国家利益、社会公共利益或他人合法权益。</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8.2</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对比选申请人的纪律要求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8.3</w:t>
      </w:r>
      <w:r>
        <w:rPr>
          <w:rFonts w:hint="default" w:ascii="Times New Roman" w:hAnsi="Times New Roman" w:cs="Times New Roman"/>
          <w:szCs w:val="24"/>
          <w:highlight w:val="none"/>
        </w:rPr>
        <w:tab/>
      </w:r>
      <w:r>
        <w:rPr>
          <w:rFonts w:hint="default" w:ascii="Times New Roman" w:hAnsi="Times New Roman" w:cs="Times New Roman"/>
          <w:szCs w:val="24"/>
          <w:highlight w:val="none"/>
        </w:rPr>
        <w:t>对评审委员会成员的纪律要求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8.4</w:t>
      </w:r>
      <w:r>
        <w:rPr>
          <w:rFonts w:hint="default" w:ascii="Times New Roman" w:hAnsi="Times New Roman" w:cs="Times New Roman"/>
          <w:szCs w:val="24"/>
          <w:highlight w:val="none"/>
        </w:rPr>
        <w:tab/>
      </w:r>
      <w:r>
        <w:rPr>
          <w:rFonts w:hint="default" w:ascii="Times New Roman" w:hAnsi="Times New Roman" w:cs="Times New Roman"/>
          <w:szCs w:val="24"/>
          <w:highlight w:val="none"/>
        </w:rPr>
        <w:t>对与评审活动有关的工作人员的纪律要求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4"/>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8.5</w:t>
      </w:r>
      <w:r>
        <w:rPr>
          <w:rFonts w:hint="default" w:ascii="Times New Roman" w:hAnsi="Times New Roman" w:cs="Times New Roman"/>
          <w:szCs w:val="24"/>
          <w:highlight w:val="none"/>
        </w:rPr>
        <w:tab/>
      </w:r>
      <w:r>
        <w:rPr>
          <w:rFonts w:hint="default" w:ascii="Times New Roman" w:hAnsi="Times New Roman" w:cs="Times New Roman"/>
          <w:szCs w:val="24"/>
          <w:highlight w:val="none"/>
        </w:rPr>
        <w:t>投诉</w:t>
      </w:r>
    </w:p>
    <w:p>
      <w:pPr>
        <w:ind w:firstLine="420"/>
        <w:rPr>
          <w:rFonts w:hint="default" w:ascii="Times New Roman" w:hAnsi="Times New Roman" w:cs="Times New Roman"/>
          <w:szCs w:val="24"/>
          <w:highlight w:val="none"/>
        </w:rPr>
      </w:pPr>
      <w:r>
        <w:rPr>
          <w:rFonts w:hint="default" w:ascii="Times New Roman" w:hAnsi="Times New Roman" w:cs="Times New Roman"/>
          <w:szCs w:val="24"/>
          <w:highlight w:val="none"/>
        </w:rPr>
        <w:t>8.5.1比选申请人或其他利害关系人认为</w:t>
      </w:r>
      <w:r>
        <w:rPr>
          <w:rFonts w:hint="eastAsia" w:cs="Times New Roman"/>
          <w:szCs w:val="24"/>
          <w:highlight w:val="none"/>
          <w:lang w:val="en-US" w:eastAsia="zh-CN"/>
        </w:rPr>
        <w:t>比选</w:t>
      </w:r>
      <w:r>
        <w:rPr>
          <w:rFonts w:hint="default" w:ascii="Times New Roman" w:hAnsi="Times New Roman" w:cs="Times New Roman"/>
          <w:szCs w:val="24"/>
          <w:highlight w:val="none"/>
        </w:rPr>
        <w:t>活动不符合法律、行政法规规定的，可以自知道或应当知道之日起3日内向有关监督部门投诉。投诉应有明确的请求和必要的证明材料。监督部门的联系方式见比选申请人须知前附表。</w:t>
      </w:r>
    </w:p>
    <w:p>
      <w:pPr>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8.5.2比选申请人或其他利害关系人对比选文件、开标和评审结果提出投诉的，应按照本章第2.4款、第5.3款和第7.2款的规定先向比选人提出异议。异议答复期间不计算在第8.5.1项规定的期限内。</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是否采用</w:t>
      </w:r>
      <w:r>
        <w:rPr>
          <w:rFonts w:hint="default" w:ascii="Times New Roman" w:hAnsi="Times New Roman" w:cs="Times New Roman"/>
          <w:sz w:val="24"/>
          <w:szCs w:val="24"/>
          <w:highlight w:val="none"/>
          <w:lang w:val="en-US"/>
        </w:rPr>
        <w:t>电子</w:t>
      </w:r>
      <w:r>
        <w:rPr>
          <w:rFonts w:hint="eastAsia" w:cs="Times New Roman"/>
          <w:sz w:val="24"/>
          <w:szCs w:val="24"/>
          <w:highlight w:val="none"/>
          <w:lang w:val="en-US" w:eastAsia="zh-CN"/>
        </w:rPr>
        <w:t>比选申请</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本</w:t>
      </w:r>
      <w:r>
        <w:rPr>
          <w:rFonts w:hint="eastAsia" w:cs="Times New Roman"/>
          <w:szCs w:val="24"/>
          <w:highlight w:val="none"/>
          <w:lang w:val="en-US" w:eastAsia="zh-CN"/>
        </w:rPr>
        <w:t>比选</w:t>
      </w:r>
      <w:r>
        <w:rPr>
          <w:rFonts w:hint="default" w:ascii="Times New Roman" w:hAnsi="Times New Roman" w:cs="Times New Roman"/>
          <w:szCs w:val="24"/>
          <w:highlight w:val="none"/>
        </w:rPr>
        <w:t>项目是否采用电子</w:t>
      </w:r>
      <w:r>
        <w:rPr>
          <w:rFonts w:hint="eastAsia" w:cs="Times New Roman"/>
          <w:szCs w:val="24"/>
          <w:highlight w:val="none"/>
          <w:lang w:val="en-US" w:eastAsia="zh-CN"/>
        </w:rPr>
        <w:t>比选申请</w:t>
      </w:r>
      <w:r>
        <w:rPr>
          <w:rFonts w:hint="default" w:ascii="Times New Roman" w:hAnsi="Times New Roman" w:cs="Times New Roman"/>
          <w:szCs w:val="24"/>
          <w:highlight w:val="none"/>
        </w:rPr>
        <w:t>方式，见比选申请人须知前附表。</w:t>
      </w:r>
    </w:p>
    <w:p>
      <w:pPr>
        <w:pStyle w:val="3"/>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需要补充的其他内容</w:t>
      </w:r>
    </w:p>
    <w:p>
      <w:pPr>
        <w:spacing w:line="336"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ind w:firstLine="44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br w:type="page"/>
      </w:r>
    </w:p>
    <w:p>
      <w:pPr>
        <w:pStyle w:val="13"/>
        <w:ind w:left="0" w:leftChars="0" w:firstLine="0" w:firstLineChars="0"/>
        <w:outlineLvl w:val="1"/>
        <w:rPr>
          <w:rFonts w:ascii="宋体" w:hAnsi="宋体" w:cs="宋体"/>
        </w:rPr>
      </w:pPr>
      <w:r>
        <w:rPr>
          <w:rFonts w:hint="eastAsia" w:ascii="宋体" w:hAnsi="宋体" w:cs="宋体"/>
        </w:rPr>
        <w:t>附件一</w:t>
      </w:r>
      <w:r>
        <w:rPr>
          <w:rFonts w:hint="eastAsia" w:ascii="宋体" w:hAnsi="宋体" w:cs="宋体"/>
        </w:rPr>
        <w:tab/>
      </w:r>
      <w:r>
        <w:rPr>
          <w:rFonts w:hint="eastAsia" w:ascii="宋体" w:hAnsi="宋体" w:cs="宋体"/>
        </w:rPr>
        <w:t>开标记录表</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开标记录表</w:t>
      </w:r>
    </w:p>
    <w:p>
      <w:pPr>
        <w:spacing w:line="620" w:lineRule="exact"/>
        <w:ind w:firstLine="480"/>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分</w:t>
      </w:r>
    </w:p>
    <w:p>
      <w:pPr>
        <w:ind w:firstLine="0" w:firstLineChars="0"/>
        <w:rPr>
          <w:rFonts w:hint="default" w:ascii="Times New Roman" w:hAnsi="Times New Roman" w:cs="Times New Roman"/>
          <w:highlight w:val="none"/>
        </w:rPr>
      </w:pPr>
    </w:p>
    <w:tbl>
      <w:tblPr>
        <w:tblStyle w:val="14"/>
        <w:tblpPr w:leftFromText="180" w:rightFromText="180" w:vertAnchor="text" w:horzAnchor="page" w:tblpX="1837" w:tblpY="303"/>
        <w:tblOverlap w:val="never"/>
        <w:tblW w:w="9298" w:type="dxa"/>
        <w:jc w:val="center"/>
        <w:tblLayout w:type="fixed"/>
        <w:tblCellMar>
          <w:top w:w="0" w:type="dxa"/>
          <w:left w:w="108" w:type="dxa"/>
          <w:bottom w:w="0" w:type="dxa"/>
          <w:right w:w="108" w:type="dxa"/>
        </w:tblCellMar>
      </w:tblPr>
      <w:tblGrid>
        <w:gridCol w:w="713"/>
        <w:gridCol w:w="2470"/>
        <w:gridCol w:w="1178"/>
        <w:gridCol w:w="1559"/>
        <w:gridCol w:w="1683"/>
        <w:gridCol w:w="1695"/>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w:t>
            </w:r>
          </w:p>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代表签名</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bl>
    <w:p>
      <w:pPr>
        <w:spacing w:line="62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启封人：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唱标人：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记录人：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p>
      <w:pPr>
        <w:ind w:firstLine="0" w:firstLineChars="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监督人：</w:t>
      </w:r>
      <w:r>
        <w:rPr>
          <w:rFonts w:hint="default" w:ascii="Times New Roman" w:hAnsi="Times New Roman" w:cs="Times New Roman"/>
          <w:szCs w:val="21"/>
          <w:highlight w:val="none"/>
          <w:u w:val="single"/>
        </w:rPr>
        <w:t xml:space="preserve">            </w:t>
      </w:r>
    </w:p>
    <w:p>
      <w:pPr>
        <w:ind w:firstLine="0" w:firstLineChars="0"/>
        <w:jc w:val="center"/>
        <w:rPr>
          <w:rFonts w:ascii="宋体" w:hAnsi="宋体" w:cs="宋体"/>
          <w:kern w:val="0"/>
          <w:sz w:val="28"/>
          <w:szCs w:val="28"/>
        </w:rPr>
      </w:pPr>
    </w:p>
    <w:p>
      <w:pPr>
        <w:ind w:firstLine="420"/>
        <w:rPr>
          <w:rFonts w:ascii="宋体" w:hAnsi="宋体" w:cs="宋体"/>
          <w:kern w:val="0"/>
        </w:rPr>
      </w:pPr>
    </w:p>
    <w:p>
      <w:pPr>
        <w:ind w:firstLine="420"/>
        <w:rPr>
          <w:rFonts w:ascii="宋体" w:hAnsi="宋体" w:cs="宋体"/>
          <w:kern w:val="0"/>
        </w:rPr>
      </w:pPr>
      <w:r>
        <w:rPr>
          <w:rFonts w:hint="eastAsia" w:ascii="宋体" w:hAnsi="宋体" w:cs="宋体"/>
          <w:kern w:val="0"/>
        </w:rPr>
        <w:br w:type="page"/>
      </w:r>
    </w:p>
    <w:p>
      <w:pPr>
        <w:pStyle w:val="13"/>
        <w:ind w:left="0" w:leftChars="0" w:firstLine="0" w:firstLineChars="0"/>
        <w:outlineLvl w:val="1"/>
        <w:rPr>
          <w:rFonts w:ascii="宋体" w:hAnsi="宋体" w:cs="宋体"/>
        </w:rPr>
      </w:pPr>
      <w:r>
        <w:rPr>
          <w:rFonts w:hint="eastAsia" w:ascii="宋体" w:hAnsi="宋体" w:cs="宋体"/>
        </w:rPr>
        <w:t>附件二</w:t>
      </w:r>
      <w:r>
        <w:rPr>
          <w:rFonts w:hint="eastAsia" w:ascii="宋体" w:hAnsi="宋体" w:cs="宋体"/>
        </w:rPr>
        <w:tab/>
      </w:r>
      <w:r>
        <w:rPr>
          <w:rFonts w:hint="eastAsia" w:ascii="宋体" w:hAnsi="宋体" w:cs="宋体"/>
        </w:rPr>
        <w:t>问题澄清</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问题的澄清</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spacing w:line="400" w:lineRule="exact"/>
        <w:ind w:firstLine="6510" w:firstLineChars="310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00" w:lineRule="exact"/>
        <w:ind w:firstLine="480"/>
        <w:rPr>
          <w:rFonts w:hint="default" w:ascii="Times New Roman" w:hAnsi="Times New Roman" w:cs="Times New Roman"/>
          <w:szCs w:val="21"/>
          <w:highlight w:val="none"/>
        </w:rPr>
      </w:pPr>
    </w:p>
    <w:p>
      <w:pPr>
        <w:spacing w:line="440" w:lineRule="exact"/>
        <w:ind w:firstLine="0" w:firstLineChars="0"/>
        <w:rPr>
          <w:rFonts w:hint="default" w:ascii="Times New Roman" w:hAnsi="Times New Roman" w:cs="Times New Roman"/>
          <w:szCs w:val="21"/>
          <w:highlight w:val="none"/>
        </w:rPr>
      </w:pPr>
      <w:r>
        <w:rPr>
          <w:rFonts w:hint="eastAsia" w:cs="Times New Roman"/>
          <w:szCs w:val="21"/>
          <w:highlight w:val="none"/>
          <w:lang w:eastAsia="zh-CN"/>
        </w:rPr>
        <w:t>蜀道集团高速公路运营监控平台（一期）设备接入及现场培训项目</w:t>
      </w:r>
      <w:r>
        <w:rPr>
          <w:rFonts w:hint="default" w:ascii="Times New Roman" w:hAnsi="Times New Roman" w:cs="Times New Roman"/>
          <w:szCs w:val="21"/>
          <w:highlight w:val="none"/>
        </w:rPr>
        <w:t>评审委员会：</w:t>
      </w:r>
    </w:p>
    <w:p>
      <w:pPr>
        <w:spacing w:line="440" w:lineRule="exact"/>
        <w:ind w:firstLine="0" w:firstLineChars="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问题澄清通知（编号：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）已收悉，现澄清如下：</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        比选申请人（盖单位章或法定代表人签字或其委托代理人签字）：</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ind w:firstLine="0" w:firstLineChars="0"/>
        <w:jc w:val="center"/>
        <w:rPr>
          <w:rFonts w:ascii="宋体" w:hAnsi="宋体" w:cs="宋体"/>
          <w:kern w:val="0"/>
          <w:sz w:val="28"/>
          <w:szCs w:val="28"/>
        </w:rPr>
      </w:pPr>
    </w:p>
    <w:p>
      <w:pPr>
        <w:ind w:firstLine="0" w:firstLineChars="0"/>
        <w:jc w:val="center"/>
        <w:rPr>
          <w:rFonts w:ascii="宋体" w:hAnsi="宋体" w:cs="宋体"/>
          <w:kern w:val="0"/>
          <w:sz w:val="28"/>
          <w:szCs w:val="28"/>
        </w:rPr>
      </w:pPr>
    </w:p>
    <w:p>
      <w:pPr>
        <w:ind w:firstLine="0" w:firstLineChars="0"/>
        <w:jc w:val="center"/>
        <w:rPr>
          <w:rFonts w:ascii="宋体" w:hAnsi="宋体" w:cs="宋体"/>
          <w:kern w:val="0"/>
          <w:sz w:val="28"/>
          <w:szCs w:val="28"/>
        </w:rPr>
      </w:pPr>
    </w:p>
    <w:p>
      <w:pPr>
        <w:ind w:firstLine="0" w:firstLineChars="0"/>
        <w:jc w:val="center"/>
        <w:outlineLvl w:val="2"/>
        <w:rPr>
          <w:rFonts w:ascii="宋体" w:hAnsi="宋体" w:cs="宋体"/>
          <w:kern w:val="0"/>
          <w:sz w:val="28"/>
          <w:szCs w:val="28"/>
        </w:rPr>
      </w:pPr>
    </w:p>
    <w:p>
      <w:pPr>
        <w:ind w:firstLine="420"/>
        <w:rPr>
          <w:rFonts w:ascii="宋体" w:hAnsi="宋体" w:cs="宋体"/>
          <w:kern w:val="0"/>
          <w:szCs w:val="21"/>
        </w:rPr>
      </w:pPr>
      <w:r>
        <w:rPr>
          <w:rFonts w:hint="eastAsia" w:ascii="宋体" w:hAnsi="宋体" w:cs="宋体"/>
          <w:kern w:val="0"/>
          <w:szCs w:val="21"/>
        </w:rPr>
        <w:br w:type="page"/>
      </w:r>
    </w:p>
    <w:p>
      <w:pPr>
        <w:pStyle w:val="13"/>
        <w:ind w:left="0" w:leftChars="0" w:firstLine="0" w:firstLineChars="0"/>
        <w:outlineLvl w:val="1"/>
        <w:rPr>
          <w:rFonts w:hint="eastAsia" w:ascii="宋体" w:hAnsi="宋体" w:eastAsia="宋体" w:cs="宋体"/>
          <w:lang w:eastAsia="zh-CN"/>
        </w:rPr>
      </w:pPr>
      <w:r>
        <w:rPr>
          <w:rFonts w:hint="eastAsia" w:ascii="宋体" w:hAnsi="宋体" w:cs="宋体"/>
        </w:rPr>
        <w:t>附件三</w:t>
      </w:r>
      <w:r>
        <w:rPr>
          <w:rFonts w:hint="eastAsia" w:ascii="宋体" w:hAnsi="宋体" w:cs="宋体"/>
        </w:rPr>
        <w:tab/>
      </w:r>
      <w:r>
        <w:rPr>
          <w:rFonts w:hint="eastAsia" w:ascii="宋体" w:hAnsi="宋体" w:cs="宋体"/>
          <w:lang w:eastAsia="zh-CN"/>
        </w:rPr>
        <w:t>中选通知书</w:t>
      </w:r>
    </w:p>
    <w:p>
      <w:pPr>
        <w:spacing w:line="440" w:lineRule="exact"/>
        <w:ind w:firstLine="0" w:firstLineChars="0"/>
        <w:jc w:val="center"/>
        <w:outlineLvl w:val="2"/>
        <w:rPr>
          <w:rFonts w:hint="eastAsia" w:ascii="宋体" w:hAnsi="宋体" w:eastAsia="宋体" w:cs="宋体"/>
          <w:kern w:val="0"/>
          <w:sz w:val="28"/>
          <w:szCs w:val="28"/>
          <w:lang w:eastAsia="zh-CN"/>
        </w:rPr>
      </w:pPr>
      <w:r>
        <w:rPr>
          <w:rFonts w:hint="eastAsia" w:ascii="宋体" w:hAnsi="宋体" w:cs="宋体"/>
          <w:kern w:val="0"/>
          <w:sz w:val="28"/>
          <w:szCs w:val="28"/>
          <w:lang w:eastAsia="zh-CN"/>
        </w:rPr>
        <w:t>中选通知书</w:t>
      </w:r>
    </w:p>
    <w:p>
      <w:pPr>
        <w:spacing w:line="440" w:lineRule="exact"/>
        <w:ind w:firstLine="0" w:firstLineChars="0"/>
        <w:rPr>
          <w:rFonts w:ascii="宋体" w:hAnsi="宋体" w:cs="宋体"/>
          <w:kern w:val="0"/>
          <w:szCs w:val="21"/>
        </w:rPr>
      </w:pPr>
    </w:p>
    <w:p>
      <w:pPr>
        <w:spacing w:line="440" w:lineRule="exact"/>
        <w:ind w:firstLine="0" w:firstLineChars="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eastAsia="zh-CN"/>
        </w:rPr>
        <w:t>中选人</w:t>
      </w:r>
      <w:r>
        <w:rPr>
          <w:rFonts w:hint="eastAsia" w:ascii="宋体" w:hAnsi="宋体" w:cs="宋体"/>
          <w:kern w:val="0"/>
          <w:szCs w:val="21"/>
        </w:rPr>
        <w:t>名称）：</w:t>
      </w:r>
    </w:p>
    <w:p>
      <w:pPr>
        <w:spacing w:line="440" w:lineRule="exact"/>
        <w:ind w:firstLine="420"/>
        <w:rPr>
          <w:rFonts w:ascii="宋体" w:hAnsi="宋体" w:cs="宋体"/>
          <w:kern w:val="0"/>
          <w:szCs w:val="21"/>
        </w:rPr>
      </w:pPr>
    </w:p>
    <w:p>
      <w:pPr>
        <w:spacing w:line="440" w:lineRule="exact"/>
        <w:ind w:firstLine="420"/>
        <w:rPr>
          <w:rFonts w:ascii="宋体" w:hAnsi="宋体" w:cs="宋体"/>
          <w:kern w:val="0"/>
          <w:szCs w:val="21"/>
        </w:rPr>
      </w:pPr>
      <w:r>
        <w:rPr>
          <w:rFonts w:hint="eastAsia" w:ascii="宋体" w:hAnsi="宋体" w:cs="宋体"/>
          <w:kern w:val="0"/>
          <w:szCs w:val="21"/>
        </w:rPr>
        <w:t>你方于</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eastAsia="zh-CN"/>
        </w:rPr>
        <w:t>比选</w:t>
      </w:r>
      <w:r>
        <w:rPr>
          <w:rFonts w:hint="eastAsia" w:ascii="宋体" w:hAnsi="宋体" w:cs="宋体"/>
          <w:kern w:val="0"/>
          <w:szCs w:val="21"/>
          <w:lang w:val="en-US" w:eastAsia="zh-CN"/>
        </w:rPr>
        <w:t>申请</w:t>
      </w:r>
      <w:r>
        <w:rPr>
          <w:rFonts w:hint="eastAsia" w:ascii="宋体" w:hAnsi="宋体" w:cs="宋体"/>
          <w:kern w:val="0"/>
          <w:szCs w:val="21"/>
        </w:rPr>
        <w:t>日期）递交的</w:t>
      </w:r>
      <w:r>
        <w:rPr>
          <w:rFonts w:hint="eastAsia" w:ascii="宋体" w:hAnsi="宋体" w:cs="宋体"/>
          <w:kern w:val="0"/>
          <w:szCs w:val="21"/>
          <w:u w:val="single"/>
        </w:rPr>
        <w:t xml:space="preserve">    （</w:t>
      </w:r>
      <w:r>
        <w:rPr>
          <w:rFonts w:hint="eastAsia" w:ascii="宋体" w:hAnsi="宋体" w:cs="宋体"/>
          <w:kern w:val="0"/>
          <w:szCs w:val="21"/>
          <w:u w:val="single"/>
          <w:lang w:eastAsia="zh-CN"/>
        </w:rPr>
        <w:t>比选</w:t>
      </w:r>
      <w:r>
        <w:rPr>
          <w:rFonts w:hint="eastAsia" w:ascii="宋体" w:hAnsi="宋体" w:cs="宋体"/>
          <w:kern w:val="0"/>
          <w:szCs w:val="21"/>
          <w:u w:val="single"/>
        </w:rPr>
        <w:t>项目名称）    第     标段</w:t>
      </w:r>
      <w:r>
        <w:rPr>
          <w:rFonts w:hint="eastAsia" w:ascii="宋体" w:hAnsi="宋体" w:cs="宋体"/>
          <w:kern w:val="0"/>
          <w:szCs w:val="21"/>
          <w:lang w:eastAsia="zh-CN"/>
        </w:rPr>
        <w:t>比选</w:t>
      </w:r>
      <w:r>
        <w:rPr>
          <w:rFonts w:hint="eastAsia" w:ascii="宋体" w:hAnsi="宋体" w:cs="宋体"/>
          <w:kern w:val="0"/>
          <w:szCs w:val="21"/>
          <w:lang w:val="en-US" w:eastAsia="zh-CN"/>
        </w:rPr>
        <w:t>申请</w:t>
      </w:r>
      <w:r>
        <w:rPr>
          <w:rFonts w:hint="eastAsia" w:ascii="宋体" w:hAnsi="宋体" w:cs="宋体"/>
          <w:kern w:val="0"/>
          <w:szCs w:val="21"/>
        </w:rPr>
        <w:t>文件已被我方接受，被确定为</w:t>
      </w:r>
      <w:r>
        <w:rPr>
          <w:rFonts w:hint="eastAsia" w:ascii="宋体" w:hAnsi="宋体" w:cs="宋体"/>
          <w:kern w:val="0"/>
          <w:szCs w:val="21"/>
          <w:lang w:eastAsia="zh-CN"/>
        </w:rPr>
        <w:t>中选人</w:t>
      </w:r>
      <w:r>
        <w:rPr>
          <w:rFonts w:hint="eastAsia" w:ascii="宋体" w:hAnsi="宋体" w:cs="宋体"/>
          <w:kern w:val="0"/>
          <w:szCs w:val="21"/>
        </w:rPr>
        <w:t>。</w:t>
      </w:r>
    </w:p>
    <w:p>
      <w:pPr>
        <w:spacing w:line="440" w:lineRule="exact"/>
        <w:ind w:firstLine="420"/>
        <w:rPr>
          <w:rFonts w:ascii="宋体" w:hAnsi="宋体" w:cs="宋体"/>
          <w:kern w:val="0"/>
          <w:szCs w:val="21"/>
        </w:rPr>
      </w:pPr>
      <w:r>
        <w:rPr>
          <w:rFonts w:hint="eastAsia" w:ascii="宋体" w:hAnsi="宋体" w:cs="宋体"/>
          <w:kern w:val="0"/>
          <w:szCs w:val="21"/>
          <w:lang w:eastAsia="zh-CN"/>
        </w:rPr>
        <w:t>中选</w:t>
      </w:r>
      <w:r>
        <w:rPr>
          <w:rFonts w:hint="eastAsia" w:ascii="宋体" w:hAnsi="宋体" w:cs="宋体"/>
          <w:kern w:val="0"/>
          <w:szCs w:val="21"/>
        </w:rPr>
        <w:t>价：</w:t>
      </w:r>
      <w:r>
        <w:rPr>
          <w:rFonts w:hint="eastAsia" w:ascii="宋体" w:hAnsi="宋体" w:cs="宋体"/>
          <w:kern w:val="0"/>
          <w:szCs w:val="21"/>
          <w:u w:val="single"/>
        </w:rPr>
        <w:t xml:space="preserve">              </w:t>
      </w:r>
    </w:p>
    <w:p>
      <w:pPr>
        <w:spacing w:line="440" w:lineRule="exact"/>
        <w:ind w:firstLine="420"/>
        <w:rPr>
          <w:rFonts w:ascii="宋体" w:hAnsi="宋体" w:cs="宋体"/>
          <w:kern w:val="0"/>
          <w:szCs w:val="21"/>
        </w:rPr>
      </w:pPr>
      <w:r>
        <w:rPr>
          <w:rFonts w:hint="eastAsia" w:ascii="宋体" w:hAnsi="宋体" w:cs="宋体"/>
          <w:kern w:val="0"/>
          <w:szCs w:val="21"/>
        </w:rPr>
        <w:t>服务期限：</w:t>
      </w:r>
      <w:r>
        <w:rPr>
          <w:rFonts w:hint="eastAsia" w:ascii="宋体" w:hAnsi="宋体" w:cs="宋体"/>
          <w:kern w:val="0"/>
          <w:szCs w:val="21"/>
          <w:u w:val="single"/>
        </w:rPr>
        <w:t xml:space="preserve">          </w:t>
      </w:r>
    </w:p>
    <w:p>
      <w:pPr>
        <w:spacing w:line="440" w:lineRule="exact"/>
        <w:ind w:firstLine="420"/>
        <w:rPr>
          <w:rFonts w:ascii="宋体" w:hAnsi="宋体" w:cs="宋体"/>
          <w:kern w:val="0"/>
          <w:szCs w:val="21"/>
        </w:rPr>
      </w:pPr>
      <w:r>
        <w:rPr>
          <w:rFonts w:hint="eastAsia" w:ascii="宋体" w:hAnsi="宋体" w:cs="宋体"/>
          <w:kern w:val="0"/>
          <w:szCs w:val="21"/>
        </w:rPr>
        <w:t>质量</w:t>
      </w:r>
      <w:r>
        <w:rPr>
          <w:rFonts w:hint="eastAsia" w:ascii="宋体" w:hAnsi="宋体" w:cs="宋体"/>
          <w:kern w:val="0"/>
          <w:szCs w:val="21"/>
          <w:lang w:val="en-US" w:eastAsia="zh-CN"/>
        </w:rPr>
        <w:t>要求</w:t>
      </w:r>
      <w:r>
        <w:rPr>
          <w:rFonts w:hint="eastAsia" w:ascii="宋体" w:hAnsi="宋体" w:cs="宋体"/>
          <w:kern w:val="0"/>
          <w:szCs w:val="21"/>
        </w:rPr>
        <w:t>：</w:t>
      </w:r>
      <w:r>
        <w:rPr>
          <w:rFonts w:hint="eastAsia" w:ascii="宋体" w:hAnsi="宋体" w:cs="宋体"/>
          <w:kern w:val="0"/>
          <w:szCs w:val="21"/>
          <w:u w:val="single"/>
        </w:rPr>
        <w:t xml:space="preserve">          </w:t>
      </w:r>
    </w:p>
    <w:p>
      <w:pPr>
        <w:spacing w:line="440" w:lineRule="exact"/>
        <w:ind w:firstLine="420"/>
        <w:rPr>
          <w:rFonts w:ascii="宋体" w:hAnsi="宋体" w:cs="宋体"/>
          <w:kern w:val="0"/>
          <w:szCs w:val="21"/>
          <w:u w:val="single"/>
        </w:rPr>
      </w:pPr>
      <w:r>
        <w:rPr>
          <w:rFonts w:hint="eastAsia" w:ascii="宋体" w:hAnsi="宋体" w:cs="宋体"/>
          <w:kern w:val="0"/>
          <w:szCs w:val="21"/>
        </w:rPr>
        <w:t>安全目标：</w:t>
      </w:r>
      <w:r>
        <w:rPr>
          <w:rFonts w:hint="eastAsia" w:ascii="宋体" w:hAnsi="宋体" w:cs="宋体"/>
          <w:kern w:val="0"/>
          <w:szCs w:val="21"/>
          <w:u w:val="single"/>
        </w:rPr>
        <w:t xml:space="preserve">                   </w:t>
      </w:r>
    </w:p>
    <w:p>
      <w:pPr>
        <w:spacing w:line="440" w:lineRule="exact"/>
        <w:ind w:firstLine="420"/>
        <w:rPr>
          <w:rFonts w:hint="default" w:ascii="宋体" w:hAnsi="宋体" w:eastAsia="宋体" w:cs="宋体"/>
          <w:kern w:val="0"/>
          <w:szCs w:val="21"/>
          <w:u w:val="none"/>
          <w:lang w:val="en-US" w:eastAsia="zh-CN"/>
        </w:rPr>
      </w:pPr>
      <w:r>
        <w:rPr>
          <w:rFonts w:hint="eastAsia" w:ascii="宋体" w:hAnsi="宋体" w:cs="宋体"/>
          <w:kern w:val="0"/>
          <w:szCs w:val="21"/>
        </w:rPr>
        <w:t>项目</w:t>
      </w:r>
      <w:r>
        <w:rPr>
          <w:rFonts w:hint="eastAsia" w:ascii="宋体" w:hAnsi="宋体" w:cs="宋体"/>
          <w:kern w:val="0"/>
          <w:szCs w:val="21"/>
          <w:lang w:val="en-US" w:eastAsia="zh-CN"/>
        </w:rPr>
        <w:t>负责人</w:t>
      </w:r>
      <w:r>
        <w:rPr>
          <w:rFonts w:hint="eastAsia" w:ascii="宋体" w:hAnsi="宋体" w:cs="宋体"/>
          <w:kern w:val="0"/>
          <w:szCs w:val="21"/>
        </w:rPr>
        <w:t>：</w:t>
      </w:r>
      <w:r>
        <w:rPr>
          <w:rFonts w:hint="eastAsia" w:ascii="宋体" w:hAnsi="宋体" w:cs="宋体"/>
          <w:kern w:val="0"/>
          <w:szCs w:val="21"/>
          <w:u w:val="single"/>
        </w:rPr>
        <w:t xml:space="preserve">   （姓名）    </w:t>
      </w:r>
      <w:r>
        <w:rPr>
          <w:rFonts w:hint="eastAsia" w:ascii="宋体" w:hAnsi="宋体" w:cs="宋体"/>
          <w:kern w:val="0"/>
          <w:szCs w:val="21"/>
          <w:u w:val="none"/>
          <w:lang w:eastAsia="zh-CN"/>
        </w:rPr>
        <w:t>，</w:t>
      </w:r>
      <w:r>
        <w:rPr>
          <w:rFonts w:hint="eastAsia" w:ascii="宋体" w:hAnsi="宋体" w:cs="宋体"/>
          <w:kern w:val="0"/>
          <w:szCs w:val="21"/>
          <w:u w:val="none"/>
          <w:lang w:val="en-US" w:eastAsia="zh-CN"/>
        </w:rPr>
        <w:t>技术负责人：</w:t>
      </w:r>
      <w:r>
        <w:rPr>
          <w:rFonts w:hint="eastAsia" w:ascii="宋体" w:hAnsi="宋体" w:cs="宋体"/>
          <w:kern w:val="0"/>
          <w:szCs w:val="21"/>
          <w:u w:val="single"/>
        </w:rPr>
        <w:t xml:space="preserve">（姓名）   </w:t>
      </w:r>
    </w:p>
    <w:p>
      <w:pPr>
        <w:spacing w:line="440" w:lineRule="exact"/>
        <w:ind w:firstLine="420"/>
        <w:rPr>
          <w:rFonts w:ascii="宋体" w:hAnsi="宋体" w:cs="宋体"/>
          <w:kern w:val="0"/>
          <w:szCs w:val="21"/>
        </w:rPr>
      </w:pPr>
      <w:r>
        <w:rPr>
          <w:rFonts w:hint="eastAsia" w:ascii="宋体" w:hAnsi="宋体" w:cs="宋体"/>
          <w:kern w:val="0"/>
          <w:szCs w:val="21"/>
        </w:rPr>
        <w:t>请你方在本通知书发出后</w:t>
      </w:r>
      <w:r>
        <w:rPr>
          <w:rFonts w:hint="eastAsia" w:ascii="宋体" w:hAnsi="宋体" w:cs="宋体"/>
          <w:kern w:val="0"/>
          <w:szCs w:val="21"/>
          <w:u w:val="single"/>
        </w:rPr>
        <w:t xml:space="preserve">    </w:t>
      </w:r>
      <w:r>
        <w:rPr>
          <w:rFonts w:hint="eastAsia" w:ascii="宋体" w:hAnsi="宋体" w:cs="宋体"/>
          <w:kern w:val="0"/>
          <w:szCs w:val="21"/>
        </w:rPr>
        <w:t>天内与我方签订合同，在此之前按</w:t>
      </w:r>
      <w:r>
        <w:rPr>
          <w:rFonts w:hint="eastAsia" w:ascii="宋体" w:hAnsi="宋体" w:cs="宋体"/>
          <w:kern w:val="0"/>
          <w:szCs w:val="21"/>
          <w:lang w:eastAsia="zh-CN"/>
        </w:rPr>
        <w:t>比选文件</w:t>
      </w:r>
      <w:r>
        <w:rPr>
          <w:rFonts w:hint="eastAsia" w:ascii="宋体" w:hAnsi="宋体" w:cs="宋体"/>
          <w:kern w:val="0"/>
          <w:szCs w:val="21"/>
        </w:rPr>
        <w:t>第二章“</w:t>
      </w:r>
      <w:r>
        <w:rPr>
          <w:rFonts w:hint="eastAsia" w:ascii="宋体" w:hAnsi="宋体" w:cs="宋体"/>
          <w:kern w:val="0"/>
          <w:szCs w:val="21"/>
          <w:lang w:eastAsia="zh-CN"/>
        </w:rPr>
        <w:t>比选申请人</w:t>
      </w:r>
      <w:r>
        <w:rPr>
          <w:rFonts w:hint="eastAsia" w:ascii="宋体" w:hAnsi="宋体" w:cs="宋体"/>
          <w:kern w:val="0"/>
          <w:szCs w:val="21"/>
        </w:rPr>
        <w:t>须知”前附表第7.7.1项规定向我方提交履约保证金。</w:t>
      </w:r>
    </w:p>
    <w:p>
      <w:pPr>
        <w:spacing w:line="440" w:lineRule="exact"/>
        <w:ind w:firstLine="420"/>
        <w:rPr>
          <w:rFonts w:ascii="宋体" w:hAnsi="宋体" w:cs="宋体"/>
          <w:kern w:val="0"/>
          <w:szCs w:val="21"/>
        </w:rPr>
      </w:pPr>
      <w:r>
        <w:rPr>
          <w:rFonts w:hint="eastAsia" w:ascii="宋体" w:hAnsi="宋体" w:cs="宋体"/>
          <w:kern w:val="0"/>
          <w:szCs w:val="21"/>
        </w:rPr>
        <w:t>特此通知。</w:t>
      </w:r>
    </w:p>
    <w:p>
      <w:pPr>
        <w:spacing w:line="440" w:lineRule="exact"/>
        <w:ind w:firstLine="420"/>
        <w:rPr>
          <w:rFonts w:ascii="宋体" w:hAnsi="宋体" w:cs="宋体"/>
          <w:kern w:val="0"/>
          <w:szCs w:val="21"/>
        </w:rPr>
      </w:pPr>
    </w:p>
    <w:p>
      <w:pPr>
        <w:spacing w:line="440" w:lineRule="exact"/>
        <w:ind w:firstLine="420"/>
        <w:rPr>
          <w:rFonts w:ascii="宋体" w:hAnsi="宋体" w:cs="宋体"/>
          <w:kern w:val="0"/>
          <w:szCs w:val="21"/>
        </w:rPr>
      </w:pPr>
    </w:p>
    <w:p>
      <w:pPr>
        <w:spacing w:line="440" w:lineRule="exact"/>
        <w:ind w:firstLine="420"/>
        <w:rPr>
          <w:rFonts w:ascii="宋体" w:hAnsi="宋体" w:cs="宋体"/>
          <w:kern w:val="0"/>
          <w:szCs w:val="21"/>
        </w:rPr>
      </w:pPr>
    </w:p>
    <w:p>
      <w:pPr>
        <w:wordWrap w:val="0"/>
        <w:spacing w:line="540" w:lineRule="exact"/>
        <w:ind w:firstLine="420"/>
        <w:jc w:val="right"/>
        <w:rPr>
          <w:rFonts w:ascii="宋体" w:hAnsi="宋体" w:cs="宋体"/>
          <w:kern w:val="0"/>
          <w:szCs w:val="21"/>
        </w:rPr>
      </w:pPr>
      <w:r>
        <w:rPr>
          <w:rFonts w:hint="eastAsia" w:ascii="宋体" w:hAnsi="宋体" w:cs="宋体"/>
          <w:kern w:val="0"/>
          <w:szCs w:val="21"/>
          <w:lang w:eastAsia="zh-CN"/>
        </w:rPr>
        <w:t>比选人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（盖单位章）</w:t>
      </w:r>
    </w:p>
    <w:p>
      <w:pPr>
        <w:pStyle w:val="7"/>
        <w:ind w:firstLine="420"/>
      </w:pPr>
    </w:p>
    <w:p>
      <w:pPr>
        <w:ind w:firstLine="42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ind w:firstLine="420"/>
        <w:rPr>
          <w:rFonts w:ascii="宋体" w:hAnsi="宋体" w:cs="宋体"/>
          <w:kern w:val="0"/>
          <w:szCs w:val="21"/>
        </w:rPr>
      </w:pPr>
      <w:r>
        <w:rPr>
          <w:rFonts w:hint="eastAsia" w:ascii="宋体" w:hAnsi="宋体" w:cs="宋体"/>
          <w:kern w:val="0"/>
          <w:szCs w:val="21"/>
        </w:rPr>
        <w:br w:type="page"/>
      </w:r>
    </w:p>
    <w:p>
      <w:pPr>
        <w:autoSpaceDE w:val="0"/>
        <w:autoSpaceDN w:val="0"/>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sz w:val="60"/>
          <w:szCs w:val="60"/>
        </w:rPr>
      </w:pPr>
    </w:p>
    <w:p>
      <w:pPr>
        <w:autoSpaceDE w:val="0"/>
        <w:autoSpaceDN w:val="0"/>
        <w:spacing w:line="240" w:lineRule="auto"/>
        <w:ind w:firstLine="0" w:firstLineChars="0"/>
        <w:jc w:val="center"/>
        <w:outlineLvl w:val="0"/>
        <w:rPr>
          <w:rFonts w:ascii="宋体" w:hAnsi="宋体" w:cs="宋体"/>
          <w:b/>
          <w:bCs/>
          <w:color w:val="000000"/>
          <w:kern w:val="0"/>
          <w:sz w:val="60"/>
          <w:szCs w:val="60"/>
        </w:rPr>
      </w:pPr>
      <w:r>
        <w:rPr>
          <w:rFonts w:hint="eastAsia" w:ascii="宋体" w:hAnsi="宋体" w:cs="宋体"/>
          <w:b/>
          <w:bCs/>
          <w:color w:val="000000"/>
          <w:kern w:val="0"/>
          <w:sz w:val="60"/>
          <w:szCs w:val="60"/>
        </w:rPr>
        <w:t>第三章 评</w:t>
      </w:r>
      <w:r>
        <w:rPr>
          <w:rFonts w:hint="eastAsia" w:ascii="宋体" w:hAnsi="宋体" w:cs="宋体"/>
          <w:b/>
          <w:bCs/>
          <w:color w:val="000000"/>
          <w:kern w:val="0"/>
          <w:sz w:val="60"/>
          <w:szCs w:val="60"/>
          <w:lang w:val="en-US" w:eastAsia="zh-CN"/>
        </w:rPr>
        <w:t>审</w:t>
      </w:r>
      <w:r>
        <w:rPr>
          <w:rFonts w:hint="eastAsia" w:ascii="宋体" w:hAnsi="宋体" w:cs="宋体"/>
          <w:b/>
          <w:bCs/>
          <w:color w:val="000000"/>
          <w:kern w:val="0"/>
          <w:sz w:val="60"/>
          <w:szCs w:val="60"/>
        </w:rPr>
        <w:t>办法</w:t>
      </w:r>
    </w:p>
    <w:p>
      <w:pPr>
        <w:spacing w:line="240" w:lineRule="auto"/>
        <w:ind w:firstLine="0" w:firstLineChars="0"/>
        <w:jc w:val="center"/>
        <w:rPr>
          <w:rFonts w:ascii="宋体" w:hAnsi="宋体" w:cs="宋体"/>
          <w:color w:val="000000"/>
          <w:kern w:val="0"/>
          <w:sz w:val="60"/>
          <w:szCs w:val="60"/>
        </w:rPr>
      </w:pPr>
      <w:r>
        <w:rPr>
          <w:rFonts w:hint="eastAsia" w:ascii="宋体" w:hAnsi="宋体" w:cs="宋体"/>
          <w:color w:val="000000"/>
          <w:kern w:val="0"/>
          <w:sz w:val="60"/>
          <w:szCs w:val="60"/>
        </w:rPr>
        <w:br w:type="page"/>
      </w:r>
    </w:p>
    <w:p>
      <w:pPr>
        <w:pStyle w:val="2"/>
        <w:spacing w:before="0" w:after="0" w:line="360" w:lineRule="auto"/>
        <w:rPr>
          <w:rFonts w:ascii="宋体" w:hAnsi="宋体" w:cs="宋体"/>
          <w:kern w:val="0"/>
          <w:sz w:val="36"/>
          <w:szCs w:val="36"/>
        </w:rPr>
      </w:pPr>
      <w:r>
        <w:rPr>
          <w:rFonts w:hint="eastAsia" w:ascii="宋体" w:hAnsi="宋体" w:cs="宋体"/>
          <w:kern w:val="0"/>
          <w:sz w:val="36"/>
          <w:szCs w:val="36"/>
        </w:rPr>
        <w:t>第三章</w:t>
      </w:r>
      <w:r>
        <w:rPr>
          <w:rFonts w:hint="eastAsia" w:ascii="宋体" w:hAnsi="宋体" w:cs="宋体"/>
          <w:kern w:val="0"/>
          <w:sz w:val="36"/>
          <w:szCs w:val="36"/>
        </w:rPr>
        <w:tab/>
      </w:r>
      <w:r>
        <w:rPr>
          <w:rFonts w:hint="eastAsia" w:ascii="宋体" w:hAnsi="宋体" w:cs="宋体"/>
          <w:kern w:val="0"/>
          <w:sz w:val="36"/>
          <w:szCs w:val="36"/>
        </w:rPr>
        <w:t>评</w:t>
      </w:r>
      <w:r>
        <w:rPr>
          <w:rFonts w:hint="eastAsia" w:ascii="宋体" w:hAnsi="宋体" w:cs="宋体"/>
          <w:kern w:val="0"/>
          <w:sz w:val="36"/>
          <w:szCs w:val="36"/>
          <w:lang w:val="en-US" w:eastAsia="zh-CN"/>
        </w:rPr>
        <w:t>审</w:t>
      </w:r>
      <w:r>
        <w:rPr>
          <w:rFonts w:hint="eastAsia" w:ascii="宋体" w:hAnsi="宋体" w:cs="宋体"/>
          <w:kern w:val="0"/>
          <w:sz w:val="36"/>
          <w:szCs w:val="36"/>
        </w:rPr>
        <w:t>办法</w:t>
      </w:r>
    </w:p>
    <w:p>
      <w:pPr>
        <w:ind w:firstLine="0" w:firstLineChars="0"/>
        <w:jc w:val="center"/>
        <w:outlineLvl w:val="1"/>
        <w:rPr>
          <w:rFonts w:ascii="宋体" w:hAnsi="宋体" w:cs="宋体"/>
          <w:b/>
          <w:bCs/>
          <w:kern w:val="0"/>
          <w:sz w:val="28"/>
          <w:szCs w:val="28"/>
        </w:rPr>
      </w:pPr>
      <w:r>
        <w:rPr>
          <w:rFonts w:hint="eastAsia" w:ascii="宋体" w:hAnsi="宋体" w:cs="宋体"/>
          <w:b/>
          <w:bCs/>
          <w:kern w:val="0"/>
          <w:sz w:val="28"/>
          <w:szCs w:val="28"/>
        </w:rPr>
        <w:t>一、评</w:t>
      </w:r>
      <w:r>
        <w:rPr>
          <w:rFonts w:hint="eastAsia" w:ascii="宋体" w:hAnsi="宋体" w:cs="宋体"/>
          <w:b/>
          <w:bCs/>
          <w:kern w:val="0"/>
          <w:sz w:val="28"/>
          <w:szCs w:val="28"/>
          <w:lang w:val="en-US" w:eastAsia="zh-CN"/>
        </w:rPr>
        <w:t>审</w:t>
      </w:r>
      <w:r>
        <w:rPr>
          <w:rFonts w:hint="eastAsia" w:ascii="宋体" w:hAnsi="宋体" w:cs="宋体"/>
          <w:b/>
          <w:bCs/>
          <w:kern w:val="0"/>
          <w:sz w:val="28"/>
          <w:szCs w:val="28"/>
        </w:rPr>
        <w:t>办法前附表</w:t>
      </w:r>
    </w:p>
    <w:p>
      <w:pPr>
        <w:autoSpaceDE w:val="0"/>
        <w:autoSpaceDN w:val="0"/>
        <w:ind w:firstLine="420"/>
        <w:rPr>
          <w:rFonts w:ascii="宋体" w:hAnsi="宋体" w:cs="宋体"/>
          <w:color w:val="000000"/>
          <w:kern w:val="0"/>
          <w:szCs w:val="21"/>
        </w:rPr>
      </w:pPr>
      <w:r>
        <w:rPr>
          <w:rFonts w:hint="eastAsia" w:ascii="宋体" w:hAnsi="宋体" w:cs="宋体"/>
          <w:color w:val="000000"/>
          <w:kern w:val="0"/>
          <w:szCs w:val="21"/>
        </w:rPr>
        <w:t>“评</w:t>
      </w:r>
      <w:r>
        <w:rPr>
          <w:rFonts w:hint="eastAsia" w:ascii="宋体" w:hAnsi="宋体" w:cs="宋体"/>
          <w:color w:val="000000"/>
          <w:kern w:val="0"/>
          <w:szCs w:val="21"/>
          <w:lang w:val="en-US" w:eastAsia="zh-CN"/>
        </w:rPr>
        <w:t>审</w:t>
      </w:r>
      <w:r>
        <w:rPr>
          <w:rFonts w:hint="eastAsia" w:ascii="宋体" w:hAnsi="宋体" w:cs="宋体"/>
          <w:color w:val="000000"/>
          <w:kern w:val="0"/>
          <w:szCs w:val="21"/>
        </w:rPr>
        <w:t>办法前附表”用于进一步明确正文中评</w:t>
      </w:r>
      <w:r>
        <w:rPr>
          <w:rFonts w:hint="eastAsia" w:ascii="宋体" w:hAnsi="宋体" w:cs="宋体"/>
          <w:color w:val="000000"/>
          <w:kern w:val="0"/>
          <w:szCs w:val="21"/>
          <w:lang w:val="en-US" w:eastAsia="zh-CN"/>
        </w:rPr>
        <w:t>审</w:t>
      </w:r>
      <w:r>
        <w:rPr>
          <w:rFonts w:hint="eastAsia" w:ascii="宋体" w:hAnsi="宋体" w:cs="宋体"/>
          <w:color w:val="000000"/>
          <w:kern w:val="0"/>
          <w:szCs w:val="21"/>
        </w:rPr>
        <w:t>的方法、因素、标准、程序。</w:t>
      </w:r>
      <w:r>
        <w:rPr>
          <w:rFonts w:hint="eastAsia" w:ascii="宋体" w:hAnsi="宋体" w:cs="宋体"/>
          <w:color w:val="000000"/>
          <w:kern w:val="0"/>
          <w:szCs w:val="21"/>
          <w:lang w:eastAsia="zh-CN"/>
        </w:rPr>
        <w:t>比选人</w:t>
      </w:r>
      <w:r>
        <w:rPr>
          <w:rFonts w:hint="eastAsia" w:ascii="宋体" w:hAnsi="宋体" w:cs="宋体"/>
          <w:color w:val="000000"/>
          <w:kern w:val="0"/>
          <w:szCs w:val="21"/>
        </w:rPr>
        <w:t>根据本项目具体特点和实际需要详细列明并补充全部评审因素、标准。“评</w:t>
      </w:r>
      <w:r>
        <w:rPr>
          <w:rFonts w:hint="eastAsia" w:ascii="宋体" w:hAnsi="宋体" w:cs="宋体"/>
          <w:color w:val="000000"/>
          <w:kern w:val="0"/>
          <w:szCs w:val="21"/>
          <w:lang w:val="en-US" w:eastAsia="zh-CN"/>
        </w:rPr>
        <w:t>审</w:t>
      </w:r>
      <w:r>
        <w:rPr>
          <w:rFonts w:hint="eastAsia" w:ascii="宋体" w:hAnsi="宋体" w:cs="宋体"/>
          <w:color w:val="000000"/>
          <w:kern w:val="0"/>
          <w:szCs w:val="21"/>
        </w:rPr>
        <w:t>办法前附表”及正文没有规定的方法、评审因素、标准，不得作为评</w:t>
      </w:r>
      <w:r>
        <w:rPr>
          <w:rFonts w:hint="eastAsia" w:ascii="宋体" w:hAnsi="宋体" w:cs="宋体"/>
          <w:color w:val="000000"/>
          <w:kern w:val="0"/>
          <w:szCs w:val="21"/>
          <w:lang w:val="en-US" w:eastAsia="zh-CN"/>
        </w:rPr>
        <w:t>审</w:t>
      </w:r>
      <w:r>
        <w:rPr>
          <w:rFonts w:hint="eastAsia" w:ascii="宋体" w:hAnsi="宋体" w:cs="宋体"/>
          <w:color w:val="000000"/>
          <w:kern w:val="0"/>
          <w:szCs w:val="21"/>
        </w:rPr>
        <w:t>的依据。</w:t>
      </w:r>
    </w:p>
    <w:tbl>
      <w:tblPr>
        <w:tblStyle w:val="15"/>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975"/>
        <w:gridCol w:w="1193"/>
        <w:gridCol w:w="158"/>
        <w:gridCol w:w="392"/>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gridSpan w:val="2"/>
            <w:vAlign w:val="center"/>
          </w:tcPr>
          <w:p>
            <w:pPr>
              <w:autoSpaceDE w:val="0"/>
              <w:autoSpaceDN w:val="0"/>
              <w:spacing w:line="240" w:lineRule="auto"/>
              <w:ind w:firstLine="0" w:firstLineChars="0"/>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条款号</w:t>
            </w:r>
          </w:p>
        </w:tc>
        <w:tc>
          <w:tcPr>
            <w:tcW w:w="6646" w:type="dxa"/>
            <w:gridSpan w:val="4"/>
            <w:vAlign w:val="center"/>
          </w:tcPr>
          <w:p>
            <w:pPr>
              <w:autoSpaceDE w:val="0"/>
              <w:autoSpaceDN w:val="0"/>
              <w:spacing w:line="240" w:lineRule="auto"/>
              <w:ind w:firstLine="0" w:firstLineChars="0"/>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p>
        </w:tc>
        <w:tc>
          <w:tcPr>
            <w:tcW w:w="975" w:type="dxa"/>
            <w:vAlign w:val="center"/>
          </w:tcPr>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w:t>
            </w:r>
            <w:r>
              <w:rPr>
                <w:rFonts w:hint="eastAsia" w:asciiTheme="minorEastAsia" w:hAnsiTheme="minorEastAsia" w:eastAsiaTheme="minorEastAsia" w:cstheme="minorEastAsia"/>
                <w:kern w:val="0"/>
                <w:sz w:val="22"/>
                <w:lang w:val="en-US" w:eastAsia="zh-CN"/>
              </w:rPr>
              <w:t>审</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方法</w:t>
            </w:r>
          </w:p>
        </w:tc>
        <w:tc>
          <w:tcPr>
            <w:tcW w:w="6646" w:type="dxa"/>
            <w:gridSpan w:val="4"/>
          </w:tcPr>
          <w:p>
            <w:pPr>
              <w:autoSpaceDE w:val="0"/>
              <w:autoSpaceDN w:val="0"/>
              <w:spacing w:line="240" w:lineRule="auto"/>
              <w:ind w:firstLine="44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本次评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rPr>
              <w:t>采用综合评分法，资格后审、单信封形式，每个标段按综合评分由高到低排序推荐1～3名</w:t>
            </w:r>
            <w:r>
              <w:rPr>
                <w:rFonts w:hint="eastAsia" w:asciiTheme="minorEastAsia" w:hAnsiTheme="minorEastAsia" w:eastAsiaTheme="minorEastAsia" w:cstheme="minorEastAsia"/>
                <w:kern w:val="0"/>
                <w:sz w:val="22"/>
                <w:lang w:eastAsia="zh-CN"/>
              </w:rPr>
              <w:t>中选候选人</w:t>
            </w:r>
            <w:r>
              <w:rPr>
                <w:rFonts w:hint="eastAsia" w:asciiTheme="minorEastAsia" w:hAnsiTheme="minorEastAsia" w:eastAsiaTheme="minorEastAsia" w:cstheme="minorEastAsia"/>
                <w:kern w:val="0"/>
                <w:sz w:val="22"/>
              </w:rPr>
              <w:t>，本次</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rPr>
              <w:t>允许</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最多</w:t>
            </w:r>
            <w:r>
              <w:rPr>
                <w:rFonts w:hint="eastAsia" w:asciiTheme="minorEastAsia" w:hAnsiTheme="minorEastAsia" w:eastAsiaTheme="minorEastAsia" w:cstheme="minorEastAsia"/>
                <w:kern w:val="0"/>
                <w:sz w:val="22"/>
                <w:lang w:val="en-US" w:eastAsia="zh-CN"/>
              </w:rPr>
              <w:t>可</w:t>
            </w:r>
            <w:r>
              <w:rPr>
                <w:rFonts w:hint="eastAsia" w:asciiTheme="minorEastAsia" w:hAnsiTheme="minorEastAsia" w:eastAsiaTheme="minorEastAsia" w:cstheme="minorEastAsia"/>
                <w:kern w:val="0"/>
                <w:sz w:val="22"/>
              </w:rPr>
              <w:t>对3个标段</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lang w:val="en-US" w:eastAsia="zh-CN"/>
              </w:rPr>
              <w:t>申请</w:t>
            </w:r>
            <w:r>
              <w:rPr>
                <w:rFonts w:hint="eastAsia" w:asciiTheme="minorEastAsia" w:hAnsiTheme="minorEastAsia" w:eastAsiaTheme="minorEastAsia" w:cstheme="minorEastAsia"/>
                <w:kern w:val="0"/>
                <w:sz w:val="22"/>
              </w:rPr>
              <w:t>，但1名</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只允许获得1个标段的</w:t>
            </w:r>
            <w:r>
              <w:rPr>
                <w:rFonts w:hint="eastAsia" w:asciiTheme="minorEastAsia" w:hAnsiTheme="minorEastAsia" w:eastAsiaTheme="minorEastAsia" w:cstheme="minorEastAsia"/>
                <w:kern w:val="0"/>
                <w:sz w:val="22"/>
                <w:lang w:eastAsia="zh-CN"/>
              </w:rPr>
              <w:t>中选</w:t>
            </w:r>
            <w:r>
              <w:rPr>
                <w:rFonts w:hint="eastAsia" w:asciiTheme="minorEastAsia" w:hAnsiTheme="minorEastAsia" w:eastAsiaTheme="minorEastAsia" w:cstheme="minorEastAsia"/>
                <w:kern w:val="0"/>
                <w:sz w:val="22"/>
              </w:rPr>
              <w:t>资格。</w:t>
            </w:r>
          </w:p>
          <w:p>
            <w:pPr>
              <w:autoSpaceDE w:val="0"/>
              <w:autoSpaceDN w:val="0"/>
              <w:spacing w:line="240" w:lineRule="auto"/>
              <w:ind w:firstLine="440"/>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若多个</w:t>
            </w:r>
            <w:r>
              <w:rPr>
                <w:rFonts w:hint="eastAsia" w:asciiTheme="minorEastAsia" w:hAnsiTheme="minorEastAsia" w:eastAsiaTheme="minorEastAsia" w:cstheme="minorEastAsia"/>
                <w:sz w:val="22"/>
                <w:lang w:eastAsia="zh-CN"/>
              </w:rPr>
              <w:t>比选申请人</w:t>
            </w:r>
            <w:r>
              <w:rPr>
                <w:rFonts w:hint="eastAsia" w:asciiTheme="minorEastAsia" w:hAnsiTheme="minorEastAsia" w:eastAsiaTheme="minorEastAsia" w:cstheme="minorEastAsia"/>
                <w:sz w:val="22"/>
              </w:rPr>
              <w:t>在同一标段得分都相等时，</w:t>
            </w:r>
            <w:r>
              <w:rPr>
                <w:rFonts w:hint="eastAsia" w:asciiTheme="minorEastAsia" w:hAnsiTheme="minorEastAsia" w:eastAsiaTheme="minorEastAsia" w:cstheme="minorEastAsia"/>
                <w:sz w:val="22"/>
                <w:lang w:eastAsia="zh-CN"/>
              </w:rPr>
              <w:t>比选</w:t>
            </w:r>
            <w:r>
              <w:rPr>
                <w:rFonts w:hint="eastAsia" w:asciiTheme="minorEastAsia" w:hAnsiTheme="minorEastAsia" w:eastAsiaTheme="minorEastAsia" w:cstheme="minorEastAsia"/>
                <w:sz w:val="22"/>
                <w:lang w:val="en-US" w:eastAsia="zh-CN"/>
              </w:rPr>
              <w:t>申请</w:t>
            </w:r>
            <w:r>
              <w:rPr>
                <w:rFonts w:hint="eastAsia" w:asciiTheme="minorEastAsia" w:hAnsiTheme="minorEastAsia" w:eastAsiaTheme="minorEastAsia" w:cstheme="minorEastAsia"/>
                <w:sz w:val="22"/>
              </w:rPr>
              <w:t>报价低的优先；若</w:t>
            </w:r>
            <w:r>
              <w:rPr>
                <w:rFonts w:hint="eastAsia" w:asciiTheme="minorEastAsia" w:hAnsiTheme="minorEastAsia" w:eastAsiaTheme="minorEastAsia" w:cstheme="minorEastAsia"/>
                <w:sz w:val="22"/>
                <w:lang w:eastAsia="zh-CN"/>
              </w:rPr>
              <w:t>比选</w:t>
            </w:r>
            <w:r>
              <w:rPr>
                <w:rFonts w:hint="eastAsia" w:asciiTheme="minorEastAsia" w:hAnsiTheme="minorEastAsia" w:eastAsiaTheme="minorEastAsia" w:cstheme="minorEastAsia"/>
                <w:sz w:val="22"/>
              </w:rPr>
              <w:t>报价也相等时，技术得分高的优先；若同一</w:t>
            </w:r>
            <w:r>
              <w:rPr>
                <w:rFonts w:hint="eastAsia" w:asciiTheme="minorEastAsia" w:hAnsiTheme="minorEastAsia" w:eastAsiaTheme="minorEastAsia" w:cstheme="minorEastAsia"/>
                <w:sz w:val="22"/>
                <w:lang w:eastAsia="zh-CN"/>
              </w:rPr>
              <w:t>比选申请人</w:t>
            </w:r>
            <w:r>
              <w:rPr>
                <w:rFonts w:hint="eastAsia" w:asciiTheme="minorEastAsia" w:hAnsiTheme="minorEastAsia" w:eastAsiaTheme="minorEastAsia" w:cstheme="minorEastAsia"/>
                <w:sz w:val="22"/>
              </w:rPr>
              <w:t>在多个标段得分都最高，则取其评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价较高的标段排第一名，取消其在其它标段的排名，以此类推。若出现上述以外的情况，则按照有利于</w:t>
            </w:r>
            <w:r>
              <w:rPr>
                <w:rFonts w:hint="eastAsia" w:asciiTheme="minorEastAsia" w:hAnsiTheme="minorEastAsia" w:eastAsiaTheme="minorEastAsia" w:cstheme="minorEastAsia"/>
                <w:sz w:val="22"/>
                <w:lang w:eastAsia="zh-CN"/>
              </w:rPr>
              <w:t>比选人</w:t>
            </w:r>
            <w:r>
              <w:rPr>
                <w:rFonts w:hint="eastAsia" w:asciiTheme="minorEastAsia" w:hAnsiTheme="minorEastAsia" w:eastAsiaTheme="minorEastAsia" w:cstheme="minorEastAsia"/>
                <w:sz w:val="22"/>
              </w:rPr>
              <w:t>的原则进行推荐。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26"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初步评</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审标准</w:t>
            </w:r>
          </w:p>
        </w:tc>
        <w:tc>
          <w:tcPr>
            <w:tcW w:w="975"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2.1.1</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形式评审标准</w:t>
            </w:r>
          </w:p>
        </w:tc>
        <w:tc>
          <w:tcPr>
            <w:tcW w:w="6646" w:type="dxa"/>
            <w:gridSpan w:val="4"/>
            <w:vAlign w:val="center"/>
          </w:tcPr>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（1）比选申请文件按照比选文件规定的格式、内容填写，字迹清晰可辨：</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a.比选申请函按比选文件规定填报了项目名称、补遗书编号（如有）、工期、工程质量要求；</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b.比选申请文件组成齐全完整，内容均按规定填写。</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（2）比选申请文件上法定代表人或其委托代理人的签字、比选申请人的单位章盖章齐全，符合比选文件规定。</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（3）比选申请人法定代表人授权委托代理人签署比选申请文件的，须提交授权委托书，且法定代表人和委托代理人均在授权委托书上签名。</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（4）比选申请人法定代表人亲自签署比选申请文件的，提供了法定代表人身份证明，且法定代表人在法定代表人身份证明上签名。</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（5）同一比选申请人</w:t>
            </w:r>
            <w:r>
              <w:rPr>
                <w:rFonts w:hint="eastAsia" w:asciiTheme="minorEastAsia" w:hAnsiTheme="minorEastAsia" w:eastAsiaTheme="minorEastAsia" w:cstheme="minorEastAsia"/>
                <w:kern w:val="0"/>
                <w:sz w:val="22"/>
                <w:lang w:val="en-US" w:eastAsia="zh-CN"/>
              </w:rPr>
              <w:t>同一标段</w:t>
            </w:r>
            <w:r>
              <w:rPr>
                <w:rFonts w:hint="eastAsia" w:asciiTheme="minorEastAsia" w:hAnsiTheme="minorEastAsia" w:eastAsiaTheme="minorEastAsia" w:cstheme="minorEastAsia"/>
                <w:kern w:val="0"/>
                <w:sz w:val="22"/>
              </w:rPr>
              <w:t>未提交两个以上不同的比选申请文件。</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（6）比选申请报价未超过比选文件设定的最高比选申请限价。</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（7）比选申请报价函中报价的大写金额能够确定具体数值。</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（8）比选申请文件载明的比选项目完成期限未超过比选文件规定的时限。</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（9）比选申请文件对比选文件的实质性要求和条件作出响应。</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lang w:val="en-US" w:eastAsia="zh-CN"/>
                <w14:textFill>
                  <w14:solidFill>
                    <w14:schemeClr w14:val="tx1"/>
                  </w14:solidFill>
                </w14:textFill>
              </w:rPr>
              <w:t>10</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比选申请人按照</w:t>
            </w:r>
            <w:r>
              <w:rPr>
                <w:rFonts w:hint="eastAsia" w:ascii="宋体" w:hAnsi="宋体" w:cs="宋体"/>
                <w:color w:val="000000" w:themeColor="text1"/>
                <w:sz w:val="22"/>
                <w:lang w:val="en-US" w:eastAsia="zh-CN"/>
                <w14:textFill>
                  <w14:solidFill>
                    <w14:schemeClr w14:val="tx1"/>
                  </w14:solidFill>
                </w14:textFill>
              </w:rPr>
              <w:t>比选</w:t>
            </w:r>
            <w:r>
              <w:rPr>
                <w:rFonts w:hint="eastAsia" w:ascii="宋体" w:hAnsi="宋体" w:cs="宋体"/>
                <w:color w:val="000000" w:themeColor="text1"/>
                <w:sz w:val="22"/>
                <w14:textFill>
                  <w14:solidFill>
                    <w14:schemeClr w14:val="tx1"/>
                  </w14:solidFill>
                </w14:textFill>
              </w:rPr>
              <w:t>申请人须知前附表第3.4.1项要求提交了比选申请保证金，且按</w:t>
            </w:r>
            <w:r>
              <w:rPr>
                <w:rFonts w:hint="eastAsia" w:ascii="宋体" w:hAnsi="宋体" w:cs="宋体"/>
                <w:color w:val="000000" w:themeColor="text1"/>
                <w:sz w:val="22"/>
                <w:lang w:val="en-US" w:eastAsia="zh-CN"/>
                <w14:textFill>
                  <w14:solidFill>
                    <w14:schemeClr w14:val="tx1"/>
                  </w14:solidFill>
                </w14:textFill>
              </w:rPr>
              <w:t>比选</w:t>
            </w:r>
            <w:r>
              <w:rPr>
                <w:rFonts w:hint="eastAsia" w:ascii="宋体" w:hAnsi="宋体" w:cs="宋体"/>
                <w:color w:val="000000" w:themeColor="text1"/>
                <w:sz w:val="22"/>
                <w14:textFill>
                  <w14:solidFill>
                    <w14:schemeClr w14:val="tx1"/>
                  </w14:solidFill>
                </w14:textFill>
              </w:rPr>
              <w:t>申请人须知前附表第3.4.1项的要求提供了加盖</w:t>
            </w:r>
            <w:r>
              <w:rPr>
                <w:rFonts w:hint="eastAsia" w:ascii="宋体" w:hAnsi="宋体" w:cs="宋体"/>
                <w:color w:val="000000" w:themeColor="text1"/>
                <w:sz w:val="22"/>
                <w:lang w:val="en-US" w:eastAsia="zh-CN"/>
                <w14:textFill>
                  <w14:solidFill>
                    <w14:schemeClr w14:val="tx1"/>
                  </w14:solidFill>
                </w14:textFill>
              </w:rPr>
              <w:t>比选</w:t>
            </w:r>
            <w:r>
              <w:rPr>
                <w:rFonts w:hint="eastAsia" w:ascii="宋体" w:hAnsi="宋体" w:cs="宋体"/>
                <w:color w:val="000000" w:themeColor="text1"/>
                <w:sz w:val="22"/>
                <w14:textFill>
                  <w14:solidFill>
                    <w14:schemeClr w14:val="tx1"/>
                  </w14:solidFill>
                </w14:textFill>
              </w:rPr>
              <w:t>申请人单位章的银行转（汇）款凭证复印件。</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w:t>
            </w:r>
            <w:r>
              <w:rPr>
                <w:rFonts w:hint="eastAsia" w:asciiTheme="minorEastAsia" w:hAnsiTheme="minorEastAsia" w:eastAsiaTheme="minorEastAsia" w:cstheme="minorEastAsia"/>
                <w:kern w:val="0"/>
                <w:sz w:val="22"/>
                <w:lang w:val="en-US" w:eastAsia="zh-CN"/>
              </w:rPr>
              <w:t>1</w:t>
            </w:r>
            <w:r>
              <w:rPr>
                <w:rFonts w:hint="eastAsia" w:asciiTheme="minorEastAsia" w:hAnsiTheme="minorEastAsia" w:eastAsiaTheme="minorEastAsia" w:cstheme="minorEastAsia"/>
                <w:kern w:val="0"/>
                <w:sz w:val="22"/>
              </w:rPr>
              <w:t>）权利义务符合比选文件规定：</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a.比选申请人应接受比选文件规定的风险划分原则，未提出新的风险划分办法；</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b.比选申请人未增加发包人的责任范围，或减少比选申请人义务；</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c.比选申请人未提出不同的工程验收、计量、支付办法；</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d.比选申请人对合同纠纷、事故处理办法未提出异议；</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e.比选申请人在比选活动中无欺诈行为；</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f.比选申请人未对合同条款有重要保留。</w:t>
            </w:r>
          </w:p>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2.1.2</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资格评审标准</w:t>
            </w:r>
          </w:p>
        </w:tc>
        <w:tc>
          <w:tcPr>
            <w:tcW w:w="1743" w:type="dxa"/>
            <w:gridSpan w:val="3"/>
            <w:vAlign w:val="center"/>
          </w:tcPr>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具备有效的营业执照</w:t>
            </w:r>
          </w:p>
        </w:tc>
        <w:tc>
          <w:tcPr>
            <w:tcW w:w="4903" w:type="dxa"/>
          </w:tcPr>
          <w:p>
            <w:pPr>
              <w:adjustRightInd w:val="0"/>
              <w:snapToGrid w:val="0"/>
              <w:spacing w:line="240" w:lineRule="auto"/>
              <w:ind w:firstLine="0" w:firstLine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（1）比选申请人提供了下述有效的证明材料影印件：①营业执照（含三证合一）</w:t>
            </w:r>
          </w:p>
          <w:p>
            <w:pPr>
              <w:numPr>
                <w:ilvl w:val="255"/>
                <w:numId w:val="0"/>
              </w:numPr>
              <w:spacing w:line="240" w:lineRule="auto"/>
              <w:ind w:firstLine="0" w:firstLineChars="0"/>
              <w:rPr>
                <w:rFonts w:hint="eastAsia" w:asciiTheme="minorEastAsia" w:hAnsiTheme="minorEastAsia" w:eastAsiaTheme="minorEastAsia" w:cstheme="minorEastAsia"/>
                <w:kern w:val="0"/>
                <w:sz w:val="22"/>
                <w:lang w:val="en-US"/>
              </w:rPr>
            </w:pPr>
            <w:r>
              <w:rPr>
                <w:rFonts w:hint="eastAsia" w:asciiTheme="minorEastAsia" w:hAnsiTheme="minorEastAsia" w:eastAsiaTheme="minorEastAsia" w:cstheme="minorEastAsia"/>
                <w:kern w:val="0"/>
                <w:sz w:val="22"/>
                <w:szCs w:val="22"/>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1743" w:type="dxa"/>
            <w:gridSpan w:val="3"/>
            <w:vAlign w:val="center"/>
          </w:tcPr>
          <w:p>
            <w:pPr>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lang w:val="en-US" w:eastAsia="zh-CN"/>
              </w:rPr>
              <w:t>2.</w:t>
            </w:r>
            <w:r>
              <w:rPr>
                <w:rFonts w:hint="eastAsia" w:asciiTheme="minorEastAsia" w:hAnsiTheme="minorEastAsia" w:eastAsiaTheme="minorEastAsia" w:cstheme="minorEastAsia"/>
                <w:kern w:val="0"/>
                <w:sz w:val="22"/>
                <w:szCs w:val="22"/>
                <w:highlight w:val="none"/>
              </w:rPr>
              <w:t>比选申请人的财务状况符合第二章“比选申请人须知前附表”第1.4.1项规定。</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（1）比选申请人的财务状况符合第二章“比选申请人须知前附表”第1.4.1项规定；</w:t>
            </w:r>
          </w:p>
          <w:p>
            <w:pPr>
              <w:adjustRightInd w:val="0"/>
              <w:snapToGrid w:val="0"/>
              <w:spacing w:line="240" w:lineRule="auto"/>
              <w:ind w:firstLine="0" w:firstLineChars="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1743" w:type="dxa"/>
            <w:gridSpan w:val="3"/>
            <w:vAlign w:val="center"/>
          </w:tcPr>
          <w:p>
            <w:pPr>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lang w:val="en-US" w:eastAsia="zh-CN"/>
              </w:rPr>
              <w:t>3.</w:t>
            </w:r>
            <w:r>
              <w:rPr>
                <w:rFonts w:hint="eastAsia" w:asciiTheme="minorEastAsia" w:hAnsiTheme="minorEastAsia" w:eastAsiaTheme="minorEastAsia" w:cstheme="minorEastAsia"/>
                <w:kern w:val="0"/>
                <w:sz w:val="22"/>
                <w:szCs w:val="22"/>
                <w:highlight w:val="none"/>
              </w:rPr>
              <w:t>比选申请人的类似项目业绩符合第二章“比选申请人须知前附表”第1.4.1项规定。</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（1）比选申请人的类似项目业绩符合第二章“比选申请人须知前附表”第1.4.1项</w:t>
            </w:r>
            <w:r>
              <w:rPr>
                <w:rFonts w:hint="eastAsia" w:asciiTheme="minorEastAsia" w:hAnsiTheme="minorEastAsia" w:eastAsiaTheme="minorEastAsia" w:cstheme="minorEastAsia"/>
                <w:kern w:val="0"/>
                <w:sz w:val="22"/>
                <w:szCs w:val="22"/>
                <w:highlight w:val="none"/>
                <w:lang w:val="en-US" w:eastAsia="zh-CN"/>
              </w:rPr>
              <w:t>规定</w:t>
            </w:r>
            <w:r>
              <w:rPr>
                <w:rFonts w:hint="eastAsia" w:asciiTheme="minorEastAsia" w:hAnsiTheme="minorEastAsia" w:eastAsiaTheme="minorEastAsia" w:cstheme="minorEastAsia"/>
                <w:kern w:val="0"/>
                <w:sz w:val="22"/>
                <w:szCs w:val="22"/>
                <w:highlight w:val="none"/>
              </w:rPr>
              <w:t>；</w:t>
            </w:r>
          </w:p>
          <w:p>
            <w:pPr>
              <w:adjustRightInd w:val="0"/>
              <w:snapToGrid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1743" w:type="dxa"/>
            <w:gridSpan w:val="3"/>
            <w:vAlign w:val="center"/>
          </w:tcPr>
          <w:p>
            <w:pPr>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lang w:val="en-US" w:eastAsia="zh-CN"/>
              </w:rPr>
              <w:t>4</w:t>
            </w:r>
            <w:r>
              <w:rPr>
                <w:rFonts w:hint="eastAsia" w:asciiTheme="minorEastAsia" w:hAnsiTheme="minorEastAsia" w:eastAsiaTheme="minorEastAsia" w:cstheme="minorEastAsia"/>
                <w:kern w:val="0"/>
                <w:sz w:val="22"/>
                <w:szCs w:val="22"/>
                <w:highlight w:val="none"/>
              </w:rPr>
              <w:t>.比选申请人的信誉符合第二章“比选申请人须知前附表”第1.4.1项规定。</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（1）比选申请人的信誉符合第二章“比选申请人须知前附表”第1.4.1项</w:t>
            </w:r>
            <w:r>
              <w:rPr>
                <w:rFonts w:hint="eastAsia" w:asciiTheme="minorEastAsia" w:hAnsiTheme="minorEastAsia" w:eastAsiaTheme="minorEastAsia" w:cstheme="minorEastAsia"/>
                <w:kern w:val="0"/>
                <w:sz w:val="22"/>
                <w:szCs w:val="22"/>
                <w:highlight w:val="none"/>
                <w:lang w:val="en-US" w:eastAsia="zh-CN"/>
              </w:rPr>
              <w:t>规定</w:t>
            </w:r>
            <w:r>
              <w:rPr>
                <w:rFonts w:hint="eastAsia" w:asciiTheme="minorEastAsia" w:hAnsiTheme="minorEastAsia" w:eastAsiaTheme="minorEastAsia" w:cstheme="minorEastAsia"/>
                <w:kern w:val="0"/>
                <w:sz w:val="22"/>
                <w:szCs w:val="22"/>
                <w:highlight w:val="none"/>
              </w:rPr>
              <w:t>；</w:t>
            </w:r>
          </w:p>
          <w:p>
            <w:pPr>
              <w:adjustRightInd w:val="0"/>
              <w:snapToGrid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kern w:val="0"/>
                <w:sz w:val="22"/>
                <w:szCs w:val="22"/>
                <w:highlight w:val="none"/>
                <w:lang w:eastAsia="zh-CN"/>
              </w:rPr>
              <w:t>比选申请人</w:t>
            </w:r>
            <w:r>
              <w:rPr>
                <w:rFonts w:hint="eastAsia" w:asciiTheme="minorEastAsia" w:hAnsiTheme="minorEastAsia" w:eastAsiaTheme="minorEastAsia" w:cstheme="minorEastAsia"/>
                <w:kern w:val="0"/>
                <w:sz w:val="22"/>
                <w:szCs w:val="22"/>
                <w:highlight w:val="none"/>
              </w:rPr>
              <w:t>按比选</w:t>
            </w:r>
            <w:r>
              <w:rPr>
                <w:rFonts w:hint="eastAsia" w:asciiTheme="minorEastAsia" w:hAnsiTheme="minorEastAsia" w:eastAsiaTheme="minorEastAsia" w:cstheme="minorEastAsia"/>
                <w:kern w:val="0"/>
                <w:sz w:val="22"/>
                <w:szCs w:val="22"/>
                <w:highlight w:val="none"/>
                <w:lang w:val="en-US" w:eastAsia="zh-CN"/>
              </w:rPr>
              <w:t>申请</w:t>
            </w:r>
            <w:r>
              <w:rPr>
                <w:rFonts w:hint="eastAsia" w:asciiTheme="minorEastAsia" w:hAnsiTheme="minorEastAsia" w:eastAsiaTheme="minorEastAsia" w:cstheme="minorEastAsia"/>
                <w:kern w:val="0"/>
                <w:sz w:val="22"/>
                <w:szCs w:val="22"/>
                <w:highlight w:val="none"/>
              </w:rPr>
              <w:t>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1743" w:type="dxa"/>
            <w:gridSpan w:val="3"/>
            <w:vAlign w:val="center"/>
          </w:tcPr>
          <w:p>
            <w:pPr>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lang w:val="en-US" w:eastAsia="zh-CN"/>
              </w:rPr>
              <w:t>5</w:t>
            </w:r>
            <w:r>
              <w:rPr>
                <w:rFonts w:hint="eastAsia" w:asciiTheme="minorEastAsia" w:hAnsiTheme="minorEastAsia" w:eastAsiaTheme="minorEastAsia" w:cstheme="minorEastAsia"/>
                <w:kern w:val="0"/>
                <w:sz w:val="22"/>
                <w:szCs w:val="22"/>
                <w:highlight w:val="none"/>
              </w:rPr>
              <w:t>.比选申请人的主要人员资格符合第二章“比选申请人须知前附表”第1.4.1项规定。</w:t>
            </w:r>
          </w:p>
        </w:tc>
        <w:tc>
          <w:tcPr>
            <w:tcW w:w="4903" w:type="dxa"/>
            <w:vAlign w:val="center"/>
          </w:tcPr>
          <w:p>
            <w:pPr>
              <w:autoSpaceDE w:val="0"/>
              <w:autoSpaceDN w:val="0"/>
              <w:adjustRightInd/>
              <w:snapToGrid/>
              <w:spacing w:line="240" w:lineRule="auto"/>
              <w:ind w:firstLine="0" w:firstLine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（1）比选申请人的主要人员资格符合第二章“比选申请人须知前附表”第1.4.1项规定；</w:t>
            </w:r>
          </w:p>
          <w:p>
            <w:pPr>
              <w:autoSpaceDE w:val="0"/>
              <w:autoSpaceDN w:val="0"/>
              <w:adjustRightInd/>
              <w:snapToGrid/>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2"/>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6646" w:type="dxa"/>
            <w:gridSpan w:val="4"/>
            <w:vAlign w:val="center"/>
          </w:tcPr>
          <w:p>
            <w:pPr>
              <w:autoSpaceDE w:val="0"/>
              <w:autoSpaceDN w:val="0"/>
              <w:ind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eastAsia="zh-CN"/>
              </w:rPr>
              <w:t>比选申请人</w:t>
            </w:r>
            <w:r>
              <w:rPr>
                <w:rFonts w:hint="eastAsia" w:asciiTheme="minorEastAsia" w:hAnsiTheme="minorEastAsia" w:eastAsiaTheme="minorEastAsia" w:cstheme="minorEastAsia"/>
                <w:sz w:val="22"/>
                <w:szCs w:val="22"/>
              </w:rPr>
              <w:t>不存在第二章“</w:t>
            </w:r>
            <w:r>
              <w:rPr>
                <w:rFonts w:hint="eastAsia" w:asciiTheme="minorEastAsia" w:hAnsiTheme="minorEastAsia" w:eastAsiaTheme="minorEastAsia" w:cstheme="minorEastAsia"/>
                <w:sz w:val="22"/>
                <w:szCs w:val="22"/>
                <w:lang w:eastAsia="zh-CN"/>
              </w:rPr>
              <w:t>比选申请人</w:t>
            </w:r>
            <w:r>
              <w:rPr>
                <w:rFonts w:hint="eastAsia" w:asciiTheme="minorEastAsia" w:hAnsiTheme="minorEastAsia" w:eastAsiaTheme="minorEastAsia" w:cstheme="minorEastAsia"/>
                <w:sz w:val="22"/>
                <w:szCs w:val="22"/>
              </w:rPr>
              <w:t>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2.1.3</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响应性评审标准</w:t>
            </w:r>
          </w:p>
        </w:tc>
        <w:tc>
          <w:tcPr>
            <w:tcW w:w="1351" w:type="dxa"/>
            <w:gridSpan w:val="2"/>
            <w:vAlign w:val="center"/>
          </w:tcPr>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lang w:val="en-US" w:eastAsia="zh-CN"/>
              </w:rPr>
              <w:t>申请</w:t>
            </w:r>
            <w:r>
              <w:rPr>
                <w:rFonts w:hint="eastAsia" w:asciiTheme="minorEastAsia" w:hAnsiTheme="minorEastAsia" w:eastAsiaTheme="minorEastAsia" w:cstheme="minorEastAsia"/>
                <w:kern w:val="0"/>
                <w:sz w:val="22"/>
              </w:rPr>
              <w:t>文件应符合的其他规定</w:t>
            </w:r>
          </w:p>
        </w:tc>
        <w:tc>
          <w:tcPr>
            <w:tcW w:w="5295" w:type="dxa"/>
            <w:gridSpan w:val="2"/>
          </w:tcPr>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eastAsia="zh-CN"/>
              </w:rPr>
              <w:t>比选</w:t>
            </w:r>
            <w:r>
              <w:rPr>
                <w:rFonts w:hint="eastAsia" w:ascii="宋体" w:hAnsi="宋体" w:cs="宋体"/>
                <w:sz w:val="22"/>
                <w:szCs w:val="22"/>
                <w:lang w:val="en-US" w:eastAsia="zh-CN"/>
              </w:rPr>
              <w:t>申请</w:t>
            </w:r>
            <w:r>
              <w:rPr>
                <w:rFonts w:hint="eastAsia" w:ascii="宋体" w:hAnsi="宋体" w:eastAsia="宋体" w:cs="宋体"/>
                <w:sz w:val="22"/>
                <w:szCs w:val="22"/>
              </w:rPr>
              <w:t>报价未超过</w:t>
            </w:r>
            <w:r>
              <w:rPr>
                <w:rFonts w:hint="eastAsia" w:ascii="宋体" w:hAnsi="宋体" w:cs="宋体"/>
                <w:sz w:val="22"/>
                <w:szCs w:val="22"/>
                <w:lang w:eastAsia="zh-CN"/>
              </w:rPr>
              <w:t>比选文件</w:t>
            </w:r>
            <w:r>
              <w:rPr>
                <w:rFonts w:hint="eastAsia" w:ascii="宋体" w:hAnsi="宋体" w:eastAsia="宋体" w:cs="宋体"/>
                <w:sz w:val="22"/>
                <w:szCs w:val="22"/>
              </w:rPr>
              <w:t>设定的最高</w:t>
            </w:r>
            <w:r>
              <w:rPr>
                <w:rFonts w:hint="eastAsia" w:ascii="宋体" w:hAnsi="宋体" w:cs="宋体"/>
                <w:sz w:val="22"/>
                <w:szCs w:val="22"/>
                <w:lang w:eastAsia="zh-CN"/>
              </w:rPr>
              <w:t>比选申请</w:t>
            </w:r>
            <w:r>
              <w:rPr>
                <w:rFonts w:hint="eastAsia" w:ascii="宋体" w:hAnsi="宋体" w:eastAsia="宋体" w:cs="宋体"/>
                <w:sz w:val="22"/>
                <w:szCs w:val="22"/>
              </w:rPr>
              <w:t>限价。</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（2）一份</w:t>
            </w:r>
            <w:r>
              <w:rPr>
                <w:rFonts w:hint="eastAsia" w:ascii="宋体" w:hAnsi="宋体" w:cs="宋体"/>
                <w:sz w:val="22"/>
                <w:szCs w:val="22"/>
                <w:lang w:eastAsia="zh-CN"/>
              </w:rPr>
              <w:t>比选</w:t>
            </w:r>
            <w:r>
              <w:rPr>
                <w:rFonts w:hint="eastAsia" w:ascii="宋体" w:hAnsi="宋体" w:cs="宋体"/>
                <w:sz w:val="22"/>
                <w:szCs w:val="22"/>
                <w:lang w:val="en-US" w:eastAsia="zh-CN"/>
              </w:rPr>
              <w:t>申请</w:t>
            </w:r>
            <w:r>
              <w:rPr>
                <w:rFonts w:hint="eastAsia" w:ascii="宋体" w:hAnsi="宋体" w:eastAsia="宋体" w:cs="宋体"/>
                <w:sz w:val="22"/>
                <w:szCs w:val="22"/>
              </w:rPr>
              <w:t>文件应只有一个</w:t>
            </w:r>
            <w:r>
              <w:rPr>
                <w:rFonts w:hint="eastAsia" w:ascii="宋体" w:hAnsi="宋体" w:cs="宋体"/>
                <w:sz w:val="22"/>
                <w:szCs w:val="22"/>
                <w:lang w:eastAsia="zh-CN"/>
              </w:rPr>
              <w:t>比选</w:t>
            </w:r>
            <w:r>
              <w:rPr>
                <w:rFonts w:hint="eastAsia" w:ascii="宋体" w:hAnsi="宋体" w:cs="宋体"/>
                <w:sz w:val="22"/>
                <w:szCs w:val="22"/>
                <w:lang w:val="en-US" w:eastAsia="zh-CN"/>
              </w:rPr>
              <w:t>申请</w:t>
            </w:r>
            <w:r>
              <w:rPr>
                <w:rFonts w:hint="eastAsia" w:ascii="宋体" w:hAnsi="宋体" w:eastAsia="宋体" w:cs="宋体"/>
                <w:sz w:val="22"/>
                <w:szCs w:val="22"/>
              </w:rPr>
              <w:t>报价，不得提交选择性报价，也不得有调价函。</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3</w:t>
            </w:r>
            <w:r>
              <w:rPr>
                <w:rFonts w:hint="eastAsia" w:ascii="宋体" w:hAnsi="宋体" w:eastAsia="宋体" w:cs="宋体"/>
                <w:sz w:val="22"/>
                <w:szCs w:val="22"/>
              </w:rPr>
              <w:t>）</w:t>
            </w:r>
            <w:r>
              <w:rPr>
                <w:rFonts w:hint="eastAsia" w:ascii="宋体" w:hAnsi="宋体" w:cs="宋体"/>
                <w:sz w:val="22"/>
                <w:szCs w:val="22"/>
                <w:lang w:eastAsia="zh-CN"/>
              </w:rPr>
              <w:t>比选</w:t>
            </w:r>
            <w:r>
              <w:rPr>
                <w:rFonts w:hint="eastAsia" w:ascii="宋体" w:hAnsi="宋体" w:cs="宋体"/>
                <w:sz w:val="22"/>
                <w:szCs w:val="22"/>
                <w:lang w:val="en-US" w:eastAsia="zh-CN"/>
              </w:rPr>
              <w:t>申请</w:t>
            </w:r>
            <w:r>
              <w:rPr>
                <w:rFonts w:hint="eastAsia" w:ascii="宋体" w:hAnsi="宋体" w:eastAsia="宋体" w:cs="宋体"/>
                <w:sz w:val="22"/>
                <w:szCs w:val="22"/>
              </w:rPr>
              <w:t>文件载明的项目完成期限未超过</w:t>
            </w:r>
            <w:r>
              <w:rPr>
                <w:rFonts w:hint="eastAsia" w:ascii="宋体" w:hAnsi="宋体" w:cs="宋体"/>
                <w:sz w:val="22"/>
                <w:szCs w:val="22"/>
                <w:lang w:eastAsia="zh-CN"/>
              </w:rPr>
              <w:t>比选文件</w:t>
            </w:r>
            <w:r>
              <w:rPr>
                <w:rFonts w:hint="eastAsia" w:ascii="宋体" w:hAnsi="宋体" w:eastAsia="宋体" w:cs="宋体"/>
                <w:sz w:val="22"/>
                <w:szCs w:val="22"/>
              </w:rPr>
              <w:t>规定的时限。</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4</w:t>
            </w:r>
            <w:r>
              <w:rPr>
                <w:rFonts w:hint="eastAsia" w:ascii="宋体" w:hAnsi="宋体" w:eastAsia="宋体" w:cs="宋体"/>
                <w:sz w:val="22"/>
                <w:szCs w:val="22"/>
              </w:rPr>
              <w:t>）</w:t>
            </w:r>
            <w:r>
              <w:rPr>
                <w:rFonts w:hint="eastAsia" w:ascii="宋体" w:hAnsi="宋体" w:cs="宋体"/>
                <w:sz w:val="22"/>
                <w:szCs w:val="22"/>
                <w:lang w:eastAsia="zh-CN"/>
              </w:rPr>
              <w:t>比选</w:t>
            </w:r>
            <w:r>
              <w:rPr>
                <w:rFonts w:hint="eastAsia" w:ascii="宋体" w:hAnsi="宋体" w:cs="宋体"/>
                <w:sz w:val="22"/>
                <w:szCs w:val="22"/>
                <w:lang w:val="en-US" w:eastAsia="zh-CN"/>
              </w:rPr>
              <w:t>申请</w:t>
            </w:r>
            <w:r>
              <w:rPr>
                <w:rFonts w:hint="eastAsia" w:ascii="宋体" w:hAnsi="宋体" w:eastAsia="宋体" w:cs="宋体"/>
                <w:sz w:val="22"/>
                <w:szCs w:val="22"/>
              </w:rPr>
              <w:t>文件对</w:t>
            </w:r>
            <w:r>
              <w:rPr>
                <w:rFonts w:hint="eastAsia" w:ascii="宋体" w:hAnsi="宋体" w:cs="宋体"/>
                <w:sz w:val="22"/>
                <w:szCs w:val="22"/>
                <w:lang w:eastAsia="zh-CN"/>
              </w:rPr>
              <w:t>比选文件</w:t>
            </w:r>
            <w:r>
              <w:rPr>
                <w:rFonts w:hint="eastAsia" w:ascii="宋体" w:hAnsi="宋体" w:eastAsia="宋体" w:cs="宋体"/>
                <w:sz w:val="22"/>
                <w:szCs w:val="22"/>
              </w:rPr>
              <w:t>的实质性要求和条件作出响应。</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5</w:t>
            </w:r>
            <w:r>
              <w:rPr>
                <w:rFonts w:hint="eastAsia" w:ascii="宋体" w:hAnsi="宋体" w:eastAsia="宋体" w:cs="宋体"/>
                <w:sz w:val="22"/>
                <w:szCs w:val="22"/>
              </w:rPr>
              <w:t>）权利义务符合</w:t>
            </w:r>
            <w:r>
              <w:rPr>
                <w:rFonts w:hint="eastAsia" w:ascii="宋体" w:hAnsi="宋体" w:cs="宋体"/>
                <w:sz w:val="22"/>
                <w:szCs w:val="22"/>
                <w:lang w:eastAsia="zh-CN"/>
              </w:rPr>
              <w:t>比选文件</w:t>
            </w:r>
            <w:r>
              <w:rPr>
                <w:rFonts w:hint="eastAsia" w:ascii="宋体" w:hAnsi="宋体" w:eastAsia="宋体" w:cs="宋体"/>
                <w:sz w:val="22"/>
                <w:szCs w:val="22"/>
              </w:rPr>
              <w:t>规定：</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a.</w:t>
            </w:r>
            <w:r>
              <w:rPr>
                <w:rFonts w:hint="eastAsia" w:ascii="宋体" w:hAnsi="宋体" w:cs="宋体"/>
                <w:sz w:val="22"/>
                <w:szCs w:val="22"/>
                <w:lang w:eastAsia="zh-CN"/>
              </w:rPr>
              <w:t>比选申请人</w:t>
            </w:r>
            <w:r>
              <w:rPr>
                <w:rFonts w:hint="eastAsia" w:ascii="宋体" w:hAnsi="宋体" w:eastAsia="宋体" w:cs="宋体"/>
                <w:sz w:val="22"/>
                <w:szCs w:val="22"/>
              </w:rPr>
              <w:t>应接受</w:t>
            </w:r>
            <w:r>
              <w:rPr>
                <w:rFonts w:hint="eastAsia" w:ascii="宋体" w:hAnsi="宋体" w:cs="宋体"/>
                <w:sz w:val="22"/>
                <w:szCs w:val="22"/>
                <w:lang w:eastAsia="zh-CN"/>
              </w:rPr>
              <w:t>比选文件</w:t>
            </w:r>
            <w:r>
              <w:rPr>
                <w:rFonts w:hint="eastAsia" w:ascii="宋体" w:hAnsi="宋体" w:eastAsia="宋体" w:cs="宋体"/>
                <w:sz w:val="22"/>
                <w:szCs w:val="22"/>
              </w:rPr>
              <w:t>规定的风险划分原则，未提出新的风险划分办法；</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b.</w:t>
            </w:r>
            <w:r>
              <w:rPr>
                <w:rFonts w:hint="eastAsia" w:ascii="宋体" w:hAnsi="宋体" w:cs="宋体"/>
                <w:sz w:val="22"/>
                <w:szCs w:val="22"/>
                <w:lang w:eastAsia="zh-CN"/>
              </w:rPr>
              <w:t>比选申请人</w:t>
            </w:r>
            <w:r>
              <w:rPr>
                <w:rFonts w:hint="eastAsia" w:ascii="宋体" w:hAnsi="宋体" w:eastAsia="宋体" w:cs="宋体"/>
                <w:sz w:val="22"/>
                <w:szCs w:val="22"/>
              </w:rPr>
              <w:t>未增加</w:t>
            </w:r>
            <w:r>
              <w:rPr>
                <w:rFonts w:hint="eastAsia" w:ascii="宋体" w:hAnsi="宋体" w:cs="宋体"/>
                <w:sz w:val="22"/>
                <w:szCs w:val="22"/>
                <w:lang w:eastAsia="zh-CN"/>
              </w:rPr>
              <w:t>比选人</w:t>
            </w:r>
            <w:r>
              <w:rPr>
                <w:rFonts w:hint="eastAsia" w:ascii="宋体" w:hAnsi="宋体" w:eastAsia="宋体" w:cs="宋体"/>
                <w:sz w:val="22"/>
                <w:szCs w:val="22"/>
              </w:rPr>
              <w:t>的责任范围，或减少</w:t>
            </w:r>
            <w:r>
              <w:rPr>
                <w:rFonts w:hint="eastAsia" w:ascii="宋体" w:hAnsi="宋体" w:cs="宋体"/>
                <w:sz w:val="22"/>
                <w:szCs w:val="22"/>
                <w:lang w:eastAsia="zh-CN"/>
              </w:rPr>
              <w:t>比选申请人</w:t>
            </w:r>
            <w:r>
              <w:rPr>
                <w:rFonts w:hint="eastAsia" w:ascii="宋体" w:hAnsi="宋体" w:eastAsia="宋体" w:cs="宋体"/>
                <w:sz w:val="22"/>
                <w:szCs w:val="22"/>
              </w:rPr>
              <w:t>义务；</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c.</w:t>
            </w:r>
            <w:r>
              <w:rPr>
                <w:rFonts w:hint="eastAsia" w:ascii="宋体" w:hAnsi="宋体" w:cs="宋体"/>
                <w:sz w:val="22"/>
                <w:szCs w:val="22"/>
                <w:lang w:eastAsia="zh-CN"/>
              </w:rPr>
              <w:t>比选申请人</w:t>
            </w:r>
            <w:r>
              <w:rPr>
                <w:rFonts w:hint="eastAsia" w:ascii="宋体" w:hAnsi="宋体" w:eastAsia="宋体" w:cs="宋体"/>
                <w:sz w:val="22"/>
                <w:szCs w:val="22"/>
              </w:rPr>
              <w:t>未提出不同的工程验收、计量、支付办法；</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d.</w:t>
            </w:r>
            <w:r>
              <w:rPr>
                <w:rFonts w:hint="eastAsia" w:ascii="宋体" w:hAnsi="宋体" w:cs="宋体"/>
                <w:sz w:val="22"/>
                <w:szCs w:val="22"/>
                <w:lang w:eastAsia="zh-CN"/>
              </w:rPr>
              <w:t>比选申请人</w:t>
            </w:r>
            <w:r>
              <w:rPr>
                <w:rFonts w:hint="eastAsia" w:ascii="宋体" w:hAnsi="宋体" w:eastAsia="宋体" w:cs="宋体"/>
                <w:sz w:val="22"/>
                <w:szCs w:val="22"/>
              </w:rPr>
              <w:t>对合同纠纷、事故处理办法未提出异议；</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e.</w:t>
            </w:r>
            <w:r>
              <w:rPr>
                <w:rFonts w:hint="eastAsia" w:ascii="宋体" w:hAnsi="宋体" w:cs="宋体"/>
                <w:sz w:val="22"/>
                <w:szCs w:val="22"/>
                <w:lang w:eastAsia="zh-CN"/>
              </w:rPr>
              <w:t>比选申请人</w:t>
            </w:r>
            <w:r>
              <w:rPr>
                <w:rFonts w:hint="eastAsia" w:ascii="宋体" w:hAnsi="宋体" w:eastAsia="宋体" w:cs="宋体"/>
                <w:sz w:val="22"/>
                <w:szCs w:val="22"/>
              </w:rPr>
              <w:t>在</w:t>
            </w:r>
            <w:r>
              <w:rPr>
                <w:rFonts w:hint="eastAsia" w:ascii="宋体" w:hAnsi="宋体" w:cs="宋体"/>
                <w:sz w:val="22"/>
                <w:szCs w:val="22"/>
                <w:lang w:eastAsia="zh-CN"/>
              </w:rPr>
              <w:t>比选</w:t>
            </w:r>
            <w:r>
              <w:rPr>
                <w:rFonts w:hint="eastAsia" w:ascii="宋体" w:hAnsi="宋体" w:eastAsia="宋体" w:cs="宋体"/>
                <w:sz w:val="22"/>
                <w:szCs w:val="22"/>
              </w:rPr>
              <w:t>活动中无欺诈行为；</w:t>
            </w:r>
          </w:p>
          <w:p>
            <w:pPr>
              <w:autoSpaceDE w:val="0"/>
              <w:autoSpaceDN w:val="0"/>
              <w:spacing w:line="240" w:lineRule="auto"/>
              <w:ind w:firstLine="0" w:firstLineChars="0"/>
              <w:rPr>
                <w:rFonts w:hint="eastAsia" w:ascii="宋体" w:hAnsi="宋体" w:eastAsia="宋体" w:cs="宋体"/>
                <w:sz w:val="22"/>
                <w:szCs w:val="22"/>
              </w:rPr>
            </w:pPr>
            <w:r>
              <w:rPr>
                <w:rFonts w:hint="eastAsia" w:ascii="宋体" w:hAnsi="宋体" w:eastAsia="宋体" w:cs="宋体"/>
                <w:sz w:val="22"/>
                <w:szCs w:val="22"/>
              </w:rPr>
              <w:t>f.</w:t>
            </w:r>
            <w:r>
              <w:rPr>
                <w:rFonts w:hint="eastAsia" w:ascii="宋体" w:hAnsi="宋体" w:cs="宋体"/>
                <w:sz w:val="22"/>
                <w:szCs w:val="22"/>
                <w:lang w:eastAsia="zh-CN"/>
              </w:rPr>
              <w:t>比选申请人</w:t>
            </w:r>
            <w:r>
              <w:rPr>
                <w:rFonts w:hint="eastAsia" w:ascii="宋体" w:hAnsi="宋体" w:eastAsia="宋体" w:cs="宋体"/>
                <w:sz w:val="22"/>
                <w:szCs w:val="22"/>
              </w:rPr>
              <w:t>未对合同条款有重要保留。</w:t>
            </w:r>
          </w:p>
          <w:p>
            <w:pPr>
              <w:pStyle w:val="5"/>
              <w:ind w:left="0" w:leftChars="0" w:firstLine="0" w:firstLineChars="0"/>
              <w:rPr>
                <w:rFonts w:hint="default" w:eastAsiaTheme="minorEastAsia"/>
                <w:lang w:val="en-US" w:eastAsia="zh-CN"/>
              </w:rPr>
            </w:pP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lang w:eastAsia="zh-CN"/>
              </w:rPr>
              <w:t>）</w:t>
            </w:r>
            <w:r>
              <w:rPr>
                <w:rFonts w:hint="eastAsia" w:ascii="宋体" w:hAnsi="宋体" w:cs="宋体"/>
                <w:kern w:val="0"/>
                <w:sz w:val="22"/>
                <w:szCs w:val="22"/>
                <w:lang w:val="en-US" w:eastAsia="zh-CN"/>
              </w:rPr>
              <w:t>比选申请人最多可对</w:t>
            </w:r>
            <w:r>
              <w:rPr>
                <w:rFonts w:hint="eastAsia" w:ascii="宋体" w:hAnsi="宋体" w:eastAsia="宋体" w:cs="宋体"/>
                <w:kern w:val="0"/>
                <w:sz w:val="22"/>
                <w:szCs w:val="22"/>
                <w:lang w:val="en-US" w:eastAsia="zh-CN"/>
              </w:rPr>
              <w:t>3个标段</w:t>
            </w:r>
            <w:r>
              <w:rPr>
                <w:rFonts w:hint="eastAsia" w:ascii="宋体" w:hAnsi="宋体" w:cs="宋体"/>
                <w:kern w:val="0"/>
                <w:sz w:val="22"/>
                <w:szCs w:val="22"/>
                <w:lang w:val="en-US" w:eastAsia="zh-CN"/>
              </w:rPr>
              <w:t>比选申请</w:t>
            </w:r>
            <w:r>
              <w:rPr>
                <w:rFonts w:hint="eastAsia" w:ascii="宋体" w:hAnsi="宋体" w:eastAsia="宋体" w:cs="宋体"/>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2.2.1</w:t>
            </w:r>
          </w:p>
        </w:tc>
        <w:tc>
          <w:tcPr>
            <w:tcW w:w="975"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分值</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构成</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（总分100 分）</w:t>
            </w:r>
          </w:p>
        </w:tc>
        <w:tc>
          <w:tcPr>
            <w:tcW w:w="6646" w:type="dxa"/>
            <w:gridSpan w:val="4"/>
            <w:vAlign w:val="center"/>
          </w:tcPr>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商务：50分</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技术：30分</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rPr>
              <w:t>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rPr>
              <w:t>2.2.2</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rPr>
              <w:t>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基准价计算方法</w:t>
            </w:r>
          </w:p>
        </w:tc>
        <w:tc>
          <w:tcPr>
            <w:tcW w:w="6646" w:type="dxa"/>
            <w:gridSpan w:val="4"/>
            <w:vAlign w:val="center"/>
          </w:tcPr>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rPr>
              <w:t>基准价的计算（计算结果</w:t>
            </w:r>
            <w:r>
              <w:rPr>
                <w:rFonts w:hint="eastAsia" w:asciiTheme="minorEastAsia" w:hAnsiTheme="minorEastAsia" w:eastAsiaTheme="minorEastAsia" w:cstheme="minorEastAsia"/>
                <w:kern w:val="0"/>
                <w:sz w:val="22"/>
                <w:szCs w:val="24"/>
                <w:lang w:val="zh-CN" w:bidi="zh-CN"/>
              </w:rPr>
              <w:t>从</w:t>
            </w:r>
            <w:r>
              <w:rPr>
                <w:rFonts w:hint="eastAsia" w:asciiTheme="minorEastAsia" w:hAnsiTheme="minorEastAsia" w:eastAsiaTheme="minorEastAsia" w:cstheme="minorEastAsia"/>
                <w:kern w:val="0"/>
                <w:sz w:val="22"/>
                <w:szCs w:val="24"/>
                <w:lang w:bidi="zh-CN"/>
              </w:rPr>
              <w:t>百分比</w:t>
            </w:r>
            <w:r>
              <w:rPr>
                <w:rFonts w:hint="eastAsia" w:asciiTheme="minorEastAsia" w:hAnsiTheme="minorEastAsia" w:eastAsiaTheme="minorEastAsia" w:cstheme="minorEastAsia"/>
                <w:kern w:val="0"/>
                <w:sz w:val="22"/>
                <w:szCs w:val="24"/>
                <w:lang w:val="zh-CN" w:bidi="zh-CN"/>
              </w:rPr>
              <w:t>小数点后第三位开始四舍五入，保留</w:t>
            </w:r>
            <w:r>
              <w:rPr>
                <w:rFonts w:hint="eastAsia" w:asciiTheme="minorEastAsia" w:hAnsiTheme="minorEastAsia" w:eastAsiaTheme="minorEastAsia" w:cstheme="minorEastAsia"/>
                <w:kern w:val="0"/>
                <w:sz w:val="22"/>
                <w:szCs w:val="24"/>
                <w:lang w:bidi="zh-CN"/>
              </w:rPr>
              <w:t>百分比</w:t>
            </w:r>
            <w:r>
              <w:rPr>
                <w:rFonts w:hint="eastAsia" w:asciiTheme="minorEastAsia" w:hAnsiTheme="minorEastAsia" w:eastAsiaTheme="minorEastAsia" w:cstheme="minorEastAsia"/>
                <w:kern w:val="0"/>
                <w:sz w:val="22"/>
                <w:szCs w:val="24"/>
                <w:lang w:val="zh-CN" w:bidi="zh-CN"/>
              </w:rPr>
              <w:t>小数点后两位小数</w:t>
            </w:r>
            <w:r>
              <w:rPr>
                <w:rFonts w:hint="eastAsia" w:asciiTheme="minorEastAsia" w:hAnsiTheme="minorEastAsia" w:eastAsiaTheme="minorEastAsia" w:cstheme="minorEastAsia"/>
                <w:kern w:val="0"/>
                <w:sz w:val="22"/>
              </w:rPr>
              <w:t>）：</w:t>
            </w:r>
          </w:p>
          <w:p>
            <w:pPr>
              <w:numPr>
                <w:ilvl w:val="0"/>
                <w:numId w:val="9"/>
              </w:num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rPr>
              <w:t>价的确定：</w:t>
            </w:r>
          </w:p>
          <w:p>
            <w:pPr>
              <w:pStyle w:val="7"/>
              <w:spacing w:line="240" w:lineRule="auto"/>
              <w:ind w:firstLine="0" w:firstLineChars="0"/>
              <w:rPr>
                <w:rFonts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rPr>
              <w:t>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价＝通过初步评</w:t>
            </w:r>
            <w:r>
              <w:rPr>
                <w:rFonts w:hint="eastAsia" w:asciiTheme="minorEastAsia" w:hAnsiTheme="minorEastAsia" w:eastAsiaTheme="minorEastAsia" w:cstheme="minorEastAsia"/>
                <w:sz w:val="22"/>
                <w:highlight w:val="none"/>
              </w:rPr>
              <w:t>审的</w:t>
            </w:r>
            <w:r>
              <w:rPr>
                <w:rFonts w:hint="eastAsia" w:asciiTheme="minorEastAsia" w:hAnsiTheme="minorEastAsia" w:eastAsiaTheme="minorEastAsia" w:cstheme="minorEastAsia"/>
                <w:sz w:val="22"/>
                <w:highlight w:val="none"/>
                <w:lang w:eastAsia="zh-CN"/>
              </w:rPr>
              <w:t>比选申请人比选</w:t>
            </w:r>
            <w:r>
              <w:rPr>
                <w:rFonts w:hint="eastAsia" w:asciiTheme="minorEastAsia" w:hAnsiTheme="minorEastAsia" w:eastAsiaTheme="minorEastAsia" w:cstheme="minorEastAsia"/>
                <w:sz w:val="22"/>
                <w:highlight w:val="none"/>
                <w:lang w:val="en-US" w:eastAsia="zh-CN"/>
              </w:rPr>
              <w:t>申请</w:t>
            </w:r>
            <w:r>
              <w:rPr>
                <w:rFonts w:hint="eastAsia" w:asciiTheme="minorEastAsia" w:hAnsiTheme="minorEastAsia" w:eastAsiaTheme="minorEastAsia" w:cstheme="minorEastAsia"/>
                <w:sz w:val="22"/>
                <w:highlight w:val="none"/>
              </w:rPr>
              <w:t>函中</w:t>
            </w:r>
            <w:r>
              <w:rPr>
                <w:rFonts w:hint="eastAsia" w:asciiTheme="minorEastAsia" w:hAnsiTheme="minorEastAsia" w:eastAsiaTheme="minorEastAsia" w:cstheme="minorEastAsia"/>
                <w:sz w:val="22"/>
                <w:highlight w:val="none"/>
                <w:lang w:val="en-US"/>
              </w:rPr>
              <w:t>单价百分比报价</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（2）评</w:t>
            </w:r>
            <w:r>
              <w:rPr>
                <w:rFonts w:hint="eastAsia" w:asciiTheme="minorEastAsia" w:hAnsiTheme="minorEastAsia" w:eastAsiaTheme="minorEastAsia" w:cstheme="minorEastAsia"/>
                <w:kern w:val="0"/>
                <w:sz w:val="22"/>
                <w:highlight w:val="none"/>
                <w:lang w:val="en-US" w:eastAsia="zh-CN"/>
              </w:rPr>
              <w:t>审</w:t>
            </w:r>
            <w:r>
              <w:rPr>
                <w:rFonts w:hint="eastAsia" w:asciiTheme="minorEastAsia" w:hAnsiTheme="minorEastAsia" w:eastAsiaTheme="minorEastAsia" w:cstheme="minorEastAsia"/>
                <w:kern w:val="0"/>
                <w:sz w:val="22"/>
                <w:highlight w:val="none"/>
              </w:rPr>
              <w:t>价不参加评</w:t>
            </w:r>
            <w:r>
              <w:rPr>
                <w:rFonts w:hint="eastAsia" w:asciiTheme="minorEastAsia" w:hAnsiTheme="minorEastAsia" w:eastAsiaTheme="minorEastAsia" w:cstheme="minorEastAsia"/>
                <w:kern w:val="0"/>
                <w:sz w:val="22"/>
                <w:highlight w:val="none"/>
                <w:lang w:val="en-US" w:eastAsia="zh-CN"/>
              </w:rPr>
              <w:t>审</w:t>
            </w:r>
            <w:r>
              <w:rPr>
                <w:rFonts w:hint="eastAsia" w:asciiTheme="minorEastAsia" w:hAnsiTheme="minorEastAsia" w:eastAsiaTheme="minorEastAsia" w:cstheme="minorEastAsia"/>
                <w:kern w:val="0"/>
                <w:sz w:val="22"/>
                <w:highlight w:val="none"/>
              </w:rPr>
              <w:t>基准价计算的情形：</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①未在</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函上填写</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单价百分比报价；</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②</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报价超出</w:t>
            </w:r>
            <w:r>
              <w:rPr>
                <w:rFonts w:hint="eastAsia" w:asciiTheme="minorEastAsia" w:hAnsiTheme="minorEastAsia" w:eastAsiaTheme="minorEastAsia" w:cstheme="minorEastAsia"/>
                <w:kern w:val="0"/>
                <w:sz w:val="22"/>
                <w:highlight w:val="none"/>
                <w:lang w:eastAsia="zh-CN"/>
              </w:rPr>
              <w:t>比选人</w:t>
            </w:r>
            <w:r>
              <w:rPr>
                <w:rFonts w:hint="eastAsia" w:asciiTheme="minorEastAsia" w:hAnsiTheme="minorEastAsia" w:eastAsiaTheme="minorEastAsia" w:cstheme="minorEastAsia"/>
                <w:kern w:val="0"/>
                <w:sz w:val="22"/>
                <w:highlight w:val="none"/>
              </w:rPr>
              <w:t>公布的最高</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限价单价百分比；</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③</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报价的单价百分比报价无法确定具体数值。</w:t>
            </w:r>
          </w:p>
          <w:p>
            <w:pPr>
              <w:autoSpaceDE w:val="0"/>
              <w:autoSpaceDN w:val="0"/>
              <w:spacing w:line="240" w:lineRule="auto"/>
              <w:ind w:firstLine="0" w:firstLineChars="0"/>
              <w:rPr>
                <w:rFonts w:asciiTheme="minorEastAsia" w:hAnsiTheme="minorEastAsia" w:eastAsiaTheme="minorEastAsia" w:cstheme="minorEastAsia"/>
                <w:kern w:val="0"/>
                <w:sz w:val="22"/>
                <w:highlight w:val="yellow"/>
              </w:rPr>
            </w:pPr>
            <w:r>
              <w:rPr>
                <w:rFonts w:hint="eastAsia" w:asciiTheme="minorEastAsia" w:hAnsiTheme="minorEastAsia" w:eastAsiaTheme="minorEastAsia" w:cstheme="minorEastAsia"/>
                <w:kern w:val="0"/>
                <w:sz w:val="22"/>
                <w:highlight w:val="none"/>
              </w:rPr>
              <w:t>（3）</w:t>
            </w:r>
            <w:r>
              <w:rPr>
                <w:rFonts w:hint="eastAsia" w:asciiTheme="minorEastAsia" w:hAnsiTheme="minorEastAsia" w:eastAsiaTheme="minorEastAsia" w:cstheme="minorEastAsia"/>
                <w:kern w:val="0"/>
                <w:sz w:val="22"/>
                <w:highlight w:val="none"/>
                <w:lang w:eastAsia="zh-CN"/>
              </w:rPr>
              <w:t>评审委员会</w:t>
            </w:r>
            <w:r>
              <w:rPr>
                <w:rFonts w:hint="eastAsia" w:asciiTheme="minorEastAsia" w:hAnsiTheme="minorEastAsia" w:eastAsiaTheme="minorEastAsia" w:cstheme="minorEastAsia"/>
                <w:kern w:val="0"/>
                <w:sz w:val="22"/>
                <w:highlight w:val="none"/>
              </w:rPr>
              <w:t>按程序对</w:t>
            </w:r>
            <w:r>
              <w:rPr>
                <w:rFonts w:hint="eastAsia" w:asciiTheme="minorEastAsia" w:hAnsiTheme="minorEastAsia" w:eastAsiaTheme="minorEastAsia" w:cstheme="minorEastAsia"/>
                <w:kern w:val="0"/>
                <w:sz w:val="22"/>
                <w:highlight w:val="none"/>
                <w:lang w:val="en-US" w:eastAsia="zh-CN"/>
              </w:rPr>
              <w:t>各比选申请人的</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文件进行评审，若其通过初步评审，则其</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报价将参与评</w:t>
            </w:r>
            <w:r>
              <w:rPr>
                <w:rFonts w:hint="eastAsia" w:asciiTheme="minorEastAsia" w:hAnsiTheme="minorEastAsia" w:eastAsiaTheme="minorEastAsia" w:cstheme="minorEastAsia"/>
                <w:kern w:val="0"/>
                <w:sz w:val="22"/>
                <w:highlight w:val="none"/>
                <w:lang w:val="en-US" w:eastAsia="zh-CN"/>
              </w:rPr>
              <w:t>审</w:t>
            </w:r>
            <w:r>
              <w:rPr>
                <w:rFonts w:hint="eastAsia" w:asciiTheme="minorEastAsia" w:hAnsiTheme="minorEastAsia" w:eastAsiaTheme="minorEastAsia" w:cstheme="minorEastAsia"/>
                <w:kern w:val="0"/>
                <w:sz w:val="22"/>
                <w:highlight w:val="none"/>
              </w:rPr>
              <w:t>基准价计算。评</w:t>
            </w:r>
            <w:r>
              <w:rPr>
                <w:rFonts w:hint="eastAsia" w:asciiTheme="minorEastAsia" w:hAnsiTheme="minorEastAsia" w:eastAsiaTheme="minorEastAsia" w:cstheme="minorEastAsia"/>
                <w:kern w:val="0"/>
                <w:sz w:val="22"/>
                <w:highlight w:val="none"/>
                <w:lang w:val="en-US" w:eastAsia="zh-CN"/>
              </w:rPr>
              <w:t>审</w:t>
            </w:r>
            <w:r>
              <w:rPr>
                <w:rFonts w:hint="eastAsia" w:asciiTheme="minorEastAsia" w:hAnsiTheme="minorEastAsia" w:eastAsiaTheme="minorEastAsia" w:cstheme="minorEastAsia"/>
                <w:kern w:val="0"/>
                <w:sz w:val="22"/>
                <w:highlight w:val="none"/>
              </w:rPr>
              <w:t>委员会认定</w:t>
            </w:r>
            <w:r>
              <w:rPr>
                <w:rFonts w:hint="eastAsia" w:asciiTheme="minorEastAsia" w:hAnsiTheme="minorEastAsia" w:eastAsiaTheme="minorEastAsia" w:cstheme="minorEastAsia"/>
                <w:kern w:val="0"/>
                <w:sz w:val="22"/>
                <w:highlight w:val="none"/>
                <w:lang w:eastAsia="zh-CN"/>
              </w:rPr>
              <w:t>比选申请人</w:t>
            </w:r>
            <w:r>
              <w:rPr>
                <w:rFonts w:hint="eastAsia" w:asciiTheme="minorEastAsia" w:hAnsiTheme="minorEastAsia" w:eastAsiaTheme="minorEastAsia" w:cstheme="minorEastAsia"/>
                <w:kern w:val="0"/>
                <w:sz w:val="22"/>
                <w:highlight w:val="none"/>
              </w:rPr>
              <w:t>以低于成本报价的，其</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将予以否决</w:t>
            </w:r>
            <w:r>
              <w:rPr>
                <w:rFonts w:hint="eastAsia" w:asciiTheme="minorEastAsia" w:hAnsiTheme="minorEastAsia" w:eastAsiaTheme="minorEastAsia" w:cstheme="minorEastAsia"/>
                <w:kern w:val="0"/>
                <w:sz w:val="22"/>
                <w:highlight w:val="none"/>
                <w:lang w:eastAsia="zh-CN"/>
              </w:rPr>
              <w:t>。</w:t>
            </w:r>
          </w:p>
          <w:p>
            <w:pPr>
              <w:autoSpaceDE w:val="0"/>
              <w:autoSpaceDN w:val="0"/>
              <w:spacing w:line="240" w:lineRule="auto"/>
              <w:ind w:firstLine="0" w:firstLineChars="0"/>
              <w:rPr>
                <w:rFonts w:asciiTheme="minorEastAsia" w:hAnsiTheme="minorEastAsia" w:eastAsiaTheme="minorEastAsia" w:cstheme="minorEastAsia"/>
                <w:kern w:val="0"/>
                <w:sz w:val="22"/>
                <w:lang w:val="zh-CN"/>
              </w:rPr>
            </w:pPr>
            <w:r>
              <w:rPr>
                <w:rFonts w:hint="eastAsia" w:asciiTheme="minorEastAsia" w:hAnsiTheme="minorEastAsia" w:eastAsiaTheme="minorEastAsia" w:cstheme="minorEastAsia"/>
                <w:kern w:val="0"/>
                <w:sz w:val="22"/>
                <w:lang w:val="zh-CN"/>
              </w:rPr>
              <w:t>（</w:t>
            </w:r>
            <w:r>
              <w:rPr>
                <w:rFonts w:hint="eastAsia" w:asciiTheme="minorEastAsia" w:hAnsiTheme="minorEastAsia" w:eastAsiaTheme="minorEastAsia" w:cstheme="minorEastAsia"/>
                <w:kern w:val="0"/>
                <w:sz w:val="22"/>
              </w:rPr>
              <w:t>4</w:t>
            </w:r>
            <w:r>
              <w:rPr>
                <w:rFonts w:hint="eastAsia" w:asciiTheme="minorEastAsia" w:hAnsiTheme="minorEastAsia" w:eastAsiaTheme="minorEastAsia" w:cstheme="minorEastAsia"/>
                <w:kern w:val="0"/>
                <w:sz w:val="22"/>
                <w:lang w:val="zh-CN"/>
              </w:rPr>
              <w:t>）评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lang w:val="zh-CN"/>
              </w:rPr>
              <w:t>基准价的确定：</w:t>
            </w:r>
          </w:p>
          <w:p>
            <w:pPr>
              <w:spacing w:line="240" w:lineRule="auto"/>
              <w:ind w:firstLine="0" w:firstLineChars="0"/>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4"/>
                <w:lang w:val="zh-CN" w:bidi="zh-CN"/>
              </w:rPr>
              <w:t>评审基准价=所有通过初步评审的</w:t>
            </w:r>
            <w:r>
              <w:rPr>
                <w:rFonts w:hint="eastAsia" w:asciiTheme="minorEastAsia" w:hAnsiTheme="minorEastAsia" w:eastAsiaTheme="minorEastAsia" w:cstheme="minorEastAsia"/>
                <w:kern w:val="0"/>
                <w:sz w:val="22"/>
                <w:szCs w:val="24"/>
                <w:lang w:bidi="zh-CN"/>
              </w:rPr>
              <w:t>比选申请人</w:t>
            </w:r>
            <w:r>
              <w:rPr>
                <w:rFonts w:hint="eastAsia" w:asciiTheme="minorEastAsia" w:hAnsiTheme="minorEastAsia" w:eastAsiaTheme="minorEastAsia" w:cstheme="minorEastAsia"/>
                <w:kern w:val="0"/>
                <w:sz w:val="22"/>
                <w:szCs w:val="24"/>
                <w:lang w:val="zh-CN" w:bidi="zh-CN"/>
              </w:rPr>
              <w:t>的评</w:t>
            </w:r>
            <w:r>
              <w:rPr>
                <w:rFonts w:hint="eastAsia" w:asciiTheme="minorEastAsia" w:hAnsiTheme="minorEastAsia" w:eastAsiaTheme="minorEastAsia" w:cstheme="minorEastAsia"/>
                <w:kern w:val="0"/>
                <w:sz w:val="22"/>
                <w:szCs w:val="24"/>
                <w:lang w:val="en-US" w:bidi="zh-CN"/>
              </w:rPr>
              <w:t>审</w:t>
            </w:r>
            <w:r>
              <w:rPr>
                <w:rFonts w:hint="eastAsia" w:asciiTheme="minorEastAsia" w:hAnsiTheme="minorEastAsia" w:eastAsiaTheme="minorEastAsia" w:cstheme="minorEastAsia"/>
                <w:kern w:val="0"/>
                <w:sz w:val="22"/>
                <w:szCs w:val="24"/>
                <w:lang w:val="zh-CN" w:bidi="zh-CN"/>
              </w:rPr>
              <w:t>价的算术平均值，大于5家时，去掉一个最高价、一个最低价。小于等于5家时，评</w:t>
            </w:r>
            <w:r>
              <w:rPr>
                <w:rFonts w:hint="eastAsia" w:asciiTheme="minorEastAsia" w:hAnsiTheme="minorEastAsia" w:eastAsiaTheme="minorEastAsia" w:cstheme="minorEastAsia"/>
                <w:kern w:val="0"/>
                <w:sz w:val="22"/>
                <w:szCs w:val="24"/>
                <w:lang w:val="en-US" w:bidi="zh-CN"/>
              </w:rPr>
              <w:t>审</w:t>
            </w:r>
            <w:r>
              <w:rPr>
                <w:rFonts w:hint="eastAsia" w:asciiTheme="minorEastAsia" w:hAnsiTheme="minorEastAsia" w:eastAsiaTheme="minorEastAsia" w:cstheme="minorEastAsia"/>
                <w:kern w:val="0"/>
                <w:sz w:val="22"/>
                <w:szCs w:val="24"/>
                <w:lang w:val="zh-CN" w:bidi="zh-CN"/>
              </w:rPr>
              <w:t>价不去最高价和最低价（评</w:t>
            </w:r>
            <w:r>
              <w:rPr>
                <w:rFonts w:hint="eastAsia" w:asciiTheme="minorEastAsia" w:hAnsiTheme="minorEastAsia" w:eastAsiaTheme="minorEastAsia" w:cstheme="minorEastAsia"/>
                <w:kern w:val="0"/>
                <w:sz w:val="22"/>
                <w:szCs w:val="24"/>
                <w:lang w:val="en-US" w:bidi="zh-CN"/>
              </w:rPr>
              <w:t>审</w:t>
            </w:r>
            <w:r>
              <w:rPr>
                <w:rFonts w:hint="eastAsia" w:asciiTheme="minorEastAsia" w:hAnsiTheme="minorEastAsia" w:eastAsiaTheme="minorEastAsia" w:cstheme="minorEastAsia"/>
                <w:kern w:val="0"/>
                <w:sz w:val="22"/>
                <w:szCs w:val="24"/>
                <w:lang w:val="zh-CN" w:bidi="zh-CN"/>
              </w:rPr>
              <w:t>基准价从</w:t>
            </w:r>
            <w:r>
              <w:rPr>
                <w:rFonts w:hint="eastAsia" w:asciiTheme="minorEastAsia" w:hAnsiTheme="minorEastAsia" w:eastAsiaTheme="minorEastAsia" w:cstheme="minorEastAsia"/>
                <w:kern w:val="0"/>
                <w:sz w:val="22"/>
                <w:szCs w:val="24"/>
                <w:lang w:bidi="zh-CN"/>
              </w:rPr>
              <w:t>百分比</w:t>
            </w:r>
            <w:r>
              <w:rPr>
                <w:rFonts w:hint="eastAsia" w:asciiTheme="minorEastAsia" w:hAnsiTheme="minorEastAsia" w:eastAsiaTheme="minorEastAsia" w:cstheme="minorEastAsia"/>
                <w:kern w:val="0"/>
                <w:sz w:val="22"/>
                <w:szCs w:val="24"/>
                <w:lang w:val="zh-CN" w:bidi="zh-CN"/>
              </w:rPr>
              <w:t>小数点后第三位开始四舍五入，保留</w:t>
            </w:r>
            <w:r>
              <w:rPr>
                <w:rFonts w:hint="eastAsia" w:asciiTheme="minorEastAsia" w:hAnsiTheme="minorEastAsia" w:eastAsiaTheme="minorEastAsia" w:cstheme="minorEastAsia"/>
                <w:kern w:val="0"/>
                <w:sz w:val="22"/>
                <w:szCs w:val="24"/>
                <w:lang w:bidi="zh-CN"/>
              </w:rPr>
              <w:t>百分比</w:t>
            </w:r>
            <w:r>
              <w:rPr>
                <w:rFonts w:hint="eastAsia" w:asciiTheme="minorEastAsia" w:hAnsiTheme="minorEastAsia" w:eastAsiaTheme="minorEastAsia" w:cstheme="minorEastAsia"/>
                <w:kern w:val="0"/>
                <w:sz w:val="22"/>
                <w:szCs w:val="24"/>
                <w:lang w:val="zh-CN" w:bidi="zh-CN"/>
              </w:rPr>
              <w:t>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6"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2.2.3</w:t>
            </w:r>
          </w:p>
        </w:tc>
        <w:tc>
          <w:tcPr>
            <w:tcW w:w="975"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w:t>
            </w:r>
            <w:r>
              <w:rPr>
                <w:rFonts w:hint="eastAsia" w:asciiTheme="minorEastAsia" w:hAnsiTheme="minorEastAsia" w:eastAsiaTheme="minorEastAsia" w:cstheme="minorEastAsia"/>
                <w:color w:val="000000"/>
                <w:kern w:val="0"/>
                <w:sz w:val="22"/>
                <w:lang w:val="en-US" w:eastAsia="zh-CN"/>
              </w:rPr>
              <w:t>审</w:t>
            </w:r>
            <w:r>
              <w:rPr>
                <w:rFonts w:hint="eastAsia" w:asciiTheme="minorEastAsia" w:hAnsiTheme="minorEastAsia" w:eastAsiaTheme="minorEastAsia" w:cstheme="minorEastAsia"/>
                <w:color w:val="000000"/>
                <w:kern w:val="0"/>
                <w:sz w:val="22"/>
              </w:rPr>
              <w:t>价的偏差率计算公式</w:t>
            </w:r>
          </w:p>
        </w:tc>
        <w:tc>
          <w:tcPr>
            <w:tcW w:w="6646" w:type="dxa"/>
            <w:gridSpan w:val="4"/>
            <w:vAlign w:val="center"/>
          </w:tcPr>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偏差率：偏差率=|100%×（</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的报价-</w:t>
            </w:r>
            <w:r>
              <w:rPr>
                <w:rFonts w:hint="eastAsia" w:asciiTheme="minorEastAsia" w:hAnsiTheme="minorEastAsia" w:eastAsiaTheme="minorEastAsia" w:cstheme="minorEastAsia"/>
                <w:kern w:val="0"/>
                <w:sz w:val="22"/>
                <w:lang w:val="en-US" w:eastAsia="zh-CN"/>
              </w:rPr>
              <w:t>评审</w:t>
            </w:r>
            <w:r>
              <w:rPr>
                <w:rFonts w:hint="eastAsia" w:asciiTheme="minorEastAsia" w:hAnsiTheme="minorEastAsia" w:eastAsiaTheme="minorEastAsia" w:cstheme="minorEastAsia"/>
                <w:kern w:val="0"/>
                <w:sz w:val="22"/>
              </w:rPr>
              <w:t>基准价）/</w:t>
            </w:r>
            <w:r>
              <w:rPr>
                <w:rFonts w:hint="eastAsia" w:asciiTheme="minorEastAsia" w:hAnsiTheme="minorEastAsia" w:eastAsiaTheme="minorEastAsia" w:cstheme="minorEastAsia"/>
                <w:kern w:val="0"/>
                <w:sz w:val="22"/>
                <w:lang w:val="en-US" w:eastAsia="zh-CN"/>
              </w:rPr>
              <w:t>评审</w:t>
            </w:r>
            <w:r>
              <w:rPr>
                <w:rFonts w:hint="eastAsia" w:asciiTheme="minorEastAsia" w:hAnsiTheme="minorEastAsia" w:eastAsiaTheme="minorEastAsia" w:cstheme="minorEastAsia"/>
                <w:kern w:val="0"/>
                <w:sz w:val="22"/>
              </w:rPr>
              <w:t>基准价|。</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（偏差率四舍五入保留至百分比小数点后两位小数）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6"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条款号</w:t>
            </w:r>
          </w:p>
        </w:tc>
        <w:tc>
          <w:tcPr>
            <w:tcW w:w="975"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评分</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因素</w:t>
            </w:r>
          </w:p>
        </w:tc>
        <w:tc>
          <w:tcPr>
            <w:tcW w:w="6646" w:type="dxa"/>
            <w:gridSpan w:val="4"/>
            <w:vAlign w:val="center"/>
          </w:tcPr>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6"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2.2.4</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w:t>
            </w:r>
          </w:p>
        </w:tc>
        <w:tc>
          <w:tcPr>
            <w:tcW w:w="975"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商务评分标准</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（50分）</w:t>
            </w:r>
          </w:p>
          <w:p>
            <w:pPr>
              <w:pStyle w:val="13"/>
              <w:spacing w:after="0" w:line="240" w:lineRule="auto"/>
              <w:ind w:left="0" w:leftChars="0" w:firstLine="0" w:firstLineChars="0"/>
              <w:jc w:val="center"/>
              <w:rPr>
                <w:rFonts w:asciiTheme="minorEastAsia" w:hAnsiTheme="minorEastAsia" w:eastAsiaTheme="minorEastAsia" w:cstheme="minorEastAsia"/>
                <w:sz w:val="22"/>
                <w:szCs w:val="22"/>
              </w:rPr>
            </w:pPr>
          </w:p>
        </w:tc>
        <w:tc>
          <w:tcPr>
            <w:tcW w:w="1193"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项目业绩</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（36分）</w:t>
            </w:r>
          </w:p>
        </w:tc>
        <w:tc>
          <w:tcPr>
            <w:tcW w:w="5453" w:type="dxa"/>
            <w:gridSpan w:val="3"/>
            <w:vAlign w:val="center"/>
          </w:tcPr>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rPr>
              <w:t>1</w:t>
            </w:r>
            <w:r>
              <w:rPr>
                <w:rFonts w:hint="eastAsia" w:asciiTheme="minorEastAsia" w:hAnsiTheme="minorEastAsia" w:eastAsiaTheme="minorEastAsia" w:cstheme="minorEastAsia"/>
                <w:kern w:val="0"/>
                <w:sz w:val="22"/>
                <w:highlight w:val="none"/>
              </w:rPr>
              <w:t>.202</w:t>
            </w:r>
            <w:r>
              <w:rPr>
                <w:rFonts w:hint="eastAsia" w:asciiTheme="minorEastAsia" w:hAnsiTheme="minorEastAsia" w:eastAsiaTheme="minorEastAsia" w:cstheme="minorEastAsia"/>
                <w:kern w:val="0"/>
                <w:sz w:val="22"/>
                <w:highlight w:val="none"/>
                <w:lang w:val="en-US" w:eastAsia="zh-CN"/>
              </w:rPr>
              <w:t>1</w:t>
            </w:r>
            <w:r>
              <w:rPr>
                <w:rFonts w:hint="eastAsia" w:asciiTheme="minorEastAsia" w:hAnsiTheme="minorEastAsia" w:eastAsiaTheme="minorEastAsia" w:cstheme="minorEastAsia"/>
                <w:kern w:val="0"/>
                <w:sz w:val="22"/>
                <w:highlight w:val="none"/>
              </w:rPr>
              <w:t>年1月1日至本次</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截止之日期间，</w:t>
            </w:r>
            <w:r>
              <w:rPr>
                <w:rFonts w:hint="eastAsia" w:asciiTheme="minorEastAsia" w:hAnsiTheme="minorEastAsia" w:eastAsiaTheme="minorEastAsia" w:cstheme="minorEastAsia"/>
                <w:kern w:val="0"/>
                <w:sz w:val="22"/>
                <w:highlight w:val="none"/>
                <w:lang w:eastAsia="zh-CN"/>
              </w:rPr>
              <w:t>比选申请人</w:t>
            </w:r>
            <w:r>
              <w:rPr>
                <w:rFonts w:hint="eastAsia" w:asciiTheme="minorEastAsia" w:hAnsiTheme="minorEastAsia" w:eastAsiaTheme="minorEastAsia" w:cstheme="minorEastAsia"/>
                <w:kern w:val="0"/>
                <w:sz w:val="22"/>
                <w:highlight w:val="none"/>
              </w:rPr>
              <w:t>具有至少1个交通行业相关</w:t>
            </w:r>
            <w:r>
              <w:rPr>
                <w:rFonts w:hint="eastAsia" w:asciiTheme="minorEastAsia" w:hAnsiTheme="minorEastAsia" w:eastAsiaTheme="minorEastAsia" w:cstheme="minorEastAsia"/>
                <w:kern w:val="0"/>
                <w:sz w:val="22"/>
                <w:highlight w:val="none"/>
                <w:lang w:eastAsia="zh-CN"/>
              </w:rPr>
              <w:t>机电</w:t>
            </w:r>
            <w:r>
              <w:rPr>
                <w:rFonts w:hint="eastAsia" w:asciiTheme="minorEastAsia" w:hAnsiTheme="minorEastAsia" w:eastAsiaTheme="minorEastAsia" w:cstheme="minorEastAsia"/>
                <w:kern w:val="0"/>
                <w:sz w:val="22"/>
                <w:highlight w:val="none"/>
              </w:rPr>
              <w:t>或者信息化建设</w:t>
            </w:r>
            <w:r>
              <w:rPr>
                <w:rFonts w:hint="eastAsia" w:asciiTheme="minorEastAsia" w:hAnsiTheme="minorEastAsia" w:eastAsiaTheme="minorEastAsia" w:cstheme="minorEastAsia"/>
                <w:kern w:val="0"/>
                <w:sz w:val="22"/>
                <w:highlight w:val="none"/>
                <w:lang w:eastAsia="zh-CN"/>
              </w:rPr>
              <w:t>项目</w:t>
            </w:r>
            <w:r>
              <w:rPr>
                <w:rFonts w:hint="eastAsia" w:asciiTheme="minorEastAsia" w:hAnsiTheme="minorEastAsia" w:eastAsiaTheme="minorEastAsia" w:cstheme="minorEastAsia"/>
                <w:kern w:val="0"/>
                <w:sz w:val="22"/>
                <w:highlight w:val="none"/>
              </w:rPr>
              <w:t>业绩，且单个项目合同金额不低于50万元。提供合同原件原色扫描件并加</w:t>
            </w:r>
            <w:r>
              <w:rPr>
                <w:rFonts w:hint="eastAsia" w:asciiTheme="minorEastAsia" w:hAnsiTheme="minorEastAsia" w:eastAsiaTheme="minorEastAsia" w:cstheme="minorEastAsia"/>
                <w:kern w:val="0"/>
                <w:sz w:val="22"/>
                <w:highlight w:val="none"/>
                <w:lang w:eastAsia="zh-CN"/>
              </w:rPr>
              <w:t>盖单位章</w:t>
            </w:r>
            <w:r>
              <w:rPr>
                <w:rFonts w:hint="eastAsia" w:asciiTheme="minorEastAsia" w:hAnsiTheme="minorEastAsia" w:eastAsiaTheme="minorEastAsia" w:cstheme="minorEastAsia"/>
                <w:kern w:val="0"/>
                <w:sz w:val="22"/>
                <w:highlight w:val="none"/>
              </w:rPr>
              <w:t>。</w:t>
            </w:r>
            <w:r>
              <w:rPr>
                <w:rFonts w:hint="eastAsia" w:asciiTheme="minorEastAsia" w:hAnsiTheme="minorEastAsia" w:eastAsiaTheme="minorEastAsia" w:cstheme="minorEastAsia"/>
                <w:kern w:val="0"/>
                <w:sz w:val="22"/>
                <w:highlight w:val="none"/>
                <w:lang w:eastAsia="zh-CN"/>
              </w:rPr>
              <w:t>比选申请人</w:t>
            </w:r>
            <w:r>
              <w:rPr>
                <w:rFonts w:hint="eastAsia" w:asciiTheme="minorEastAsia" w:hAnsiTheme="minorEastAsia" w:eastAsiaTheme="minorEastAsia" w:cstheme="minorEastAsia"/>
                <w:kern w:val="0"/>
                <w:sz w:val="22"/>
                <w:highlight w:val="none"/>
              </w:rPr>
              <w:t>未能提供符合要求的项目业绩，其</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rPr>
              <w:t>将被否决；提供1个符合要求的项目业绩，得基础分</w:t>
            </w:r>
            <w:r>
              <w:rPr>
                <w:rFonts w:hint="eastAsia" w:asciiTheme="minorEastAsia" w:hAnsiTheme="minorEastAsia" w:eastAsiaTheme="minorEastAsia" w:cstheme="minorEastAsia"/>
                <w:kern w:val="0"/>
                <w:sz w:val="22"/>
                <w:highlight w:val="none"/>
                <w:lang w:val="en-US" w:eastAsia="zh-CN"/>
              </w:rPr>
              <w:t>30</w:t>
            </w:r>
            <w:r>
              <w:rPr>
                <w:rFonts w:hint="eastAsia" w:asciiTheme="minorEastAsia" w:hAnsiTheme="minorEastAsia" w:eastAsiaTheme="minorEastAsia" w:cstheme="minorEastAsia"/>
                <w:kern w:val="0"/>
                <w:sz w:val="22"/>
                <w:highlight w:val="none"/>
              </w:rPr>
              <w:t>分。</w:t>
            </w:r>
          </w:p>
          <w:p>
            <w:pPr>
              <w:numPr>
                <w:ilvl w:val="255"/>
                <w:numId w:val="0"/>
              </w:numPr>
              <w:autoSpaceDE w:val="0"/>
              <w:autoSpaceDN w:val="0"/>
              <w:spacing w:line="240" w:lineRule="auto"/>
              <w:ind w:left="0" w:leftChars="0"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2.除资格审查要求的1个基本业绩以外，202</w:t>
            </w:r>
            <w:r>
              <w:rPr>
                <w:rFonts w:hint="eastAsia" w:asciiTheme="minorEastAsia" w:hAnsiTheme="minorEastAsia" w:eastAsiaTheme="minorEastAsia" w:cstheme="minorEastAsia"/>
                <w:kern w:val="0"/>
                <w:sz w:val="22"/>
                <w:highlight w:val="none"/>
                <w:lang w:val="en-US" w:eastAsia="zh-CN"/>
              </w:rPr>
              <w:t>1</w:t>
            </w:r>
            <w:r>
              <w:rPr>
                <w:rFonts w:hint="eastAsia" w:asciiTheme="minorEastAsia" w:hAnsiTheme="minorEastAsia" w:eastAsiaTheme="minorEastAsia" w:cstheme="minorEastAsia"/>
                <w:kern w:val="0"/>
                <w:sz w:val="22"/>
                <w:highlight w:val="none"/>
              </w:rPr>
              <w:t>年1月1日至本次</w:t>
            </w:r>
            <w:r>
              <w:rPr>
                <w:rFonts w:hint="eastAsia" w:asciiTheme="minorEastAsia" w:hAnsiTheme="minorEastAsia" w:eastAsiaTheme="minorEastAsia" w:cstheme="minorEastAsia"/>
                <w:kern w:val="0"/>
                <w:sz w:val="22"/>
                <w:highlight w:val="none"/>
                <w:lang w:eastAsia="zh-CN"/>
              </w:rPr>
              <w:t>比选</w:t>
            </w:r>
            <w:r>
              <w:rPr>
                <w:rFonts w:hint="eastAsia" w:asciiTheme="minorEastAsia" w:hAnsiTheme="minorEastAsia" w:eastAsiaTheme="minorEastAsia" w:cstheme="minorEastAsia"/>
                <w:kern w:val="0"/>
                <w:sz w:val="22"/>
                <w:highlight w:val="none"/>
                <w:lang w:val="en-US" w:eastAsia="zh-CN"/>
              </w:rPr>
              <w:t>申请</w:t>
            </w:r>
            <w:r>
              <w:rPr>
                <w:rFonts w:hint="eastAsia" w:asciiTheme="minorEastAsia" w:hAnsiTheme="minorEastAsia" w:eastAsiaTheme="minorEastAsia" w:cstheme="minorEastAsia"/>
                <w:kern w:val="0"/>
                <w:sz w:val="22"/>
                <w:highlight w:val="none"/>
              </w:rPr>
              <w:t>截止之日期间，</w:t>
            </w:r>
            <w:r>
              <w:rPr>
                <w:rFonts w:hint="eastAsia" w:asciiTheme="minorEastAsia" w:hAnsiTheme="minorEastAsia" w:eastAsiaTheme="minorEastAsia" w:cstheme="minorEastAsia"/>
                <w:kern w:val="0"/>
                <w:sz w:val="22"/>
                <w:highlight w:val="none"/>
                <w:lang w:eastAsia="zh-CN"/>
              </w:rPr>
              <w:t>比选申请人</w:t>
            </w:r>
            <w:r>
              <w:rPr>
                <w:rFonts w:hint="eastAsia" w:asciiTheme="minorEastAsia" w:hAnsiTheme="minorEastAsia" w:eastAsiaTheme="minorEastAsia" w:cstheme="minorEastAsia"/>
                <w:kern w:val="0"/>
                <w:sz w:val="22"/>
                <w:highlight w:val="none"/>
              </w:rPr>
              <w:t>每增加一个高速公路行业相关的</w:t>
            </w:r>
            <w:r>
              <w:rPr>
                <w:rFonts w:hint="eastAsia" w:asciiTheme="minorEastAsia" w:hAnsiTheme="minorEastAsia" w:eastAsiaTheme="minorEastAsia" w:cstheme="minorEastAsia"/>
                <w:kern w:val="0"/>
                <w:sz w:val="22"/>
                <w:highlight w:val="none"/>
                <w:lang w:eastAsia="zh-CN"/>
              </w:rPr>
              <w:t>机电</w:t>
            </w:r>
            <w:r>
              <w:rPr>
                <w:rFonts w:hint="eastAsia" w:asciiTheme="minorEastAsia" w:hAnsiTheme="minorEastAsia" w:eastAsiaTheme="minorEastAsia" w:cstheme="minorEastAsia"/>
                <w:kern w:val="0"/>
                <w:sz w:val="22"/>
                <w:highlight w:val="none"/>
              </w:rPr>
              <w:t>或者信息化建设</w:t>
            </w:r>
            <w:r>
              <w:rPr>
                <w:rFonts w:hint="eastAsia" w:asciiTheme="minorEastAsia" w:hAnsiTheme="minorEastAsia" w:eastAsiaTheme="minorEastAsia" w:cstheme="minorEastAsia"/>
                <w:kern w:val="0"/>
                <w:sz w:val="22"/>
                <w:highlight w:val="none"/>
                <w:lang w:eastAsia="zh-CN"/>
              </w:rPr>
              <w:t>项目</w:t>
            </w:r>
            <w:r>
              <w:rPr>
                <w:rFonts w:hint="eastAsia" w:asciiTheme="minorEastAsia" w:hAnsiTheme="minorEastAsia" w:eastAsiaTheme="minorEastAsia" w:cstheme="minorEastAsia"/>
                <w:kern w:val="0"/>
                <w:sz w:val="22"/>
                <w:highlight w:val="none"/>
              </w:rPr>
              <w:t>业绩，加1分，本项最高加</w:t>
            </w:r>
            <w:r>
              <w:rPr>
                <w:rFonts w:hint="eastAsia" w:asciiTheme="minorEastAsia" w:hAnsiTheme="minorEastAsia" w:eastAsiaTheme="minorEastAsia" w:cstheme="minorEastAsia"/>
                <w:kern w:val="0"/>
                <w:sz w:val="22"/>
                <w:highlight w:val="none"/>
                <w:lang w:val="en-US" w:eastAsia="zh-CN"/>
              </w:rPr>
              <w:t>3</w:t>
            </w:r>
            <w:r>
              <w:rPr>
                <w:rFonts w:hint="eastAsia" w:asciiTheme="minorEastAsia" w:hAnsiTheme="minorEastAsia" w:eastAsiaTheme="minorEastAsia" w:cstheme="minorEastAsia"/>
                <w:kern w:val="0"/>
                <w:sz w:val="22"/>
                <w:highlight w:val="none"/>
              </w:rPr>
              <w:t>分（高速公路行业业绩认定标准：项目业绩合同</w:t>
            </w:r>
            <w:r>
              <w:rPr>
                <w:rFonts w:hint="eastAsia" w:asciiTheme="minorEastAsia" w:hAnsiTheme="minorEastAsia" w:eastAsiaTheme="minorEastAsia" w:cstheme="minorEastAsia"/>
                <w:kern w:val="0"/>
                <w:sz w:val="22"/>
                <w:highlight w:val="none"/>
                <w:lang w:val="en-US" w:eastAsia="zh-CN"/>
              </w:rPr>
              <w:t>中</w:t>
            </w:r>
            <w:r>
              <w:rPr>
                <w:rFonts w:hint="eastAsia" w:asciiTheme="minorEastAsia" w:hAnsiTheme="minorEastAsia" w:eastAsiaTheme="minorEastAsia" w:cstheme="minorEastAsia"/>
                <w:kern w:val="0"/>
                <w:sz w:val="22"/>
                <w:highlight w:val="none"/>
              </w:rPr>
              <w:t>必须</w:t>
            </w:r>
            <w:r>
              <w:rPr>
                <w:rFonts w:hint="eastAsia" w:asciiTheme="minorEastAsia" w:hAnsiTheme="minorEastAsia" w:eastAsiaTheme="minorEastAsia" w:cstheme="minorEastAsia"/>
                <w:kern w:val="0"/>
                <w:sz w:val="22"/>
                <w:highlight w:val="none"/>
                <w:lang w:val="en-US" w:eastAsia="zh-CN"/>
              </w:rPr>
              <w:t>包含高速公路相关信息或</w:t>
            </w:r>
            <w:r>
              <w:rPr>
                <w:rFonts w:hint="eastAsia" w:asciiTheme="minorEastAsia" w:hAnsiTheme="minorEastAsia" w:eastAsiaTheme="minorEastAsia" w:cstheme="minorEastAsia"/>
                <w:kern w:val="0"/>
                <w:sz w:val="22"/>
                <w:highlight w:val="none"/>
              </w:rPr>
              <w:t>高速公路业主单位</w:t>
            </w:r>
            <w:r>
              <w:rPr>
                <w:rFonts w:hint="eastAsia" w:asciiTheme="minorEastAsia" w:hAnsiTheme="minorEastAsia" w:eastAsiaTheme="minorEastAsia" w:cstheme="minorEastAsia"/>
                <w:kern w:val="0"/>
                <w:sz w:val="22"/>
                <w:highlight w:val="none"/>
                <w:lang w:val="en-US" w:eastAsia="zh-CN"/>
              </w:rPr>
              <w:t>信息</w:t>
            </w:r>
            <w:r>
              <w:rPr>
                <w:rFonts w:hint="eastAsia" w:asciiTheme="minorEastAsia" w:hAnsiTheme="minorEastAsia" w:eastAsiaTheme="minorEastAsia" w:cstheme="minorEastAsia"/>
                <w:kern w:val="0"/>
                <w:sz w:val="22"/>
                <w:highlight w:val="none"/>
              </w:rPr>
              <w:t>。）</w:t>
            </w:r>
          </w:p>
          <w:p>
            <w:pPr>
              <w:pStyle w:val="7"/>
              <w:numPr>
                <w:ilvl w:val="255"/>
                <w:numId w:val="0"/>
              </w:numPr>
              <w:spacing w:line="240" w:lineRule="auto"/>
              <w:ind w:left="42" w:leftChars="20"/>
              <w:rPr>
                <w:rFonts w:eastAsiaTheme="minorEastAsia"/>
                <w:lang w:val="en-US"/>
              </w:rPr>
            </w:pPr>
            <w:r>
              <w:rPr>
                <w:rFonts w:hint="eastAsia" w:asciiTheme="minorEastAsia" w:hAnsiTheme="minorEastAsia" w:eastAsiaTheme="minorEastAsia" w:cstheme="minorEastAsia"/>
                <w:sz w:val="22"/>
                <w:highlight w:val="none"/>
                <w:lang w:val="en-US"/>
              </w:rPr>
              <w:t>3.</w:t>
            </w:r>
            <w:r>
              <w:rPr>
                <w:rFonts w:hint="eastAsia" w:asciiTheme="minorEastAsia" w:hAnsiTheme="minorEastAsia" w:eastAsiaTheme="minorEastAsia" w:cstheme="minorEastAsia"/>
                <w:sz w:val="22"/>
                <w:highlight w:val="none"/>
              </w:rPr>
              <w:t>除资格审查要求的1个基本业绩以外，202</w:t>
            </w:r>
            <w:r>
              <w:rPr>
                <w:rFonts w:hint="eastAsia" w:asciiTheme="minorEastAsia" w:hAnsiTheme="minorEastAsia" w:eastAsiaTheme="minorEastAsia" w:cstheme="minorEastAsia"/>
                <w:sz w:val="22"/>
                <w:highlight w:val="none"/>
                <w:lang w:val="en-US" w:eastAsia="zh-CN"/>
              </w:rPr>
              <w:t>1</w:t>
            </w:r>
            <w:r>
              <w:rPr>
                <w:rFonts w:hint="eastAsia" w:asciiTheme="minorEastAsia" w:hAnsiTheme="minorEastAsia" w:eastAsiaTheme="minorEastAsia" w:cstheme="minorEastAsia"/>
                <w:sz w:val="22"/>
                <w:highlight w:val="none"/>
              </w:rPr>
              <w:t>年1月1日至本次</w:t>
            </w:r>
            <w:r>
              <w:rPr>
                <w:rFonts w:hint="eastAsia" w:asciiTheme="minorEastAsia" w:hAnsiTheme="minorEastAsia" w:eastAsiaTheme="minorEastAsia" w:cstheme="minorEastAsia"/>
                <w:sz w:val="22"/>
                <w:highlight w:val="none"/>
                <w:lang w:eastAsia="zh-CN"/>
              </w:rPr>
              <w:t>比选</w:t>
            </w:r>
            <w:r>
              <w:rPr>
                <w:rFonts w:hint="eastAsia" w:asciiTheme="minorEastAsia" w:hAnsiTheme="minorEastAsia" w:eastAsiaTheme="minorEastAsia" w:cstheme="minorEastAsia"/>
                <w:sz w:val="22"/>
                <w:highlight w:val="none"/>
                <w:lang w:val="en-US" w:eastAsia="zh-CN"/>
              </w:rPr>
              <w:t>申请</w:t>
            </w:r>
            <w:r>
              <w:rPr>
                <w:rFonts w:hint="eastAsia" w:asciiTheme="minorEastAsia" w:hAnsiTheme="minorEastAsia" w:eastAsiaTheme="minorEastAsia" w:cstheme="minorEastAsia"/>
                <w:sz w:val="22"/>
                <w:highlight w:val="none"/>
              </w:rPr>
              <w:t>截止之日期间，</w:t>
            </w:r>
            <w:r>
              <w:rPr>
                <w:rFonts w:hint="eastAsia" w:asciiTheme="minorEastAsia" w:hAnsiTheme="minorEastAsia" w:eastAsiaTheme="minorEastAsia" w:cstheme="minorEastAsia"/>
                <w:sz w:val="22"/>
                <w:highlight w:val="none"/>
                <w:lang w:eastAsia="zh-CN"/>
              </w:rPr>
              <w:t>比选申请人</w:t>
            </w:r>
            <w:r>
              <w:rPr>
                <w:rFonts w:hint="eastAsia" w:asciiTheme="minorEastAsia" w:hAnsiTheme="minorEastAsia" w:eastAsiaTheme="minorEastAsia" w:cstheme="minorEastAsia"/>
                <w:sz w:val="22"/>
                <w:highlight w:val="none"/>
                <w:lang w:val="en-US"/>
              </w:rPr>
              <w:t>每增加一个非高速公路行业相关的</w:t>
            </w:r>
            <w:r>
              <w:rPr>
                <w:rFonts w:hint="eastAsia" w:asciiTheme="minorEastAsia" w:hAnsiTheme="minorEastAsia" w:eastAsiaTheme="minorEastAsia" w:cstheme="minorEastAsia"/>
                <w:sz w:val="22"/>
                <w:highlight w:val="none"/>
                <w:lang w:val="en-US" w:eastAsia="zh-CN"/>
              </w:rPr>
              <w:t>机电</w:t>
            </w:r>
            <w:r>
              <w:rPr>
                <w:rFonts w:hint="eastAsia" w:asciiTheme="minorEastAsia" w:hAnsiTheme="minorEastAsia" w:eastAsiaTheme="minorEastAsia" w:cstheme="minorEastAsia"/>
                <w:sz w:val="22"/>
                <w:highlight w:val="none"/>
                <w:lang w:val="en-US"/>
              </w:rPr>
              <w:t>或者信息化建设</w:t>
            </w:r>
            <w:r>
              <w:rPr>
                <w:rFonts w:hint="eastAsia" w:asciiTheme="minorEastAsia" w:hAnsiTheme="minorEastAsia" w:eastAsiaTheme="minorEastAsia" w:cstheme="minorEastAsia"/>
                <w:sz w:val="22"/>
                <w:highlight w:val="none"/>
                <w:lang w:val="en-US" w:eastAsia="zh-CN"/>
              </w:rPr>
              <w:t>项目</w:t>
            </w:r>
            <w:r>
              <w:rPr>
                <w:rFonts w:hint="eastAsia" w:asciiTheme="minorEastAsia" w:hAnsiTheme="minorEastAsia" w:eastAsiaTheme="minorEastAsia" w:cstheme="minorEastAsia"/>
                <w:sz w:val="22"/>
                <w:highlight w:val="none"/>
                <w:lang w:val="en-US"/>
              </w:rPr>
              <w:t>业绩</w:t>
            </w:r>
            <w:r>
              <w:rPr>
                <w:rFonts w:hint="eastAsia" w:asciiTheme="minorEastAsia" w:hAnsiTheme="minorEastAsia" w:eastAsiaTheme="minorEastAsia" w:cstheme="minorEastAsia"/>
                <w:sz w:val="22"/>
                <w:highlight w:val="none"/>
              </w:rPr>
              <w:t>，加</w:t>
            </w:r>
            <w:r>
              <w:rPr>
                <w:rFonts w:hint="eastAsia" w:asciiTheme="minorEastAsia" w:hAnsiTheme="minorEastAsia" w:eastAsiaTheme="minorEastAsia" w:cstheme="minorEastAsia"/>
                <w:sz w:val="22"/>
                <w:highlight w:val="none"/>
                <w:lang w:val="en-US"/>
              </w:rPr>
              <w:t>1</w:t>
            </w:r>
            <w:r>
              <w:rPr>
                <w:rFonts w:hint="eastAsia" w:asciiTheme="minorEastAsia" w:hAnsiTheme="minorEastAsia" w:eastAsiaTheme="minorEastAsia" w:cstheme="minorEastAsia"/>
                <w:sz w:val="22"/>
                <w:highlight w:val="none"/>
              </w:rPr>
              <w:t>分，</w:t>
            </w:r>
            <w:r>
              <w:rPr>
                <w:rFonts w:hint="eastAsia" w:asciiTheme="minorEastAsia" w:hAnsiTheme="minorEastAsia" w:eastAsiaTheme="minorEastAsia" w:cstheme="minorEastAsia"/>
                <w:sz w:val="22"/>
                <w:highlight w:val="none"/>
                <w:lang w:val="en-US"/>
              </w:rPr>
              <w:t>本项最高加</w:t>
            </w:r>
            <w:r>
              <w:rPr>
                <w:rFonts w:hint="eastAsia" w:asciiTheme="minorEastAsia" w:hAnsiTheme="minorEastAsia" w:eastAsiaTheme="minorEastAsia" w:cstheme="minorEastAsia"/>
                <w:sz w:val="22"/>
                <w:highlight w:val="none"/>
                <w:lang w:val="en-US" w:eastAsia="zh-CN"/>
              </w:rPr>
              <w:t>3</w:t>
            </w:r>
            <w:r>
              <w:rPr>
                <w:rFonts w:hint="eastAsia" w:asciiTheme="minorEastAsia" w:hAnsiTheme="minorEastAsia" w:eastAsiaTheme="minorEastAsia" w:cstheme="minorEastAsia"/>
                <w:sz w:val="22"/>
                <w:highlight w:val="none"/>
                <w:lang w:val="en-US"/>
              </w:rPr>
              <w:t>分。</w:t>
            </w:r>
          </w:p>
          <w:p>
            <w:pPr>
              <w:autoSpaceDE w:val="0"/>
              <w:autoSpaceDN w:val="0"/>
              <w:spacing w:line="240" w:lineRule="auto"/>
              <w:ind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需提供合同原件原色扫描件并加</w:t>
            </w:r>
            <w:r>
              <w:rPr>
                <w:rFonts w:hint="eastAsia" w:asciiTheme="minorEastAsia" w:hAnsiTheme="minorEastAsia" w:eastAsiaTheme="minorEastAsia" w:cstheme="minorEastAsia"/>
                <w:kern w:val="0"/>
                <w:sz w:val="22"/>
                <w:lang w:eastAsia="zh-CN"/>
              </w:rPr>
              <w:t>盖单位章</w:t>
            </w:r>
            <w:r>
              <w:rPr>
                <w:rFonts w:hint="eastAsia" w:asciiTheme="minorEastAsia" w:hAnsiTheme="minorEastAsia" w:eastAsiaTheme="minorEastAsia" w:cstheme="minorEastAsia"/>
                <w:kern w:val="0"/>
                <w:sz w:val="22"/>
              </w:rPr>
              <w:t>，未按要求提供的不得分。</w:t>
            </w:r>
            <w:r>
              <w:rPr>
                <w:rFonts w:hint="eastAsia" w:asciiTheme="minorEastAsia" w:hAnsiTheme="minorEastAsia" w:eastAsiaTheme="minorEastAsia" w:cstheme="minorEastAsia"/>
                <w:kern w:val="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pStyle w:val="13"/>
              <w:spacing w:after="0" w:line="240" w:lineRule="auto"/>
              <w:ind w:left="0" w:leftChars="0" w:firstLine="0" w:firstLineChars="0"/>
              <w:jc w:val="center"/>
              <w:rPr>
                <w:rFonts w:asciiTheme="minorEastAsia" w:hAnsiTheme="minorEastAsia" w:eastAsiaTheme="minorEastAsia" w:cstheme="minorEastAsia"/>
                <w:sz w:val="22"/>
                <w:szCs w:val="22"/>
              </w:rPr>
            </w:pPr>
          </w:p>
        </w:tc>
        <w:tc>
          <w:tcPr>
            <w:tcW w:w="1193"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企业综合实力</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val="en-US" w:eastAsia="zh-CN"/>
              </w:rPr>
              <w:t>4</w:t>
            </w:r>
            <w:r>
              <w:rPr>
                <w:rFonts w:hint="eastAsia" w:asciiTheme="minorEastAsia" w:hAnsiTheme="minorEastAsia" w:eastAsiaTheme="minorEastAsia" w:cstheme="minorEastAsia"/>
                <w:color w:val="000000"/>
                <w:kern w:val="0"/>
                <w:sz w:val="22"/>
              </w:rPr>
              <w:t>分）</w:t>
            </w:r>
          </w:p>
          <w:p>
            <w:pPr>
              <w:autoSpaceDE w:val="0"/>
              <w:autoSpaceDN w:val="0"/>
              <w:spacing w:line="240" w:lineRule="auto"/>
              <w:ind w:firstLine="0" w:firstLineChars="0"/>
              <w:jc w:val="center"/>
              <w:rPr>
                <w:rFonts w:asciiTheme="minorEastAsia" w:hAnsiTheme="minorEastAsia" w:eastAsiaTheme="minorEastAsia" w:cstheme="minorEastAsia"/>
                <w:kern w:val="0"/>
                <w:sz w:val="22"/>
                <w:szCs w:val="22"/>
              </w:rPr>
            </w:pPr>
          </w:p>
        </w:tc>
        <w:tc>
          <w:tcPr>
            <w:tcW w:w="5453" w:type="dxa"/>
            <w:gridSpan w:val="3"/>
            <w:vAlign w:val="center"/>
          </w:tcPr>
          <w:p>
            <w:pPr>
              <w:autoSpaceDE w:val="0"/>
              <w:autoSpaceDN w:val="0"/>
              <w:spacing w:line="240" w:lineRule="auto"/>
              <w:ind w:firstLine="0" w:firstLineChars="0"/>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lang w:val="en-US" w:eastAsia="zh-CN"/>
              </w:rPr>
              <w:t>1.</w:t>
            </w:r>
            <w:r>
              <w:rPr>
                <w:rFonts w:hint="eastAsia" w:asciiTheme="minorEastAsia" w:hAnsiTheme="minorEastAsia" w:eastAsiaTheme="minorEastAsia" w:cstheme="minorEastAsia"/>
                <w:color w:val="auto"/>
                <w:kern w:val="0"/>
                <w:sz w:val="22"/>
                <w:lang w:eastAsia="zh-CN"/>
              </w:rPr>
              <w:t>比选申请人</w:t>
            </w:r>
            <w:r>
              <w:rPr>
                <w:rFonts w:hint="eastAsia" w:asciiTheme="minorEastAsia" w:hAnsiTheme="minorEastAsia" w:eastAsiaTheme="minorEastAsia" w:cstheme="minorEastAsia"/>
                <w:color w:val="auto"/>
                <w:kern w:val="0"/>
                <w:sz w:val="22"/>
              </w:rPr>
              <w:t>在中华人民共和国境内注册，持有有效的营业执照（含三证合一），提供基本账户开户许可证或基本存款账户信息表（基本账户开户行出具），</w:t>
            </w:r>
            <w:r>
              <w:rPr>
                <w:rFonts w:hint="eastAsia" w:asciiTheme="minorEastAsia" w:hAnsiTheme="minorEastAsia" w:eastAsiaTheme="minorEastAsia" w:cstheme="minorEastAsia"/>
                <w:b w:val="0"/>
                <w:bCs w:val="0"/>
                <w:color w:val="auto"/>
                <w:kern w:val="0"/>
                <w:sz w:val="22"/>
                <w:highlight w:val="none"/>
              </w:rPr>
              <w:t>具备</w:t>
            </w:r>
            <w:r>
              <w:rPr>
                <w:rFonts w:asciiTheme="minorEastAsia" w:hAnsiTheme="minorEastAsia" w:eastAsiaTheme="minorEastAsia" w:cstheme="minorEastAsia"/>
                <w:b w:val="0"/>
                <w:bCs w:val="0"/>
                <w:color w:val="auto"/>
                <w:kern w:val="0"/>
                <w:sz w:val="22"/>
                <w:highlight w:val="none"/>
              </w:rPr>
              <w:t>ISO9001</w:t>
            </w:r>
            <w:r>
              <w:rPr>
                <w:rFonts w:hint="eastAsia" w:asciiTheme="minorEastAsia" w:hAnsiTheme="minorEastAsia" w:eastAsiaTheme="minorEastAsia" w:cstheme="minorEastAsia"/>
                <w:b w:val="0"/>
                <w:bCs w:val="0"/>
                <w:color w:val="auto"/>
                <w:kern w:val="0"/>
                <w:sz w:val="22"/>
                <w:highlight w:val="none"/>
              </w:rPr>
              <w:t>质量管理体系证书，</w:t>
            </w:r>
            <w:r>
              <w:rPr>
                <w:rFonts w:hint="eastAsia" w:asciiTheme="minorEastAsia" w:hAnsiTheme="minorEastAsia" w:eastAsiaTheme="minorEastAsia" w:cstheme="minorEastAsia"/>
                <w:color w:val="auto"/>
                <w:kern w:val="0"/>
                <w:sz w:val="22"/>
              </w:rPr>
              <w:t>得基础分</w:t>
            </w:r>
            <w:r>
              <w:rPr>
                <w:rFonts w:hint="eastAsia" w:asciiTheme="minorEastAsia" w:hAnsiTheme="minorEastAsia" w:eastAsiaTheme="minorEastAsia" w:cstheme="minorEastAsia"/>
                <w:color w:val="auto"/>
                <w:kern w:val="0"/>
                <w:sz w:val="22"/>
                <w:lang w:val="en-US" w:eastAsia="zh-CN"/>
              </w:rPr>
              <w:t>11</w:t>
            </w:r>
            <w:r>
              <w:rPr>
                <w:rFonts w:hint="eastAsia" w:asciiTheme="minorEastAsia" w:hAnsiTheme="minorEastAsia" w:eastAsiaTheme="minorEastAsia" w:cstheme="minorEastAsia"/>
                <w:color w:val="auto"/>
                <w:kern w:val="0"/>
                <w:sz w:val="22"/>
              </w:rPr>
              <w:t>分</w:t>
            </w:r>
            <w:r>
              <w:rPr>
                <w:rFonts w:hint="eastAsia" w:asciiTheme="minorEastAsia" w:hAnsiTheme="minorEastAsia" w:eastAsiaTheme="minorEastAsia" w:cstheme="minorEastAsia"/>
                <w:color w:val="auto"/>
                <w:kern w:val="0"/>
                <w:sz w:val="22"/>
                <w:lang w:eastAsia="zh-CN"/>
              </w:rPr>
              <w:t>。</w:t>
            </w:r>
            <w:r>
              <w:rPr>
                <w:rFonts w:hint="eastAsia" w:asciiTheme="minorEastAsia" w:hAnsiTheme="minorEastAsia" w:eastAsiaTheme="minorEastAsia" w:cstheme="minorEastAsia"/>
                <w:color w:val="auto"/>
                <w:kern w:val="0"/>
                <w:sz w:val="22"/>
              </w:rPr>
              <w:t>如</w:t>
            </w:r>
            <w:r>
              <w:rPr>
                <w:rFonts w:hint="eastAsia" w:asciiTheme="minorEastAsia" w:hAnsiTheme="minorEastAsia" w:eastAsiaTheme="minorEastAsia" w:cstheme="minorEastAsia"/>
                <w:color w:val="auto"/>
                <w:kern w:val="0"/>
                <w:sz w:val="22"/>
                <w:lang w:val="en-US" w:eastAsia="zh-CN"/>
              </w:rPr>
              <w:t>任意一项</w:t>
            </w:r>
            <w:r>
              <w:rPr>
                <w:rFonts w:hint="eastAsia" w:asciiTheme="minorEastAsia" w:hAnsiTheme="minorEastAsia" w:eastAsiaTheme="minorEastAsia" w:cstheme="minorEastAsia"/>
                <w:color w:val="auto"/>
                <w:kern w:val="0"/>
                <w:sz w:val="22"/>
              </w:rPr>
              <w:t>不具备，其</w:t>
            </w:r>
            <w:r>
              <w:rPr>
                <w:rFonts w:hint="eastAsia" w:asciiTheme="minorEastAsia" w:hAnsiTheme="minorEastAsia" w:eastAsiaTheme="minorEastAsia" w:cstheme="minorEastAsia"/>
                <w:color w:val="auto"/>
                <w:kern w:val="0"/>
                <w:sz w:val="22"/>
                <w:lang w:eastAsia="zh-CN"/>
              </w:rPr>
              <w:t>比选</w:t>
            </w:r>
            <w:r>
              <w:rPr>
                <w:rFonts w:hint="eastAsia" w:asciiTheme="minorEastAsia" w:hAnsiTheme="minorEastAsia" w:eastAsiaTheme="minorEastAsia" w:cstheme="minorEastAsia"/>
                <w:color w:val="auto"/>
                <w:kern w:val="0"/>
                <w:sz w:val="22"/>
                <w:lang w:val="en-US" w:eastAsia="zh-CN"/>
              </w:rPr>
              <w:t>申请</w:t>
            </w:r>
            <w:r>
              <w:rPr>
                <w:rFonts w:hint="eastAsia" w:asciiTheme="minorEastAsia" w:hAnsiTheme="minorEastAsia" w:eastAsiaTheme="minorEastAsia" w:cstheme="minorEastAsia"/>
                <w:color w:val="auto"/>
                <w:kern w:val="0"/>
                <w:sz w:val="22"/>
              </w:rPr>
              <w:t>将被否决。</w:t>
            </w:r>
          </w:p>
          <w:p>
            <w:pPr>
              <w:autoSpaceDE w:val="0"/>
              <w:autoSpaceDN w:val="0"/>
              <w:spacing w:line="240" w:lineRule="auto"/>
              <w:ind w:firstLine="0" w:firstLineChars="0"/>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lang w:val="en-US" w:eastAsia="zh-CN"/>
              </w:rPr>
              <w:t>2</w:t>
            </w:r>
            <w:r>
              <w:rPr>
                <w:rFonts w:hint="eastAsia" w:asciiTheme="minorEastAsia" w:hAnsiTheme="minorEastAsia" w:eastAsiaTheme="minorEastAsia" w:cstheme="minorEastAsia"/>
                <w:color w:val="auto"/>
                <w:kern w:val="0"/>
                <w:sz w:val="22"/>
                <w:highlight w:val="none"/>
                <w:lang w:val="en-US" w:eastAsia="zh-CN"/>
              </w:rPr>
              <w:t>.</w:t>
            </w:r>
            <w:r>
              <w:rPr>
                <w:rFonts w:hint="eastAsia" w:asciiTheme="minorEastAsia" w:hAnsiTheme="minorEastAsia" w:eastAsiaTheme="minorEastAsia" w:cstheme="minorEastAsia"/>
                <w:color w:val="auto"/>
                <w:kern w:val="0"/>
                <w:sz w:val="22"/>
                <w:highlight w:val="none"/>
                <w:lang w:eastAsia="zh-CN"/>
              </w:rPr>
              <w:t>比选申请人</w:t>
            </w:r>
            <w:r>
              <w:rPr>
                <w:rFonts w:hint="eastAsia" w:asciiTheme="minorEastAsia" w:hAnsiTheme="minorEastAsia" w:eastAsiaTheme="minorEastAsia" w:cstheme="minorEastAsia"/>
                <w:color w:val="auto"/>
                <w:kern w:val="0"/>
                <w:sz w:val="22"/>
                <w:highlight w:val="none"/>
              </w:rPr>
              <w:t>具</w:t>
            </w:r>
            <w:r>
              <w:rPr>
                <w:rFonts w:hint="eastAsia" w:asciiTheme="minorEastAsia" w:hAnsiTheme="minorEastAsia" w:eastAsiaTheme="minorEastAsia" w:cstheme="minorEastAsia"/>
                <w:color w:val="auto"/>
                <w:kern w:val="0"/>
                <w:sz w:val="22"/>
                <w:highlight w:val="none"/>
                <w:lang w:val="en-US" w:eastAsia="zh-CN"/>
              </w:rPr>
              <w:t>备</w:t>
            </w:r>
            <w:r>
              <w:rPr>
                <w:rFonts w:asciiTheme="minorEastAsia" w:hAnsiTheme="minorEastAsia" w:eastAsiaTheme="minorEastAsia" w:cstheme="minorEastAsia"/>
                <w:color w:val="auto"/>
                <w:kern w:val="0"/>
                <w:sz w:val="22"/>
                <w:highlight w:val="none"/>
              </w:rPr>
              <w:t>I</w:t>
            </w:r>
            <w:r>
              <w:rPr>
                <w:rFonts w:asciiTheme="minorEastAsia" w:hAnsiTheme="minorEastAsia" w:eastAsiaTheme="minorEastAsia" w:cstheme="minorEastAsia"/>
                <w:color w:val="auto"/>
                <w:kern w:val="0"/>
                <w:sz w:val="22"/>
              </w:rPr>
              <w:t>SO27001</w:t>
            </w:r>
            <w:r>
              <w:rPr>
                <w:rFonts w:hint="eastAsia" w:asciiTheme="minorEastAsia" w:hAnsiTheme="minorEastAsia" w:eastAsiaTheme="minorEastAsia" w:cstheme="minorEastAsia"/>
                <w:color w:val="auto"/>
                <w:kern w:val="0"/>
                <w:sz w:val="22"/>
              </w:rPr>
              <w:t>信息安全管理体系证书，</w:t>
            </w:r>
            <w:r>
              <w:rPr>
                <w:rFonts w:asciiTheme="minorEastAsia" w:hAnsiTheme="minorEastAsia" w:eastAsiaTheme="minorEastAsia" w:cstheme="minorEastAsia"/>
                <w:color w:val="auto"/>
                <w:kern w:val="0"/>
                <w:sz w:val="22"/>
              </w:rPr>
              <w:t>ISO20000信息技术服务管理体系证书</w:t>
            </w:r>
            <w:r>
              <w:rPr>
                <w:rFonts w:hint="eastAsia" w:asciiTheme="minorEastAsia" w:hAnsiTheme="minorEastAsia" w:eastAsiaTheme="minorEastAsia" w:cstheme="minorEastAsia"/>
                <w:color w:val="auto"/>
                <w:kern w:val="0"/>
                <w:sz w:val="22"/>
              </w:rPr>
              <w:t>，每具备</w:t>
            </w:r>
            <w:r>
              <w:rPr>
                <w:rFonts w:asciiTheme="minorEastAsia" w:hAnsiTheme="minorEastAsia" w:eastAsiaTheme="minorEastAsia" w:cstheme="minorEastAsia"/>
                <w:color w:val="auto"/>
                <w:kern w:val="0"/>
                <w:sz w:val="22"/>
              </w:rPr>
              <w:t>1</w:t>
            </w:r>
            <w:r>
              <w:rPr>
                <w:rFonts w:hint="eastAsia" w:asciiTheme="minorEastAsia" w:hAnsiTheme="minorEastAsia" w:eastAsiaTheme="minorEastAsia" w:cstheme="minorEastAsia"/>
                <w:color w:val="auto"/>
                <w:kern w:val="0"/>
                <w:sz w:val="22"/>
              </w:rPr>
              <w:t>项证书</w:t>
            </w:r>
            <w:r>
              <w:rPr>
                <w:rFonts w:hint="eastAsia" w:asciiTheme="minorEastAsia" w:hAnsiTheme="minorEastAsia" w:eastAsiaTheme="minorEastAsia" w:cstheme="minorEastAsia"/>
                <w:color w:val="auto"/>
                <w:kern w:val="0"/>
                <w:sz w:val="22"/>
                <w:lang w:val="en-US" w:eastAsia="zh-CN"/>
              </w:rPr>
              <w:t>加1.5</w:t>
            </w:r>
            <w:r>
              <w:rPr>
                <w:rFonts w:asciiTheme="minorEastAsia" w:hAnsiTheme="minorEastAsia" w:eastAsiaTheme="minorEastAsia" w:cstheme="minorEastAsia"/>
                <w:color w:val="auto"/>
                <w:kern w:val="0"/>
                <w:sz w:val="22"/>
              </w:rPr>
              <w:t>分，本项最多</w:t>
            </w:r>
            <w:r>
              <w:rPr>
                <w:rFonts w:hint="eastAsia" w:asciiTheme="minorEastAsia" w:hAnsiTheme="minorEastAsia" w:eastAsiaTheme="minorEastAsia" w:cstheme="minorEastAsia"/>
                <w:color w:val="auto"/>
                <w:kern w:val="0"/>
                <w:sz w:val="22"/>
                <w:lang w:val="en-US" w:eastAsia="zh-CN"/>
              </w:rPr>
              <w:t>加3</w:t>
            </w:r>
            <w:r>
              <w:rPr>
                <w:rFonts w:asciiTheme="minorEastAsia" w:hAnsiTheme="minorEastAsia" w:eastAsiaTheme="minorEastAsia" w:cstheme="minorEastAsia"/>
                <w:color w:val="auto"/>
                <w:kern w:val="0"/>
                <w:sz w:val="22"/>
              </w:rPr>
              <w:t>分。</w:t>
            </w:r>
          </w:p>
          <w:p>
            <w:pPr>
              <w:autoSpaceDE w:val="0"/>
              <w:autoSpaceDN w:val="0"/>
              <w:spacing w:line="240" w:lineRule="auto"/>
              <w:ind w:firstLine="0" w:firstLineChars="0"/>
              <w:rPr>
                <w:rFonts w:hint="eastAsia"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lang w:eastAsia="zh-CN"/>
              </w:rPr>
              <w:t>比选申请人</w:t>
            </w:r>
            <w:r>
              <w:rPr>
                <w:rFonts w:hint="eastAsia" w:asciiTheme="minorEastAsia" w:hAnsiTheme="minorEastAsia" w:eastAsiaTheme="minorEastAsia" w:cstheme="minorEastAsia"/>
                <w:color w:val="auto"/>
                <w:kern w:val="0"/>
                <w:sz w:val="22"/>
              </w:rPr>
              <w:t>需提供上述资质资信类证书原件原色扫描件或证明材料，且证书应在有效期内，并加</w:t>
            </w:r>
            <w:r>
              <w:rPr>
                <w:rFonts w:hint="eastAsia" w:asciiTheme="minorEastAsia" w:hAnsiTheme="minorEastAsia" w:eastAsiaTheme="minorEastAsia" w:cstheme="minorEastAsia"/>
                <w:color w:val="auto"/>
                <w:kern w:val="0"/>
                <w:sz w:val="22"/>
                <w:lang w:eastAsia="zh-CN"/>
              </w:rPr>
              <w:t>盖单位章</w:t>
            </w:r>
            <w:r>
              <w:rPr>
                <w:rFonts w:hint="eastAsia" w:asciiTheme="minorEastAsia" w:hAnsiTheme="minorEastAsia" w:eastAsiaTheme="minorEastAsia" w:cstheme="minorEastAsia"/>
                <w:color w:val="auto"/>
                <w:kern w:val="0"/>
                <w:sz w:val="22"/>
              </w:rPr>
              <w:t>，未按要求提供或证书不在有效期内的不得分。</w:t>
            </w:r>
          </w:p>
          <w:p>
            <w:pPr>
              <w:autoSpaceDE w:val="0"/>
              <w:autoSpaceDN w:val="0"/>
              <w:spacing w:line="240" w:lineRule="auto"/>
              <w:ind w:firstLine="0" w:firstLineChars="0"/>
              <w:rPr>
                <w:rFonts w:hint="eastAsia"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注：</w:t>
            </w:r>
            <w:r>
              <w:rPr>
                <w:rFonts w:hint="eastAsia" w:asciiTheme="minorEastAsia" w:hAnsiTheme="minorEastAsia" w:eastAsiaTheme="minorEastAsia" w:cstheme="minorEastAsia"/>
                <w:color w:val="auto"/>
                <w:kern w:val="0"/>
                <w:sz w:val="22"/>
                <w:lang w:val="en-US" w:eastAsia="zh-CN"/>
              </w:rPr>
              <w:t>得分</w:t>
            </w:r>
            <w:r>
              <w:rPr>
                <w:rFonts w:hint="eastAsia" w:asciiTheme="minorEastAsia" w:hAnsiTheme="minorEastAsia" w:eastAsiaTheme="minorEastAsia" w:cstheme="minorEastAsia"/>
                <w:color w:val="auto"/>
                <w:kern w:val="0"/>
                <w:sz w:val="22"/>
              </w:rPr>
              <w:t>保留小数点后一位小数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926"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2.2.4</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w:t>
            </w:r>
          </w:p>
        </w:tc>
        <w:tc>
          <w:tcPr>
            <w:tcW w:w="975" w:type="dxa"/>
            <w:vMerge w:val="restart"/>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技术</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评分</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标准</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（30分）</w:t>
            </w:r>
          </w:p>
        </w:tc>
        <w:tc>
          <w:tcPr>
            <w:tcW w:w="1193"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val="en-US" w:eastAsia="zh-CN"/>
              </w:rPr>
              <w:t>项目</w:t>
            </w:r>
            <w:r>
              <w:rPr>
                <w:rFonts w:hint="eastAsia" w:asciiTheme="minorEastAsia" w:hAnsiTheme="minorEastAsia" w:eastAsiaTheme="minorEastAsia" w:cstheme="minorEastAsia"/>
                <w:color w:val="000000"/>
                <w:kern w:val="0"/>
                <w:sz w:val="22"/>
              </w:rPr>
              <w:t>建设方案</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（20分）</w:t>
            </w:r>
          </w:p>
        </w:tc>
        <w:tc>
          <w:tcPr>
            <w:tcW w:w="5453" w:type="dxa"/>
            <w:gridSpan w:val="3"/>
            <w:vAlign w:val="center"/>
          </w:tcPr>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lang w:val="en-US" w:eastAsia="zh-CN"/>
              </w:rPr>
              <w:t>需</w:t>
            </w:r>
            <w:r>
              <w:rPr>
                <w:rFonts w:hint="eastAsia" w:asciiTheme="minorEastAsia" w:hAnsiTheme="minorEastAsia" w:eastAsiaTheme="minorEastAsia" w:cstheme="minorEastAsia"/>
                <w:kern w:val="0"/>
                <w:sz w:val="22"/>
              </w:rPr>
              <w:t>按</w:t>
            </w:r>
            <w:r>
              <w:rPr>
                <w:rFonts w:hint="eastAsia" w:asciiTheme="minorEastAsia" w:hAnsiTheme="minorEastAsia" w:eastAsiaTheme="minorEastAsia" w:cstheme="minorEastAsia"/>
                <w:kern w:val="0"/>
                <w:sz w:val="22"/>
                <w:lang w:eastAsia="zh-CN"/>
              </w:rPr>
              <w:t>《</w:t>
            </w:r>
            <w:r>
              <w:rPr>
                <w:rFonts w:hint="eastAsia" w:asciiTheme="minorEastAsia" w:hAnsiTheme="minorEastAsia" w:eastAsiaTheme="minorEastAsia" w:cstheme="minorEastAsia"/>
                <w:kern w:val="0"/>
                <w:sz w:val="22"/>
                <w:lang w:val="en-US" w:eastAsia="zh-CN"/>
              </w:rPr>
              <w:t>第七章 比选申请文件格式</w:t>
            </w:r>
            <w:r>
              <w:rPr>
                <w:rFonts w:hint="eastAsia" w:asciiTheme="minorEastAsia" w:hAnsiTheme="minorEastAsia" w:eastAsiaTheme="minorEastAsia" w:cstheme="minorEastAsia"/>
                <w:kern w:val="0"/>
                <w:sz w:val="22"/>
                <w:lang w:eastAsia="zh-CN"/>
              </w:rPr>
              <w:t>》</w:t>
            </w:r>
            <w:r>
              <w:rPr>
                <w:rFonts w:hint="eastAsia" w:asciiTheme="minorEastAsia" w:hAnsiTheme="minorEastAsia" w:eastAsiaTheme="minorEastAsia" w:cstheme="minorEastAsia"/>
                <w:kern w:val="0"/>
                <w:sz w:val="22"/>
                <w:lang w:val="en-US" w:eastAsia="zh-CN"/>
              </w:rPr>
              <w:t>中“四、项目建设方案”的</w:t>
            </w:r>
            <w:r>
              <w:rPr>
                <w:rFonts w:hint="eastAsia" w:asciiTheme="minorEastAsia" w:hAnsiTheme="minorEastAsia" w:eastAsiaTheme="minorEastAsia" w:cstheme="minorEastAsia"/>
                <w:kern w:val="0"/>
                <w:sz w:val="22"/>
              </w:rPr>
              <w:t>要求，进行建设方案编写，由评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rPr>
              <w:t>委员会进行评分：</w:t>
            </w:r>
          </w:p>
          <w:p>
            <w:pPr>
              <w:numPr>
                <w:ilvl w:val="0"/>
                <w:numId w:val="10"/>
              </w:numPr>
              <w:spacing w:line="240" w:lineRule="auto"/>
              <w:ind w:firstLine="0" w:firstLineChars="0"/>
              <w:rPr>
                <w:rFonts w:asciiTheme="minorEastAsia" w:hAnsiTheme="minorEastAsia" w:eastAsiaTheme="minorEastAsia" w:cstheme="minorEastAsia"/>
                <w:sz w:val="22"/>
                <w:lang w:val="en-US"/>
              </w:rPr>
            </w:pPr>
            <w:r>
              <w:rPr>
                <w:rFonts w:hint="eastAsia" w:asciiTheme="minorEastAsia" w:hAnsiTheme="minorEastAsia" w:eastAsiaTheme="minorEastAsia" w:cstheme="minorEastAsia"/>
                <w:sz w:val="22"/>
              </w:rPr>
              <w:t>按</w:t>
            </w:r>
            <w:r>
              <w:rPr>
                <w:rFonts w:hint="eastAsia" w:asciiTheme="minorEastAsia" w:hAnsiTheme="minorEastAsia" w:eastAsiaTheme="minorEastAsia" w:cstheme="minorEastAsia"/>
                <w:sz w:val="22"/>
                <w:lang w:val="en-US"/>
              </w:rPr>
              <w:t>《</w:t>
            </w:r>
            <w:r>
              <w:rPr>
                <w:rFonts w:hint="eastAsia" w:asciiTheme="minorEastAsia" w:hAnsiTheme="minorEastAsia" w:eastAsiaTheme="minorEastAsia" w:cstheme="minorEastAsia"/>
                <w:sz w:val="22"/>
              </w:rPr>
              <w:t>项目</w:t>
            </w:r>
            <w:r>
              <w:rPr>
                <w:rFonts w:hint="eastAsia" w:asciiTheme="minorEastAsia" w:hAnsiTheme="minorEastAsia" w:eastAsiaTheme="minorEastAsia" w:cstheme="minorEastAsia"/>
                <w:sz w:val="22"/>
                <w:lang w:val="en-US"/>
              </w:rPr>
              <w:t>建设方案》编写要求</w:t>
            </w:r>
            <w:r>
              <w:rPr>
                <w:rFonts w:hint="eastAsia" w:asciiTheme="minorEastAsia" w:hAnsiTheme="minorEastAsia" w:eastAsiaTheme="minorEastAsia" w:cstheme="minorEastAsia"/>
                <w:sz w:val="22"/>
              </w:rPr>
              <w:t>的格式和内容</w:t>
            </w:r>
            <w:r>
              <w:rPr>
                <w:rFonts w:hint="eastAsia" w:asciiTheme="minorEastAsia" w:hAnsiTheme="minorEastAsia" w:eastAsiaTheme="minorEastAsia" w:cstheme="minorEastAsia"/>
                <w:sz w:val="22"/>
                <w:lang w:val="en-US"/>
              </w:rPr>
              <w:t>提供建设方案，得12分。</w:t>
            </w:r>
            <w:r>
              <w:rPr>
                <w:rFonts w:hint="eastAsia" w:asciiTheme="minorEastAsia" w:hAnsiTheme="minorEastAsia" w:eastAsiaTheme="minorEastAsia" w:cstheme="minorEastAsia"/>
                <w:sz w:val="22"/>
                <w:lang w:val="en-US" w:eastAsia="zh-CN"/>
              </w:rPr>
              <w:t>未编制方案不得分。</w:t>
            </w:r>
          </w:p>
          <w:p>
            <w:pPr>
              <w:numPr>
                <w:ilvl w:val="0"/>
                <w:numId w:val="10"/>
              </w:numPr>
              <w:spacing w:line="240" w:lineRule="auto"/>
              <w:ind w:firstLine="0" w:firstLineChars="0"/>
              <w:rPr>
                <w:rFonts w:asciiTheme="minorEastAsia" w:hAnsiTheme="minorEastAsia" w:eastAsiaTheme="minorEastAsia" w:cstheme="minorEastAsia"/>
                <w:sz w:val="22"/>
                <w:lang w:val="en-US"/>
              </w:rPr>
            </w:pPr>
            <w:r>
              <w:rPr>
                <w:rFonts w:hint="eastAsia" w:asciiTheme="minorEastAsia" w:hAnsiTheme="minorEastAsia" w:eastAsiaTheme="minorEastAsia" w:cstheme="minorEastAsia"/>
                <w:sz w:val="22"/>
                <w:lang w:val="en-US"/>
              </w:rPr>
              <w:t>在此基础上，按以下要点进行详细评审和加分：</w:t>
            </w:r>
          </w:p>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（1）综述：</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对本项目现状了解清楚，需求分析透彻，技术方案完整，酌情加分，本项最多加1分。</w:t>
            </w:r>
          </w:p>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（2）总体架构：设计思路清晰，架构设计好，系统功能、性能满足国家或部门建设规范，酌情加分，本项最多加2分。</w:t>
            </w:r>
          </w:p>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（3）系统解决方案：针对本项目的技术要求，并结合为本项目所提供的需求，描述如何满足本项目功能需求，实现建设目标，酌情加分，本项最多加2分。</w:t>
            </w:r>
          </w:p>
          <w:p>
            <w:pPr>
              <w:autoSpaceDE w:val="0"/>
              <w:autoSpaceDN w:val="0"/>
              <w:spacing w:line="240" w:lineRule="auto"/>
              <w:ind w:firstLine="0" w:firstLineChars="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（4）实施方案：根据</w:t>
            </w:r>
            <w:r>
              <w:rPr>
                <w:rFonts w:hint="eastAsia" w:asciiTheme="minorEastAsia" w:hAnsiTheme="minorEastAsia" w:eastAsiaTheme="minorEastAsia" w:cstheme="minorEastAsia"/>
                <w:kern w:val="0"/>
                <w:sz w:val="22"/>
                <w:lang w:eastAsia="zh-CN"/>
              </w:rPr>
              <w:t>比选申请人</w:t>
            </w:r>
            <w:r>
              <w:rPr>
                <w:rFonts w:hint="eastAsia" w:asciiTheme="minorEastAsia" w:hAnsiTheme="minorEastAsia" w:eastAsiaTheme="minorEastAsia" w:cstheme="minorEastAsia"/>
                <w:kern w:val="0"/>
                <w:sz w:val="22"/>
              </w:rPr>
              <w:t>提供的完整的项目组织实施方案，清晰阐述项目团队、实施计划、质量保证计划、风险控制、能力证明、商业授权等，酌情加分，本项最多加2分。</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（5）技术服务</w:t>
            </w:r>
            <w:r>
              <w:rPr>
                <w:rFonts w:hint="eastAsia" w:asciiTheme="minorEastAsia" w:hAnsiTheme="minorEastAsia" w:eastAsiaTheme="minorEastAsia" w:cstheme="minorEastAsia"/>
                <w:kern w:val="0"/>
                <w:sz w:val="22"/>
                <w:lang w:val="en-US" w:eastAsia="zh-CN"/>
              </w:rPr>
              <w:t>与</w:t>
            </w:r>
            <w:r>
              <w:rPr>
                <w:rFonts w:hint="eastAsia" w:asciiTheme="minorEastAsia" w:hAnsiTheme="minorEastAsia" w:eastAsiaTheme="minorEastAsia" w:cstheme="minorEastAsia"/>
                <w:kern w:val="0"/>
                <w:sz w:val="22"/>
              </w:rPr>
              <w:t>培训：根据后续服务和培训承诺内容合理性、针对性酌情加分，本项最多加1分。</w:t>
            </w:r>
          </w:p>
          <w:p>
            <w:pPr>
              <w:autoSpaceDE w:val="0"/>
              <w:autoSpaceDN w:val="0"/>
              <w:spacing w:line="240" w:lineRule="auto"/>
              <w:ind w:firstLine="0" w:firstLineChars="0"/>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注：以评</w:t>
            </w:r>
            <w:r>
              <w:rPr>
                <w:rFonts w:hint="eastAsia" w:asciiTheme="minorEastAsia" w:hAnsiTheme="minorEastAsia" w:eastAsiaTheme="minorEastAsia" w:cstheme="minorEastAsia"/>
                <w:kern w:val="0"/>
                <w:sz w:val="22"/>
                <w:lang w:val="en-US" w:eastAsia="zh-CN"/>
              </w:rPr>
              <w:t>审</w:t>
            </w:r>
            <w:r>
              <w:rPr>
                <w:rFonts w:hint="eastAsia" w:asciiTheme="minorEastAsia" w:hAnsiTheme="minorEastAsia" w:eastAsiaTheme="minorEastAsia" w:cstheme="minorEastAsia"/>
                <w:kern w:val="0"/>
                <w:sz w:val="22"/>
              </w:rPr>
              <w:t>委员会结合项目实际情况和</w:t>
            </w:r>
            <w:r>
              <w:rPr>
                <w:rFonts w:hint="eastAsia" w:asciiTheme="minorEastAsia" w:hAnsiTheme="minorEastAsia" w:eastAsiaTheme="minorEastAsia" w:cstheme="minorEastAsia"/>
                <w:kern w:val="0"/>
                <w:sz w:val="22"/>
                <w:lang w:eastAsia="zh-CN"/>
              </w:rPr>
              <w:t>比选</w:t>
            </w:r>
            <w:r>
              <w:rPr>
                <w:rFonts w:hint="eastAsia" w:asciiTheme="minorEastAsia" w:hAnsiTheme="minorEastAsia" w:eastAsiaTheme="minorEastAsia" w:cstheme="minorEastAsia"/>
                <w:kern w:val="0"/>
                <w:sz w:val="22"/>
              </w:rPr>
              <w:t>文件综合评定为准。</w:t>
            </w:r>
            <w:r>
              <w:rPr>
                <w:rFonts w:hint="eastAsia" w:asciiTheme="minorEastAsia" w:hAnsiTheme="minorEastAsia" w:eastAsiaTheme="minorEastAsia" w:cstheme="minorEastAsia"/>
                <w:kern w:val="0"/>
                <w:sz w:val="22"/>
                <w:lang w:val="en-US" w:eastAsia="zh-CN"/>
              </w:rPr>
              <w:t>得分</w:t>
            </w:r>
            <w:r>
              <w:rPr>
                <w:rFonts w:hint="eastAsia" w:asciiTheme="minorEastAsia" w:hAnsiTheme="minorEastAsia" w:eastAsiaTheme="minorEastAsia" w:cstheme="minorEastAsia"/>
                <w:color w:val="auto"/>
                <w:kern w:val="0"/>
                <w:sz w:val="22"/>
              </w:rPr>
              <w:t>保留小数点后一位小数</w:t>
            </w:r>
            <w:r>
              <w:rPr>
                <w:rFonts w:hint="eastAsia" w:asciiTheme="minorEastAsia" w:hAnsiTheme="minorEastAsia" w:eastAsiaTheme="minorEastAsia" w:cstheme="minorEastAsia"/>
                <w:color w:val="auto"/>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26"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tc>
        <w:tc>
          <w:tcPr>
            <w:tcW w:w="1193"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团队人员技术能力评估</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w:t>
            </w:r>
            <w:r>
              <w:rPr>
                <w:rFonts w:asciiTheme="minorEastAsia" w:hAnsiTheme="minorEastAsia" w:eastAsiaTheme="minorEastAsia" w:cstheme="minorEastAsia"/>
                <w:color w:val="000000"/>
                <w:kern w:val="0"/>
                <w:sz w:val="22"/>
              </w:rPr>
              <w:t>10</w:t>
            </w:r>
            <w:r>
              <w:rPr>
                <w:rFonts w:hint="eastAsia" w:asciiTheme="minorEastAsia" w:hAnsiTheme="minorEastAsia" w:eastAsiaTheme="minorEastAsia" w:cstheme="minorEastAsia"/>
                <w:color w:val="000000"/>
                <w:kern w:val="0"/>
                <w:sz w:val="22"/>
              </w:rPr>
              <w:t>分）</w:t>
            </w:r>
          </w:p>
        </w:tc>
        <w:tc>
          <w:tcPr>
            <w:tcW w:w="5453" w:type="dxa"/>
            <w:gridSpan w:val="3"/>
            <w:vAlign w:val="center"/>
          </w:tcPr>
          <w:p>
            <w:pPr>
              <w:autoSpaceDE w:val="0"/>
              <w:autoSpaceDN w:val="0"/>
              <w:spacing w:line="240" w:lineRule="auto"/>
              <w:ind w:firstLine="0" w:firstLineChars="0"/>
              <w:rPr>
                <w:color w:val="auto"/>
                <w:sz w:val="22"/>
              </w:rPr>
            </w:pPr>
            <w:r>
              <w:rPr>
                <w:rFonts w:hint="eastAsia"/>
                <w:color w:val="auto"/>
                <w:sz w:val="22"/>
                <w:lang w:eastAsia="zh-CN"/>
              </w:rPr>
              <w:t>比选申请人</w:t>
            </w:r>
            <w:r>
              <w:rPr>
                <w:rFonts w:hint="eastAsia"/>
                <w:color w:val="auto"/>
                <w:sz w:val="22"/>
              </w:rPr>
              <w:t>针对本项目具体服务要求，提供详细人员配置（包括但不限于项目团队人员技术能力、从业经验），由评</w:t>
            </w:r>
            <w:r>
              <w:rPr>
                <w:rFonts w:hint="eastAsia"/>
                <w:color w:val="auto"/>
                <w:sz w:val="22"/>
                <w:lang w:val="en-US" w:eastAsia="zh-CN"/>
              </w:rPr>
              <w:t>审</w:t>
            </w:r>
            <w:r>
              <w:rPr>
                <w:rFonts w:hint="eastAsia"/>
                <w:color w:val="auto"/>
                <w:sz w:val="22"/>
              </w:rPr>
              <w:t>委员会进行评分：</w:t>
            </w:r>
          </w:p>
          <w:p>
            <w:pPr>
              <w:autoSpaceDE w:val="0"/>
              <w:autoSpaceDN w:val="0"/>
              <w:spacing w:line="240" w:lineRule="auto"/>
              <w:ind w:firstLine="0" w:firstLineChars="0"/>
              <w:rPr>
                <w:rFonts w:hint="eastAsia" w:ascii="宋体" w:hAnsi="宋体" w:eastAsia="宋体" w:cs="宋体"/>
                <w:color w:val="auto"/>
                <w:sz w:val="22"/>
              </w:rPr>
            </w:pPr>
            <w:r>
              <w:rPr>
                <w:rFonts w:hint="eastAsia" w:ascii="宋体" w:hAnsi="宋体" w:eastAsia="宋体" w:cs="宋体"/>
                <w:color w:val="auto"/>
                <w:sz w:val="22"/>
              </w:rPr>
              <w:t>1、提供人员配置方案（包括但不限于项目团队人员技术能力、从业经验），得基础分</w:t>
            </w:r>
            <w:r>
              <w:rPr>
                <w:rFonts w:hint="eastAsia" w:ascii="宋体" w:hAnsi="宋体" w:eastAsia="宋体" w:cs="宋体"/>
                <w:color w:val="auto"/>
                <w:sz w:val="22"/>
                <w:lang w:val="en-US" w:eastAsia="zh-CN"/>
              </w:rPr>
              <w:t>7</w:t>
            </w:r>
            <w:r>
              <w:rPr>
                <w:rFonts w:hint="eastAsia" w:ascii="宋体" w:hAnsi="宋体" w:eastAsia="宋体" w:cs="宋体"/>
                <w:color w:val="auto"/>
                <w:sz w:val="22"/>
              </w:rPr>
              <w:t>分，未按要求提供的不得分。</w:t>
            </w:r>
          </w:p>
          <w:p>
            <w:pPr>
              <w:autoSpaceDE w:val="0"/>
              <w:autoSpaceDN w:val="0"/>
              <w:spacing w:line="240" w:lineRule="auto"/>
              <w:ind w:firstLine="0" w:firstLineChars="0"/>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kern w:val="0"/>
                <w:sz w:val="22"/>
              </w:rPr>
              <w:t>项目</w:t>
            </w:r>
            <w:r>
              <w:rPr>
                <w:rFonts w:hint="eastAsia" w:ascii="宋体" w:hAnsi="宋体" w:cs="宋体"/>
                <w:kern w:val="0"/>
                <w:sz w:val="22"/>
                <w:lang w:val="en-US" w:eastAsia="zh-CN"/>
              </w:rPr>
              <w:t>负责人</w:t>
            </w:r>
            <w:r>
              <w:rPr>
                <w:rFonts w:hint="eastAsia" w:ascii="宋体" w:hAnsi="宋体" w:eastAsia="宋体" w:cs="宋体"/>
                <w:color w:val="auto"/>
                <w:sz w:val="22"/>
              </w:rPr>
              <w:t>具</w:t>
            </w:r>
            <w:r>
              <w:rPr>
                <w:rFonts w:hint="eastAsia" w:ascii="宋体" w:hAnsi="宋体" w:eastAsia="宋体" w:cs="宋体"/>
                <w:color w:val="auto"/>
                <w:sz w:val="22"/>
                <w:lang w:val="en-US" w:eastAsia="zh-CN"/>
              </w:rPr>
              <w:t>备</w:t>
            </w:r>
            <w:r>
              <w:rPr>
                <w:rFonts w:hint="eastAsia" w:ascii="宋体" w:hAnsi="宋体" w:eastAsia="宋体" w:cs="宋体"/>
                <w:color w:val="auto"/>
                <w:sz w:val="22"/>
              </w:rPr>
              <w:t>信息系统项目管理师</w:t>
            </w:r>
            <w:r>
              <w:rPr>
                <w:rFonts w:hint="eastAsia" w:ascii="宋体" w:hAnsi="宋体" w:eastAsia="宋体" w:cs="宋体"/>
                <w:color w:val="auto"/>
                <w:sz w:val="22"/>
                <w:lang w:eastAsia="zh-CN"/>
              </w:rPr>
              <w:t>（</w:t>
            </w:r>
            <w:r>
              <w:rPr>
                <w:rFonts w:hint="eastAsia" w:ascii="宋体" w:hAnsi="宋体" w:eastAsia="宋体" w:cs="宋体"/>
                <w:color w:val="auto"/>
                <w:sz w:val="22"/>
              </w:rPr>
              <w:t>高级</w:t>
            </w:r>
            <w:r>
              <w:rPr>
                <w:rFonts w:hint="eastAsia" w:ascii="宋体" w:hAnsi="宋体" w:eastAsia="宋体" w:cs="宋体"/>
                <w:color w:val="auto"/>
                <w:sz w:val="22"/>
                <w:lang w:eastAsia="zh-CN"/>
              </w:rPr>
              <w:t>）</w:t>
            </w:r>
            <w:r>
              <w:rPr>
                <w:rFonts w:hint="eastAsia" w:ascii="宋体" w:hAnsi="宋体" w:eastAsia="宋体" w:cs="宋体"/>
                <w:color w:val="auto"/>
                <w:sz w:val="22"/>
              </w:rPr>
              <w:t>证书、PMP项目管理师证书</w:t>
            </w:r>
            <w:r>
              <w:rPr>
                <w:rFonts w:hint="eastAsia" w:ascii="宋体" w:hAnsi="宋体" w:cs="宋体"/>
                <w:color w:val="auto"/>
                <w:sz w:val="22"/>
                <w:lang w:eastAsia="zh-CN"/>
              </w:rPr>
              <w:t>、</w:t>
            </w:r>
            <w:r>
              <w:rPr>
                <w:rFonts w:hint="eastAsia" w:ascii="宋体" w:hAnsi="宋体" w:cs="宋体"/>
                <w:color w:val="auto"/>
                <w:sz w:val="22"/>
                <w:lang w:val="en-US" w:eastAsia="zh-CN"/>
              </w:rPr>
              <w:t>一级建造师注册证书（机电工程）</w:t>
            </w:r>
            <w:r>
              <w:rPr>
                <w:rFonts w:hint="eastAsia" w:ascii="宋体" w:hAnsi="宋体" w:eastAsia="宋体" w:cs="宋体"/>
                <w:color w:val="auto"/>
                <w:sz w:val="22"/>
              </w:rPr>
              <w:t>的，</w:t>
            </w:r>
            <w:r>
              <w:rPr>
                <w:rFonts w:hint="eastAsia" w:ascii="宋体" w:hAnsi="宋体" w:eastAsia="宋体" w:cs="宋体"/>
                <w:color w:val="auto"/>
                <w:sz w:val="22"/>
                <w:lang w:val="en-US" w:eastAsia="zh-CN"/>
              </w:rPr>
              <w:t>每具备1个证书</w:t>
            </w:r>
            <w:r>
              <w:rPr>
                <w:rFonts w:hint="eastAsia" w:ascii="宋体" w:hAnsi="宋体" w:eastAsia="宋体" w:cs="宋体"/>
                <w:color w:val="auto"/>
                <w:sz w:val="22"/>
              </w:rPr>
              <w:t>加</w:t>
            </w:r>
            <w:r>
              <w:rPr>
                <w:rFonts w:hint="eastAsia" w:ascii="宋体" w:hAnsi="宋体" w:eastAsia="宋体" w:cs="宋体"/>
                <w:color w:val="auto"/>
                <w:sz w:val="22"/>
                <w:lang w:val="en-US" w:eastAsia="zh-CN"/>
              </w:rPr>
              <w:t>0.5</w:t>
            </w:r>
            <w:r>
              <w:rPr>
                <w:rFonts w:hint="eastAsia" w:ascii="宋体" w:hAnsi="宋体" w:eastAsia="宋体" w:cs="宋体"/>
                <w:color w:val="auto"/>
                <w:sz w:val="22"/>
              </w:rPr>
              <w:t>分</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最多加1分</w:t>
            </w:r>
            <w:r>
              <w:rPr>
                <w:rFonts w:hint="eastAsia" w:ascii="宋体" w:hAnsi="宋体" w:eastAsia="宋体" w:cs="宋体"/>
                <w:color w:val="auto"/>
                <w:sz w:val="22"/>
              </w:rPr>
              <w:t>。</w:t>
            </w:r>
          </w:p>
          <w:p>
            <w:pPr>
              <w:autoSpaceDE w:val="0"/>
              <w:autoSpaceDN w:val="0"/>
              <w:spacing w:line="240" w:lineRule="auto"/>
              <w:ind w:firstLine="0" w:firstLineChars="0"/>
              <w:rPr>
                <w:rFonts w:hint="eastAsia" w:ascii="宋体" w:hAnsi="宋体" w:eastAsia="宋体" w:cs="宋体"/>
                <w:color w:val="auto"/>
                <w:sz w:val="22"/>
              </w:rPr>
            </w:pPr>
            <w:r>
              <w:rPr>
                <w:rFonts w:hint="eastAsia" w:ascii="宋体" w:hAnsi="宋体" w:eastAsia="宋体" w:cs="宋体"/>
                <w:color w:val="auto"/>
                <w:sz w:val="22"/>
              </w:rPr>
              <w:t>3、技术负责人</w:t>
            </w:r>
            <w:r>
              <w:rPr>
                <w:rFonts w:hint="eastAsia" w:ascii="宋体" w:hAnsi="宋体" w:cs="宋体"/>
                <w:color w:val="auto"/>
                <w:sz w:val="22"/>
                <w:lang w:val="en-US" w:eastAsia="zh-CN"/>
              </w:rPr>
              <w:t>具备以下项目业绩：①参与</w:t>
            </w:r>
            <w:r>
              <w:rPr>
                <w:rFonts w:hint="eastAsia" w:ascii="宋体" w:hAnsi="宋体" w:eastAsia="宋体" w:cs="宋体"/>
                <w:color w:val="auto"/>
                <w:sz w:val="22"/>
                <w:lang w:val="en-US" w:eastAsia="zh-CN"/>
              </w:rPr>
              <w:t>现场PLC设备（风机、照明、车指等）</w:t>
            </w:r>
            <w:r>
              <w:rPr>
                <w:rFonts w:hint="eastAsia" w:ascii="宋体" w:hAnsi="宋体" w:cs="宋体"/>
                <w:color w:val="auto"/>
                <w:sz w:val="22"/>
                <w:lang w:val="en-US" w:eastAsia="zh-CN"/>
              </w:rPr>
              <w:t>或者情报板</w:t>
            </w:r>
            <w:r>
              <w:rPr>
                <w:rFonts w:hint="eastAsia" w:ascii="宋体" w:hAnsi="宋体" w:eastAsia="宋体" w:cs="宋体"/>
                <w:color w:val="auto"/>
                <w:sz w:val="22"/>
                <w:lang w:val="en-US" w:eastAsia="zh-CN"/>
              </w:rPr>
              <w:t>设备</w:t>
            </w:r>
            <w:r>
              <w:rPr>
                <w:rFonts w:hint="eastAsia" w:ascii="宋体" w:hAnsi="宋体" w:cs="宋体"/>
                <w:color w:val="auto"/>
                <w:sz w:val="22"/>
                <w:lang w:val="en-US" w:eastAsia="zh-CN"/>
              </w:rPr>
              <w:t>安装及</w:t>
            </w:r>
            <w:r>
              <w:rPr>
                <w:rFonts w:hint="eastAsia" w:ascii="宋体" w:hAnsi="宋体" w:eastAsia="宋体" w:cs="宋体"/>
                <w:color w:val="auto"/>
                <w:sz w:val="22"/>
                <w:lang w:val="en-US" w:eastAsia="zh-CN"/>
              </w:rPr>
              <w:t>调试</w:t>
            </w:r>
            <w:r>
              <w:rPr>
                <w:rFonts w:hint="eastAsia" w:ascii="宋体" w:hAnsi="宋体" w:cs="宋体"/>
                <w:color w:val="auto"/>
                <w:sz w:val="22"/>
                <w:lang w:val="en-US" w:eastAsia="zh-CN"/>
              </w:rPr>
              <w:t>工作；②参与</w:t>
            </w:r>
            <w:r>
              <w:rPr>
                <w:rFonts w:hint="eastAsia" w:ascii="宋体" w:hAnsi="宋体" w:eastAsia="宋体" w:cs="宋体"/>
                <w:color w:val="auto"/>
                <w:sz w:val="22"/>
                <w:lang w:val="en-US" w:eastAsia="zh-CN"/>
              </w:rPr>
              <w:t>主流PLC通讯协议</w:t>
            </w:r>
            <w:r>
              <w:rPr>
                <w:rFonts w:hint="eastAsia" w:ascii="宋体" w:hAnsi="宋体" w:cs="宋体"/>
                <w:color w:val="auto"/>
                <w:sz w:val="22"/>
                <w:lang w:val="en-US" w:eastAsia="zh-CN"/>
              </w:rPr>
              <w:t>开发</w:t>
            </w:r>
            <w:r>
              <w:rPr>
                <w:rFonts w:hint="eastAsia" w:ascii="宋体" w:hAnsi="宋体" w:eastAsia="宋体" w:cs="宋体"/>
                <w:color w:val="auto"/>
                <w:sz w:val="22"/>
                <w:lang w:val="en-US" w:eastAsia="zh-CN"/>
              </w:rPr>
              <w:t>、</w:t>
            </w:r>
            <w:r>
              <w:rPr>
                <w:rFonts w:hint="eastAsia" w:ascii="宋体" w:hAnsi="宋体" w:cs="宋体"/>
                <w:color w:val="auto"/>
                <w:sz w:val="22"/>
                <w:lang w:val="en-US" w:eastAsia="zh-CN"/>
              </w:rPr>
              <w:t>情报板协议开发或者</w:t>
            </w:r>
            <w:r>
              <w:rPr>
                <w:rFonts w:hint="eastAsia" w:ascii="宋体" w:hAnsi="宋体" w:eastAsia="宋体" w:cs="宋体"/>
                <w:color w:val="auto"/>
                <w:sz w:val="22"/>
                <w:lang w:val="en-US" w:eastAsia="zh-CN"/>
              </w:rPr>
              <w:t>Linux操作系统接口对接</w:t>
            </w:r>
            <w:r>
              <w:rPr>
                <w:rFonts w:hint="eastAsia" w:ascii="宋体" w:hAnsi="宋体" w:cs="宋体"/>
                <w:color w:val="auto"/>
                <w:sz w:val="22"/>
                <w:lang w:val="en-US" w:eastAsia="zh-CN"/>
              </w:rPr>
              <w:t>工作</w:t>
            </w:r>
            <w:r>
              <w:rPr>
                <w:rFonts w:hint="eastAsia" w:ascii="宋体" w:hAnsi="宋体" w:eastAsia="宋体" w:cs="宋体"/>
                <w:color w:val="auto"/>
                <w:sz w:val="22"/>
              </w:rPr>
              <w:t>，</w:t>
            </w:r>
            <w:r>
              <w:rPr>
                <w:rFonts w:hint="eastAsia" w:ascii="宋体" w:hAnsi="宋体" w:eastAsia="宋体" w:cs="宋体"/>
                <w:color w:val="auto"/>
                <w:sz w:val="22"/>
                <w:lang w:val="en-US" w:eastAsia="zh-CN"/>
              </w:rPr>
              <w:t>每</w:t>
            </w:r>
            <w:r>
              <w:rPr>
                <w:rFonts w:hint="eastAsia" w:ascii="宋体" w:hAnsi="宋体" w:cs="宋体"/>
                <w:color w:val="auto"/>
                <w:sz w:val="22"/>
                <w:lang w:val="en-US" w:eastAsia="zh-CN"/>
              </w:rPr>
              <w:t>具备</w:t>
            </w:r>
            <w:r>
              <w:rPr>
                <w:rFonts w:hint="eastAsia" w:ascii="宋体" w:hAnsi="宋体" w:eastAsia="宋体" w:cs="宋体"/>
                <w:color w:val="auto"/>
                <w:sz w:val="22"/>
                <w:lang w:val="en-US" w:eastAsia="zh-CN"/>
              </w:rPr>
              <w:t>1个</w:t>
            </w:r>
            <w:r>
              <w:rPr>
                <w:rFonts w:hint="eastAsia" w:ascii="宋体" w:hAnsi="宋体" w:cs="宋体"/>
                <w:color w:val="auto"/>
                <w:sz w:val="22"/>
                <w:lang w:val="en-US" w:eastAsia="zh-CN"/>
              </w:rPr>
              <w:t>业绩</w:t>
            </w:r>
            <w:r>
              <w:rPr>
                <w:rFonts w:hint="eastAsia" w:ascii="宋体" w:hAnsi="宋体" w:eastAsia="宋体" w:cs="宋体"/>
                <w:color w:val="auto"/>
                <w:sz w:val="22"/>
              </w:rPr>
              <w:t>加</w:t>
            </w:r>
            <w:r>
              <w:rPr>
                <w:rFonts w:hint="eastAsia" w:ascii="宋体" w:hAnsi="宋体" w:eastAsia="宋体" w:cs="宋体"/>
                <w:color w:val="auto"/>
                <w:sz w:val="22"/>
                <w:lang w:val="en-US" w:eastAsia="zh-CN"/>
              </w:rPr>
              <w:t>0.5</w:t>
            </w:r>
            <w:r>
              <w:rPr>
                <w:rFonts w:hint="eastAsia" w:ascii="宋体" w:hAnsi="宋体" w:eastAsia="宋体" w:cs="宋体"/>
                <w:color w:val="auto"/>
                <w:sz w:val="22"/>
              </w:rPr>
              <w:t>分</w:t>
            </w:r>
            <w:r>
              <w:rPr>
                <w:rFonts w:hint="eastAsia" w:ascii="宋体" w:hAnsi="宋体" w:eastAsia="宋体" w:cs="宋体"/>
                <w:color w:val="auto"/>
                <w:sz w:val="22"/>
                <w:lang w:eastAsia="zh-CN"/>
              </w:rPr>
              <w:t>，</w:t>
            </w:r>
            <w:r>
              <w:rPr>
                <w:rFonts w:hint="eastAsia" w:ascii="宋体" w:hAnsi="宋体" w:eastAsia="宋体" w:cs="宋体"/>
                <w:color w:val="auto"/>
                <w:sz w:val="22"/>
                <w:lang w:val="en-US" w:eastAsia="zh-CN"/>
              </w:rPr>
              <w:t>最多加1分</w:t>
            </w:r>
            <w:r>
              <w:rPr>
                <w:rFonts w:hint="eastAsia" w:ascii="宋体" w:hAnsi="宋体" w:eastAsia="宋体" w:cs="宋体"/>
                <w:color w:val="auto"/>
                <w:sz w:val="22"/>
              </w:rPr>
              <w:t>。</w:t>
            </w:r>
          </w:p>
          <w:p>
            <w:pPr>
              <w:pStyle w:val="7"/>
              <w:spacing w:line="240" w:lineRule="auto"/>
              <w:ind w:firstLine="0" w:firstLineChars="0"/>
              <w:rPr>
                <w:rFonts w:hint="eastAsia" w:ascii="宋体" w:hAnsi="宋体" w:eastAsia="宋体" w:cs="宋体"/>
                <w:color w:val="FF0000"/>
                <w:sz w:val="22"/>
                <w:szCs w:val="22"/>
                <w:lang w:val="en-US"/>
              </w:rPr>
            </w:pPr>
            <w:r>
              <w:rPr>
                <w:rFonts w:hint="eastAsia" w:ascii="宋体" w:hAnsi="宋体" w:eastAsia="宋体" w:cs="宋体"/>
                <w:color w:val="auto"/>
                <w:sz w:val="22"/>
                <w:szCs w:val="22"/>
                <w:lang w:val="en-US"/>
              </w:rPr>
              <w:t>4、项目团队</w:t>
            </w:r>
            <w:r>
              <w:rPr>
                <w:rFonts w:hint="eastAsia" w:cs="宋体"/>
                <w:color w:val="auto"/>
                <w:sz w:val="22"/>
                <w:szCs w:val="22"/>
                <w:lang w:val="en-US" w:eastAsia="zh-CN"/>
              </w:rPr>
              <w:t>主要</w:t>
            </w:r>
            <w:r>
              <w:rPr>
                <w:rFonts w:hint="eastAsia" w:ascii="宋体" w:hAnsi="宋体" w:eastAsia="宋体" w:cs="宋体"/>
                <w:color w:val="auto"/>
                <w:sz w:val="22"/>
                <w:szCs w:val="22"/>
                <w:lang w:val="en-US"/>
              </w:rPr>
              <w:t>成员</w:t>
            </w:r>
            <w:r>
              <w:rPr>
                <w:rFonts w:hint="eastAsia" w:ascii="宋体" w:hAnsi="宋体" w:cs="宋体"/>
                <w:color w:val="auto"/>
                <w:sz w:val="22"/>
                <w:lang w:val="en-US" w:eastAsia="zh-CN"/>
              </w:rPr>
              <w:t>具备以下项目业绩：①参与</w:t>
            </w:r>
            <w:r>
              <w:rPr>
                <w:rFonts w:hint="eastAsia" w:ascii="宋体" w:hAnsi="宋体" w:eastAsia="宋体" w:cs="宋体"/>
                <w:color w:val="auto"/>
                <w:sz w:val="22"/>
                <w:lang w:val="en-US" w:eastAsia="zh-CN"/>
              </w:rPr>
              <w:t>现场PLC设备（风机、照明、车指等）</w:t>
            </w:r>
            <w:r>
              <w:rPr>
                <w:rFonts w:hint="eastAsia" w:ascii="宋体" w:hAnsi="宋体" w:cs="宋体"/>
                <w:color w:val="auto"/>
                <w:sz w:val="22"/>
                <w:lang w:val="en-US" w:eastAsia="zh-CN"/>
              </w:rPr>
              <w:t>或者情报板</w:t>
            </w:r>
            <w:r>
              <w:rPr>
                <w:rFonts w:hint="eastAsia" w:ascii="宋体" w:hAnsi="宋体" w:eastAsia="宋体" w:cs="宋体"/>
                <w:color w:val="auto"/>
                <w:sz w:val="22"/>
                <w:lang w:val="en-US" w:eastAsia="zh-CN"/>
              </w:rPr>
              <w:t>设备</w:t>
            </w:r>
            <w:r>
              <w:rPr>
                <w:rFonts w:hint="eastAsia" w:ascii="宋体" w:hAnsi="宋体" w:cs="宋体"/>
                <w:color w:val="auto"/>
                <w:sz w:val="22"/>
                <w:lang w:val="en-US" w:eastAsia="zh-CN"/>
              </w:rPr>
              <w:t>安装及</w:t>
            </w:r>
            <w:r>
              <w:rPr>
                <w:rFonts w:hint="eastAsia" w:ascii="宋体" w:hAnsi="宋体" w:eastAsia="宋体" w:cs="宋体"/>
                <w:color w:val="auto"/>
                <w:sz w:val="22"/>
                <w:lang w:val="en-US" w:eastAsia="zh-CN"/>
              </w:rPr>
              <w:t>调试</w:t>
            </w:r>
            <w:r>
              <w:rPr>
                <w:rFonts w:hint="eastAsia" w:ascii="宋体" w:hAnsi="宋体" w:cs="宋体"/>
                <w:color w:val="auto"/>
                <w:sz w:val="22"/>
                <w:lang w:val="en-US" w:eastAsia="zh-CN"/>
              </w:rPr>
              <w:t>工作；②参与</w:t>
            </w:r>
            <w:r>
              <w:rPr>
                <w:rFonts w:hint="eastAsia" w:ascii="宋体" w:hAnsi="宋体" w:eastAsia="宋体" w:cs="宋体"/>
                <w:color w:val="auto"/>
                <w:sz w:val="22"/>
                <w:lang w:val="en-US" w:eastAsia="zh-CN"/>
              </w:rPr>
              <w:t>主流PLC通讯协议</w:t>
            </w:r>
            <w:r>
              <w:rPr>
                <w:rFonts w:hint="eastAsia" w:ascii="宋体" w:hAnsi="宋体" w:cs="宋体"/>
                <w:color w:val="auto"/>
                <w:sz w:val="22"/>
                <w:lang w:val="en-US" w:eastAsia="zh-CN"/>
              </w:rPr>
              <w:t>开发</w:t>
            </w:r>
            <w:r>
              <w:rPr>
                <w:rFonts w:hint="eastAsia" w:ascii="宋体" w:hAnsi="宋体" w:eastAsia="宋体" w:cs="宋体"/>
                <w:color w:val="auto"/>
                <w:sz w:val="22"/>
                <w:lang w:val="en-US" w:eastAsia="zh-CN"/>
              </w:rPr>
              <w:t>、</w:t>
            </w:r>
            <w:r>
              <w:rPr>
                <w:rFonts w:hint="eastAsia" w:ascii="宋体" w:hAnsi="宋体" w:cs="宋体"/>
                <w:color w:val="auto"/>
                <w:sz w:val="22"/>
                <w:lang w:val="en-US" w:eastAsia="zh-CN"/>
              </w:rPr>
              <w:t>情报板协议开发或者</w:t>
            </w:r>
            <w:r>
              <w:rPr>
                <w:rFonts w:hint="eastAsia" w:ascii="宋体" w:hAnsi="宋体" w:eastAsia="宋体" w:cs="宋体"/>
                <w:color w:val="auto"/>
                <w:sz w:val="22"/>
                <w:lang w:val="en-US" w:eastAsia="zh-CN"/>
              </w:rPr>
              <w:t>Linux操作系统接口对接</w:t>
            </w:r>
            <w:r>
              <w:rPr>
                <w:rFonts w:hint="eastAsia" w:ascii="宋体" w:hAnsi="宋体" w:cs="宋体"/>
                <w:color w:val="auto"/>
                <w:sz w:val="22"/>
                <w:lang w:val="en-US" w:eastAsia="zh-CN"/>
              </w:rPr>
              <w:t>工作</w:t>
            </w:r>
            <w:r>
              <w:rPr>
                <w:rFonts w:hint="eastAsia" w:ascii="宋体" w:hAnsi="宋体" w:eastAsia="宋体" w:cs="宋体"/>
                <w:color w:val="auto"/>
                <w:sz w:val="22"/>
                <w:szCs w:val="22"/>
                <w:lang w:val="en-US"/>
              </w:rPr>
              <w:t>，每</w:t>
            </w:r>
            <w:r>
              <w:rPr>
                <w:rFonts w:hint="eastAsia" w:cs="宋体"/>
                <w:color w:val="auto"/>
                <w:sz w:val="22"/>
                <w:szCs w:val="22"/>
                <w:lang w:val="en-US" w:eastAsia="zh-CN"/>
              </w:rPr>
              <w:t>具备</w:t>
            </w:r>
            <w:r>
              <w:rPr>
                <w:rFonts w:hint="eastAsia" w:ascii="宋体" w:hAnsi="宋体" w:eastAsia="宋体" w:cs="宋体"/>
                <w:color w:val="auto"/>
                <w:sz w:val="22"/>
                <w:szCs w:val="22"/>
                <w:lang w:val="en-US"/>
              </w:rPr>
              <w:t>1个</w:t>
            </w:r>
            <w:r>
              <w:rPr>
                <w:rFonts w:hint="eastAsia" w:cs="宋体"/>
                <w:color w:val="auto"/>
                <w:sz w:val="22"/>
                <w:szCs w:val="22"/>
                <w:lang w:val="en-US" w:eastAsia="zh-CN"/>
              </w:rPr>
              <w:t>业绩</w:t>
            </w:r>
            <w:r>
              <w:rPr>
                <w:rFonts w:hint="eastAsia" w:ascii="宋体" w:hAnsi="宋体" w:eastAsia="宋体" w:cs="宋体"/>
                <w:color w:val="auto"/>
                <w:sz w:val="22"/>
                <w:szCs w:val="22"/>
                <w:lang w:val="en-US"/>
              </w:rPr>
              <w:t>，加</w:t>
            </w:r>
            <w:r>
              <w:rPr>
                <w:rFonts w:hint="eastAsia" w:ascii="宋体" w:hAnsi="宋体" w:eastAsia="宋体" w:cs="宋体"/>
                <w:color w:val="auto"/>
                <w:sz w:val="22"/>
                <w:szCs w:val="22"/>
                <w:lang w:val="en-US" w:eastAsia="zh-CN"/>
              </w:rPr>
              <w:t>0.5</w:t>
            </w:r>
            <w:r>
              <w:rPr>
                <w:rFonts w:hint="eastAsia" w:ascii="宋体" w:hAnsi="宋体" w:eastAsia="宋体" w:cs="宋体"/>
                <w:color w:val="auto"/>
                <w:sz w:val="22"/>
                <w:szCs w:val="22"/>
                <w:lang w:val="en-US"/>
              </w:rPr>
              <w:t>分，最高加</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val="en-US"/>
              </w:rPr>
              <w:t>分。</w:t>
            </w:r>
          </w:p>
          <w:p>
            <w:pPr>
              <w:pStyle w:val="7"/>
              <w:spacing w:line="240" w:lineRule="auto"/>
              <w:ind w:firstLine="440"/>
              <w:rPr>
                <w:color w:val="auto"/>
                <w:sz w:val="22"/>
                <w:szCs w:val="22"/>
                <w:lang w:val="en-US"/>
              </w:rPr>
            </w:pPr>
            <w:r>
              <w:rPr>
                <w:rFonts w:hint="eastAsia" w:asciiTheme="minorEastAsia" w:hAnsiTheme="minorEastAsia" w:eastAsiaTheme="minorEastAsia" w:cstheme="minorEastAsia"/>
                <w:color w:val="auto"/>
                <w:sz w:val="22"/>
                <w:szCs w:val="22"/>
                <w:lang w:val="en-US" w:eastAsia="zh-CN"/>
              </w:rPr>
              <w:t>比选申请人</w:t>
            </w:r>
            <w:r>
              <w:rPr>
                <w:rFonts w:hint="eastAsia" w:asciiTheme="minorEastAsia" w:hAnsiTheme="minorEastAsia" w:eastAsiaTheme="minorEastAsia" w:cstheme="minorEastAsia"/>
                <w:color w:val="auto"/>
                <w:sz w:val="22"/>
                <w:szCs w:val="22"/>
                <w:lang w:val="en-US"/>
              </w:rPr>
              <w:t>需提供相关人员身份证、证书的原件原色扫描件，以及</w:t>
            </w:r>
            <w:r>
              <w:rPr>
                <w:rFonts w:hint="eastAsia"/>
                <w:color w:val="auto"/>
                <w:sz w:val="22"/>
                <w:szCs w:val="22"/>
              </w:rPr>
              <w:t>开标前上个月或上上个月开始，往前连续</w:t>
            </w:r>
            <w:r>
              <w:rPr>
                <w:color w:val="auto"/>
                <w:sz w:val="22"/>
                <w:szCs w:val="22"/>
              </w:rPr>
              <w:t>6个月在该</w:t>
            </w:r>
            <w:r>
              <w:rPr>
                <w:rFonts w:hint="eastAsia"/>
                <w:color w:val="auto"/>
                <w:sz w:val="22"/>
                <w:szCs w:val="22"/>
                <w:lang w:eastAsia="zh-CN"/>
              </w:rPr>
              <w:t>比选申请人</w:t>
            </w:r>
            <w:r>
              <w:rPr>
                <w:color w:val="auto"/>
                <w:sz w:val="22"/>
                <w:szCs w:val="22"/>
              </w:rPr>
              <w:t>单位的养老保险缴纳凭证或社保部门出具的在该</w:t>
            </w:r>
            <w:r>
              <w:rPr>
                <w:rFonts w:hint="eastAsia"/>
                <w:color w:val="auto"/>
                <w:sz w:val="22"/>
                <w:szCs w:val="22"/>
                <w:lang w:eastAsia="zh-CN"/>
              </w:rPr>
              <w:t>比选申请人</w:t>
            </w:r>
            <w:r>
              <w:rPr>
                <w:color w:val="auto"/>
                <w:sz w:val="22"/>
                <w:szCs w:val="22"/>
              </w:rPr>
              <w:t>单位参保的证明。</w:t>
            </w:r>
          </w:p>
          <w:p>
            <w:pPr>
              <w:pStyle w:val="7"/>
              <w:spacing w:line="240" w:lineRule="auto"/>
              <w:ind w:firstLine="440"/>
              <w:rPr>
                <w:color w:val="auto"/>
                <w:sz w:val="22"/>
                <w:szCs w:val="22"/>
                <w:lang w:val="en-US"/>
              </w:rPr>
            </w:pPr>
            <w:r>
              <w:rPr>
                <w:rFonts w:hint="eastAsia"/>
                <w:color w:val="auto"/>
                <w:sz w:val="22"/>
                <w:szCs w:val="22"/>
                <w:lang w:val="en-US" w:eastAsia="zh-CN"/>
              </w:rPr>
              <w:t>比选申请人</w:t>
            </w:r>
            <w:r>
              <w:rPr>
                <w:color w:val="auto"/>
                <w:sz w:val="22"/>
                <w:szCs w:val="22"/>
                <w:lang w:val="en-US"/>
              </w:rPr>
              <w:t>需按要求提供相关证明材料，并加</w:t>
            </w:r>
            <w:r>
              <w:rPr>
                <w:rFonts w:hint="eastAsia"/>
                <w:color w:val="auto"/>
                <w:sz w:val="22"/>
                <w:szCs w:val="22"/>
                <w:lang w:val="en-US" w:eastAsia="zh-CN"/>
              </w:rPr>
              <w:t>盖单位章</w:t>
            </w:r>
            <w:r>
              <w:rPr>
                <w:color w:val="auto"/>
                <w:sz w:val="22"/>
                <w:szCs w:val="22"/>
                <w:lang w:val="en-US"/>
              </w:rPr>
              <w:t>，未按要求提供的不</w:t>
            </w:r>
            <w:r>
              <w:rPr>
                <w:rFonts w:hint="eastAsia"/>
                <w:color w:val="auto"/>
                <w:sz w:val="22"/>
                <w:szCs w:val="22"/>
                <w:lang w:val="en-US"/>
              </w:rPr>
              <w:t>加</w:t>
            </w:r>
            <w:r>
              <w:rPr>
                <w:color w:val="auto"/>
                <w:sz w:val="22"/>
                <w:szCs w:val="22"/>
                <w:lang w:val="en-US"/>
              </w:rPr>
              <w:t>分。</w:t>
            </w:r>
          </w:p>
          <w:p>
            <w:pPr>
              <w:pStyle w:val="7"/>
              <w:spacing w:line="240" w:lineRule="auto"/>
              <w:ind w:firstLine="440"/>
              <w:rPr>
                <w:color w:val="auto"/>
                <w:sz w:val="22"/>
                <w:szCs w:val="22"/>
                <w:lang w:val="en-US"/>
              </w:rPr>
            </w:pPr>
            <w:r>
              <w:rPr>
                <w:rFonts w:hint="eastAsia" w:asciiTheme="minorEastAsia" w:hAnsiTheme="minorEastAsia" w:eastAsiaTheme="minorEastAsia" w:cstheme="minorEastAsia"/>
                <w:color w:val="auto"/>
                <w:kern w:val="0"/>
                <w:sz w:val="22"/>
              </w:rPr>
              <w:t>注：</w:t>
            </w:r>
            <w:r>
              <w:rPr>
                <w:rFonts w:hint="eastAsia" w:asciiTheme="minorEastAsia" w:hAnsiTheme="minorEastAsia" w:eastAsiaTheme="minorEastAsia" w:cstheme="minorEastAsia"/>
                <w:color w:val="auto"/>
                <w:kern w:val="0"/>
                <w:sz w:val="22"/>
                <w:lang w:val="en-US" w:eastAsia="zh-CN"/>
              </w:rPr>
              <w:t>得分</w:t>
            </w:r>
            <w:r>
              <w:rPr>
                <w:rFonts w:hint="eastAsia" w:asciiTheme="minorEastAsia" w:hAnsiTheme="minorEastAsia" w:eastAsiaTheme="minorEastAsia" w:cstheme="minorEastAsia"/>
                <w:color w:val="auto"/>
                <w:kern w:val="0"/>
                <w:sz w:val="22"/>
              </w:rPr>
              <w:t>保留小数点后一位小数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926" w:type="dxa"/>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2.2.4</w:t>
            </w:r>
          </w:p>
          <w:p>
            <w:pPr>
              <w:autoSpaceDE w:val="0"/>
              <w:autoSpaceDN w:val="0"/>
              <w:spacing w:line="240" w:lineRule="auto"/>
              <w:ind w:firstLine="0" w:firstLineChars="0"/>
              <w:jc w:val="center"/>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（3）</w:t>
            </w:r>
          </w:p>
        </w:tc>
        <w:tc>
          <w:tcPr>
            <w:tcW w:w="975" w:type="dxa"/>
            <w:vAlign w:val="center"/>
          </w:tcPr>
          <w:p>
            <w:pPr>
              <w:autoSpaceDE w:val="0"/>
              <w:autoSpaceDN w:val="0"/>
              <w:spacing w:line="240" w:lineRule="auto"/>
              <w:ind w:firstLine="0" w:firstLineChars="0"/>
              <w:jc w:val="left"/>
              <w:rPr>
                <w:rFonts w:hint="eastAsia" w:ascii="宋体" w:hAnsi="宋体" w:eastAsia="宋体" w:cs="宋体"/>
                <w:color w:val="auto"/>
                <w:kern w:val="2"/>
                <w:sz w:val="22"/>
              </w:rPr>
            </w:pPr>
            <w:r>
              <w:rPr>
                <w:rFonts w:hint="eastAsia" w:ascii="宋体" w:hAnsi="宋体" w:eastAsia="宋体" w:cs="宋体"/>
                <w:color w:val="auto"/>
                <w:kern w:val="2"/>
                <w:sz w:val="22"/>
              </w:rPr>
              <w:t>评</w:t>
            </w:r>
            <w:r>
              <w:rPr>
                <w:rFonts w:hint="eastAsia" w:ascii="宋体" w:hAnsi="宋体" w:eastAsia="宋体" w:cs="宋体"/>
                <w:color w:val="auto"/>
                <w:kern w:val="2"/>
                <w:sz w:val="22"/>
                <w:lang w:val="en-US" w:eastAsia="zh-CN"/>
              </w:rPr>
              <w:t>审</w:t>
            </w:r>
            <w:r>
              <w:rPr>
                <w:rFonts w:hint="eastAsia" w:ascii="宋体" w:hAnsi="宋体" w:eastAsia="宋体" w:cs="宋体"/>
                <w:color w:val="auto"/>
                <w:kern w:val="2"/>
                <w:sz w:val="22"/>
              </w:rPr>
              <w:t>价</w:t>
            </w:r>
          </w:p>
          <w:p>
            <w:pPr>
              <w:autoSpaceDE w:val="0"/>
              <w:autoSpaceDN w:val="0"/>
              <w:spacing w:line="240" w:lineRule="auto"/>
              <w:ind w:firstLine="0" w:firstLineChars="0"/>
              <w:jc w:val="left"/>
              <w:rPr>
                <w:rFonts w:hint="eastAsia" w:ascii="宋体" w:hAnsi="宋体" w:eastAsia="宋体" w:cs="宋体"/>
                <w:color w:val="auto"/>
                <w:kern w:val="2"/>
                <w:sz w:val="22"/>
              </w:rPr>
            </w:pPr>
            <w:r>
              <w:rPr>
                <w:rFonts w:hint="eastAsia" w:ascii="宋体" w:hAnsi="宋体" w:eastAsia="宋体" w:cs="宋体"/>
                <w:color w:val="auto"/>
                <w:kern w:val="2"/>
                <w:sz w:val="22"/>
              </w:rPr>
              <w:t>（20分）</w:t>
            </w:r>
          </w:p>
        </w:tc>
        <w:tc>
          <w:tcPr>
            <w:tcW w:w="6646" w:type="dxa"/>
            <w:gridSpan w:val="4"/>
            <w:vAlign w:val="center"/>
          </w:tcPr>
          <w:p>
            <w:pPr>
              <w:adjustRightInd w:val="0"/>
              <w:snapToGrid w:val="0"/>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评审价得分计算公式：</w:t>
            </w:r>
          </w:p>
          <w:p>
            <w:pPr>
              <w:adjustRightInd w:val="0"/>
              <w:snapToGrid w:val="0"/>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a.如果比选申请人的评审价＞评审基准价，则评审价得分=</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-偏差率×100×E1；</w:t>
            </w:r>
          </w:p>
          <w:p>
            <w:pPr>
              <w:adjustRightInd w:val="0"/>
              <w:snapToGrid w:val="0"/>
              <w:spacing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b.如果比选申请人的评审价≤评审基准价，则评审价得分=</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-偏差率×100×E2；（得分四舍五入保留小数点后两位小数）</w:t>
            </w:r>
          </w:p>
          <w:p>
            <w:pPr>
              <w:autoSpaceDE w:val="0"/>
              <w:autoSpaceDN w:val="0"/>
              <w:spacing w:line="240" w:lineRule="auto"/>
              <w:ind w:firstLine="0" w:firstLineChars="0"/>
              <w:rPr>
                <w:rFonts w:hint="eastAsia" w:ascii="宋体" w:hAnsi="宋体" w:eastAsia="宋体" w:cs="宋体"/>
                <w:color w:val="auto"/>
                <w:kern w:val="2"/>
                <w:sz w:val="22"/>
              </w:rPr>
            </w:pPr>
            <w:r>
              <w:rPr>
                <w:rFonts w:hint="eastAsia" w:ascii="宋体" w:hAnsi="宋体" w:cs="宋体"/>
                <w:color w:val="auto"/>
                <w:sz w:val="22"/>
                <w:szCs w:val="22"/>
                <w:highlight w:val="none"/>
              </w:rPr>
              <w:t>其中：</w:t>
            </w:r>
            <w:r>
              <w:rPr>
                <w:rFonts w:hint="eastAsia" w:ascii="宋体" w:hAnsi="宋体" w:cs="宋体"/>
                <w:color w:val="auto"/>
                <w:sz w:val="22"/>
                <w:highlight w:val="none"/>
              </w:rPr>
              <w:t>E1 是评审价每高于评审基准价的扣分值,E1=1.2；E2 是评审价每低于评审基准价的扣分值,E2=1。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26" w:type="dxa"/>
            <w:vMerge w:val="restart"/>
            <w:vAlign w:val="center"/>
          </w:tcPr>
          <w:p>
            <w:pPr>
              <w:spacing w:line="240" w:lineRule="auto"/>
              <w:ind w:right="-94" w:rightChars="-45" w:firstLine="0" w:firstLineChars="0"/>
              <w:jc w:val="center"/>
              <w:rPr>
                <w:rFonts w:asciiTheme="minorEastAsia" w:hAnsiTheme="minorEastAsia" w:eastAsiaTheme="minorEastAsia" w:cstheme="minorEastAsia"/>
                <w:color w:val="000000"/>
                <w:kern w:val="0"/>
                <w:sz w:val="22"/>
              </w:rPr>
            </w:pPr>
            <w:r>
              <w:rPr>
                <w:rFonts w:hint="eastAsia" w:ascii="宋体" w:hAnsi="宋体" w:cs="宋体"/>
                <w:color w:val="auto"/>
                <w:kern w:val="0"/>
                <w:sz w:val="22"/>
                <w:szCs w:val="22"/>
                <w:highlight w:val="none"/>
                <w:lang w:val="zh-CN" w:bidi="zh-CN"/>
              </w:rPr>
              <w:t>3</w:t>
            </w:r>
            <w:r>
              <w:rPr>
                <w:rFonts w:hint="eastAsia" w:ascii="宋体" w:hAnsi="宋体" w:cs="宋体"/>
                <w:color w:val="auto"/>
                <w:kern w:val="0"/>
                <w:sz w:val="22"/>
                <w:szCs w:val="22"/>
                <w:highlight w:val="none"/>
                <w:lang w:val="zh-CN" w:eastAsia="zh-CN" w:bidi="zh-CN"/>
              </w:rPr>
              <w:t>.</w:t>
            </w:r>
            <w:r>
              <w:rPr>
                <w:rFonts w:hint="eastAsia" w:ascii="宋体" w:hAnsi="宋体" w:cs="宋体"/>
                <w:color w:val="auto"/>
                <w:kern w:val="0"/>
                <w:sz w:val="22"/>
                <w:szCs w:val="22"/>
                <w:highlight w:val="none"/>
                <w:lang w:val="zh-CN" w:bidi="zh-CN"/>
              </w:rPr>
              <w:t>比选申请文件的澄清和说明</w:t>
            </w:r>
          </w:p>
        </w:tc>
        <w:tc>
          <w:tcPr>
            <w:tcW w:w="975" w:type="dxa"/>
            <w:vAlign w:val="center"/>
          </w:tcPr>
          <w:p>
            <w:pPr>
              <w:autoSpaceDE w:val="0"/>
              <w:autoSpaceDN w:val="0"/>
              <w:spacing w:line="240" w:lineRule="auto"/>
              <w:ind w:firstLine="0" w:firstLineChars="0"/>
              <w:jc w:val="left"/>
              <w:rPr>
                <w:rFonts w:hint="eastAsia" w:ascii="宋体" w:hAnsi="宋体" w:eastAsia="宋体" w:cs="宋体"/>
                <w:color w:val="auto"/>
                <w:kern w:val="2"/>
                <w:sz w:val="22"/>
              </w:rPr>
            </w:pPr>
            <w:r>
              <w:rPr>
                <w:rFonts w:hint="eastAsia" w:ascii="宋体" w:hAnsi="宋体" w:cs="宋体"/>
                <w:color w:val="auto"/>
                <w:sz w:val="22"/>
                <w:szCs w:val="22"/>
                <w:highlight w:val="none"/>
              </w:rPr>
              <w:t>3.1</w:t>
            </w:r>
          </w:p>
        </w:tc>
        <w:tc>
          <w:tcPr>
            <w:tcW w:w="6646" w:type="dxa"/>
            <w:gridSpan w:val="4"/>
            <w:vAlign w:val="center"/>
          </w:tcPr>
          <w:p>
            <w:pPr>
              <w:adjustRightInd w:val="0"/>
              <w:snapToGrid w:val="0"/>
              <w:spacing w:line="240" w:lineRule="auto"/>
              <w:ind w:firstLine="0" w:firstLineChars="0"/>
              <w:jc w:val="both"/>
              <w:rPr>
                <w:rFonts w:hint="eastAsia" w:ascii="宋体" w:hAnsi="宋体" w:eastAsia="宋体" w:cs="宋体"/>
                <w:color w:val="auto"/>
                <w:kern w:val="2"/>
                <w:sz w:val="22"/>
              </w:rPr>
            </w:pPr>
            <w:r>
              <w:rPr>
                <w:rFonts w:hint="eastAsia" w:ascii="宋体" w:hAnsi="宋体" w:eastAsia="宋体" w:cs="宋体"/>
                <w:color w:val="auto"/>
                <w:sz w:val="22"/>
                <w:szCs w:val="22"/>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6" w:type="dxa"/>
            <w:vMerge w:val="continue"/>
            <w:vAlign w:val="center"/>
          </w:tcPr>
          <w:p>
            <w:pPr>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Align w:val="center"/>
          </w:tcPr>
          <w:p>
            <w:pPr>
              <w:autoSpaceDE w:val="0"/>
              <w:autoSpaceDN w:val="0"/>
              <w:spacing w:line="240" w:lineRule="auto"/>
              <w:ind w:firstLine="0" w:firstLineChars="0"/>
              <w:jc w:val="left"/>
              <w:rPr>
                <w:rFonts w:hint="eastAsia" w:ascii="宋体" w:hAnsi="宋体" w:eastAsia="宋体" w:cs="宋体"/>
                <w:color w:val="auto"/>
                <w:kern w:val="2"/>
                <w:sz w:val="22"/>
              </w:rPr>
            </w:pPr>
            <w:r>
              <w:rPr>
                <w:rFonts w:hint="eastAsia" w:ascii="宋体" w:hAnsi="宋体" w:cs="宋体"/>
                <w:color w:val="auto"/>
                <w:sz w:val="22"/>
                <w:szCs w:val="22"/>
                <w:highlight w:val="none"/>
              </w:rPr>
              <w:t>3.2</w:t>
            </w:r>
          </w:p>
        </w:tc>
        <w:tc>
          <w:tcPr>
            <w:tcW w:w="6646" w:type="dxa"/>
            <w:gridSpan w:val="4"/>
            <w:vAlign w:val="center"/>
          </w:tcPr>
          <w:p>
            <w:pPr>
              <w:adjustRightInd w:val="0"/>
              <w:snapToGrid w:val="0"/>
              <w:spacing w:line="240" w:lineRule="auto"/>
              <w:ind w:firstLine="0" w:firstLineChars="0"/>
              <w:jc w:val="both"/>
              <w:rPr>
                <w:rFonts w:hint="eastAsia" w:ascii="宋体" w:hAnsi="宋体" w:eastAsia="宋体" w:cs="宋体"/>
                <w:color w:val="auto"/>
                <w:kern w:val="2"/>
                <w:sz w:val="22"/>
              </w:rPr>
            </w:pPr>
            <w:r>
              <w:rPr>
                <w:rFonts w:hint="eastAsia" w:ascii="宋体" w:hAnsi="宋体" w:eastAsia="宋体" w:cs="宋体"/>
                <w:color w:val="auto"/>
                <w:sz w:val="22"/>
                <w:szCs w:val="22"/>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26" w:type="dxa"/>
            <w:vMerge w:val="continue"/>
            <w:vAlign w:val="center"/>
          </w:tcPr>
          <w:p>
            <w:pPr>
              <w:spacing w:line="240" w:lineRule="auto"/>
              <w:ind w:firstLine="0" w:firstLineChars="0"/>
              <w:jc w:val="center"/>
              <w:rPr>
                <w:rFonts w:asciiTheme="minorEastAsia" w:hAnsiTheme="minorEastAsia" w:eastAsiaTheme="minorEastAsia" w:cstheme="minorEastAsia"/>
                <w:color w:val="000000"/>
                <w:kern w:val="0"/>
                <w:sz w:val="22"/>
              </w:rPr>
            </w:pPr>
          </w:p>
        </w:tc>
        <w:tc>
          <w:tcPr>
            <w:tcW w:w="975" w:type="dxa"/>
            <w:vAlign w:val="center"/>
          </w:tcPr>
          <w:p>
            <w:pPr>
              <w:autoSpaceDE w:val="0"/>
              <w:autoSpaceDN w:val="0"/>
              <w:spacing w:line="240" w:lineRule="auto"/>
              <w:ind w:firstLine="0" w:firstLineChars="0"/>
              <w:jc w:val="left"/>
              <w:rPr>
                <w:rFonts w:hint="eastAsia" w:ascii="宋体" w:hAnsi="宋体" w:eastAsia="宋体" w:cs="宋体"/>
                <w:color w:val="auto"/>
                <w:kern w:val="2"/>
                <w:sz w:val="22"/>
              </w:rPr>
            </w:pPr>
            <w:r>
              <w:rPr>
                <w:rFonts w:hint="eastAsia" w:ascii="宋体" w:hAnsi="宋体" w:cs="宋体"/>
                <w:color w:val="auto"/>
                <w:sz w:val="22"/>
                <w:szCs w:val="22"/>
                <w:highlight w:val="none"/>
              </w:rPr>
              <w:t>3.3</w:t>
            </w:r>
          </w:p>
        </w:tc>
        <w:tc>
          <w:tcPr>
            <w:tcW w:w="6646" w:type="dxa"/>
            <w:gridSpan w:val="4"/>
            <w:vAlign w:val="center"/>
          </w:tcPr>
          <w:p>
            <w:pPr>
              <w:adjustRightInd w:val="0"/>
              <w:snapToGrid w:val="0"/>
              <w:spacing w:line="240" w:lineRule="auto"/>
              <w:ind w:firstLine="0" w:firstLineChars="0"/>
              <w:rPr>
                <w:rFonts w:hint="eastAsia" w:ascii="宋体" w:hAnsi="宋体" w:eastAsia="宋体" w:cs="宋体"/>
                <w:color w:val="auto"/>
                <w:kern w:val="2"/>
                <w:sz w:val="22"/>
              </w:rPr>
            </w:pPr>
            <w:r>
              <w:rPr>
                <w:rFonts w:hint="eastAsia" w:ascii="宋体" w:hAnsi="宋体" w:cs="宋体"/>
                <w:color w:val="auto"/>
                <w:sz w:val="22"/>
                <w:szCs w:val="22"/>
                <w:highlight w:val="none"/>
              </w:rPr>
              <w:t>当比选申请人收到问题澄清通知后未在规定的时间内予以确认的，评审委员会将按照不利于比选申请人的原则处理。</w:t>
            </w:r>
          </w:p>
        </w:tc>
      </w:tr>
    </w:tbl>
    <w:p>
      <w:pPr>
        <w:ind w:firstLine="0" w:firstLineChars="0"/>
        <w:jc w:val="left"/>
        <w:rPr>
          <w:rFonts w:hint="eastAsia" w:ascii="宋体" w:hAnsi="宋体" w:cs="宋体"/>
          <w:b/>
          <w:bCs/>
          <w:kern w:val="0"/>
          <w:sz w:val="28"/>
          <w:szCs w:val="28"/>
        </w:rPr>
      </w:pPr>
    </w:p>
    <w:p>
      <w:pPr>
        <w:ind w:firstLine="0" w:firstLineChars="0"/>
        <w:jc w:val="left"/>
        <w:rPr>
          <w:rFonts w:ascii="宋体" w:hAnsi="宋体" w:cs="宋体"/>
          <w:b/>
          <w:bCs/>
          <w:kern w:val="0"/>
          <w:sz w:val="28"/>
          <w:szCs w:val="28"/>
        </w:rPr>
      </w:pPr>
      <w:r>
        <w:rPr>
          <w:rFonts w:hint="eastAsia" w:ascii="宋体" w:hAnsi="宋体" w:cs="宋体"/>
          <w:b/>
          <w:bCs/>
          <w:kern w:val="0"/>
          <w:sz w:val="28"/>
          <w:szCs w:val="28"/>
        </w:rPr>
        <w:br w:type="page"/>
      </w:r>
    </w:p>
    <w:p>
      <w:pPr>
        <w:widowControl/>
        <w:spacing w:line="240" w:lineRule="auto"/>
        <w:ind w:firstLine="0" w:firstLineChars="0"/>
        <w:jc w:val="cente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t>评审办法（正文）</w:t>
      </w:r>
    </w:p>
    <w:p>
      <w:pPr>
        <w:pStyle w:val="3"/>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1.评审方法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3"/>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2.评审标准</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2.1初步评审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对比选申请文件进行形式评审、资格审查、响应性评审，只有通过初步评审的比选申请文件才能进入详细评审。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2.1.1形式评审标准：见评审办法前附表内容。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2.1.2资格评审标准：见评审办法前附表内容。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2.1.3响应性评审标准：见评审办法前附表内容。</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2.2详细评审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2.2.4（1）商务评分标准：见评审办法前附表。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2.2.4（2）技术评分标准：见评审办法前附表。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2.2.4（3）</w:t>
      </w:r>
      <w:r>
        <w:rPr>
          <w:rFonts w:hint="eastAsia" w:cs="Times New Roman"/>
          <w:bCs/>
          <w:kern w:val="0"/>
          <w:szCs w:val="32"/>
          <w:highlight w:val="none"/>
          <w:lang w:val="en-US" w:eastAsia="zh-CN"/>
        </w:rPr>
        <w:t>评审</w:t>
      </w:r>
      <w:r>
        <w:rPr>
          <w:rFonts w:hint="default" w:ascii="Times New Roman" w:hAnsi="Times New Roman" w:cs="Times New Roman"/>
          <w:bCs/>
          <w:kern w:val="0"/>
          <w:szCs w:val="32"/>
          <w:highlight w:val="none"/>
        </w:rPr>
        <w:t>价评分标准：见评审办法前附表。</w:t>
      </w:r>
    </w:p>
    <w:p>
      <w:pPr>
        <w:ind w:firstLine="480"/>
        <w:rPr>
          <w:rFonts w:hint="default" w:ascii="Times New Roman" w:hAnsi="Times New Roman" w:cs="Times New Roman"/>
          <w:highlight w:val="none"/>
        </w:rPr>
      </w:pPr>
      <w:r>
        <w:rPr>
          <w:rFonts w:hint="default" w:ascii="Times New Roman" w:hAnsi="Times New Roman" w:cs="Times New Roman"/>
          <w:bCs/>
          <w:kern w:val="0"/>
          <w:szCs w:val="32"/>
          <w:highlight w:val="none"/>
        </w:rPr>
        <w:t>比选申请人综合得分=商务评分+技术评分+</w:t>
      </w:r>
      <w:r>
        <w:rPr>
          <w:rFonts w:hint="eastAsia" w:cs="Times New Roman"/>
          <w:bCs/>
          <w:kern w:val="0"/>
          <w:szCs w:val="32"/>
          <w:highlight w:val="none"/>
          <w:lang w:val="en-US" w:eastAsia="zh-CN"/>
        </w:rPr>
        <w:t>评审</w:t>
      </w:r>
      <w:r>
        <w:rPr>
          <w:rFonts w:hint="default" w:ascii="Times New Roman" w:hAnsi="Times New Roman" w:cs="Times New Roman"/>
          <w:bCs/>
          <w:kern w:val="0"/>
          <w:szCs w:val="32"/>
          <w:highlight w:val="none"/>
        </w:rPr>
        <w:t>价评分。</w:t>
      </w:r>
    </w:p>
    <w:p>
      <w:pPr>
        <w:pStyle w:val="3"/>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3.评审程序</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初步评审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3.1.1评审委员会可以要求比选申请人提交第二章“比选申请人须知”第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3.1.1 评审委员会依据本章第2.1.1至第2.1.3项规定的评审标准对比选申请文件进行初步评审。有一项不符合评审标准的，评审委员会应否决其比选申请。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3.1.2比选申请报价有算术错误的，评审委员会按以下原则对比选申请报价进行修正，修正的价格经比选申请人书面确认后具有约束力。比选申请人不接受修正价格的，评审委员会应否决其比选申请。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（1）比选申请文件中的大写金额与小写金额不一致的，以大写金额为准；</w:t>
      </w:r>
    </w:p>
    <w:p>
      <w:pPr>
        <w:ind w:firstLine="480"/>
        <w:rPr>
          <w:rFonts w:hint="default" w:ascii="Times New Roman" w:hAnsi="Times New Roman" w:cs="Times New Roman"/>
          <w:highlight w:val="none"/>
        </w:rPr>
      </w:pPr>
      <w:r>
        <w:rPr>
          <w:rFonts w:hint="default" w:ascii="Times New Roman" w:hAnsi="Times New Roman" w:cs="Times New Roman"/>
          <w:highlight w:val="none"/>
        </w:rPr>
        <w:t>（2）总价金额与依据单价计算出的结果不一致的，以单价金额为准修正总价，但单价金额小数点有明显错误的除外；</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（3）当单价与数量相乘不等于合价时，以单价计算为准，如果单价有明显的小数点位置差错，应以标出的合价为准，同时对单价予以修正；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（4）当各子目的合价累计不等于总价时，应以各子目合价累计数为准，修正总价。</w:t>
      </w:r>
    </w:p>
    <w:p>
      <w:pPr>
        <w:ind w:firstLine="480"/>
        <w:rPr>
          <w:rFonts w:hint="default" w:ascii="Times New Roman" w:hAnsi="Times New Roman" w:cs="Times New Roman"/>
          <w:highlight w:val="none"/>
        </w:rPr>
      </w:pPr>
      <w:r>
        <w:rPr>
          <w:rFonts w:hint="default" w:ascii="Times New Roman" w:hAnsi="Times New Roman" w:cs="Times New Roman"/>
          <w:highlight w:val="none"/>
        </w:rPr>
        <w:t>3.1.3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hint="default" w:ascii="Times New Roman" w:hAnsi="Times New Roman" w:cs="Times New Roman"/>
          <w:highlight w:val="none"/>
        </w:rPr>
      </w:pPr>
      <w:r>
        <w:rPr>
          <w:rFonts w:hint="default" w:ascii="Times New Roman" w:hAnsi="Times New Roman" w:cs="Times New Roman"/>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（3）当单价与数量的乘积与合价（金额）虽然一致，但比选申请人修改了该子目的工程数量，则其合价按比选人给定的工程数量乘以比选申请人所报单价予以修正。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3.1.4修正后的最终比选申请报价若超过最高比选申请限价（如有），评审委员会应否决其比选申请。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3.1.5修正后的最终比选申请报价仅作为签订合同的一个依据，不参与评审价得分的计算。</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3.2</w:t>
      </w:r>
      <w:r>
        <w:rPr>
          <w:rFonts w:hint="default" w:ascii="Times New Roman" w:hAnsi="Times New Roman" w:cs="Times New Roman"/>
          <w:highlight w:val="none"/>
        </w:rPr>
        <w:tab/>
      </w:r>
      <w:r>
        <w:rPr>
          <w:rFonts w:hint="default" w:ascii="Times New Roman" w:hAnsi="Times New Roman" w:cs="Times New Roman"/>
          <w:highlight w:val="none"/>
        </w:rPr>
        <w:t>详细评审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3.2.1评审委员会按本章第2.2款规定的量化因素和分值进行打分，并计算出各比选申请人的商务和技术得分。</w:t>
      </w:r>
    </w:p>
    <w:p>
      <w:pPr>
        <w:ind w:firstLine="480"/>
        <w:rPr>
          <w:rFonts w:hint="default" w:ascii="Times New Roman" w:hAnsi="Times New Roman" w:cs="Times New Roman"/>
          <w:highlight w:val="none"/>
        </w:rPr>
      </w:pPr>
      <w:r>
        <w:rPr>
          <w:rFonts w:hint="default" w:ascii="Times New Roman" w:hAnsi="Times New Roman" w:cs="Times New Roman"/>
          <w:highlight w:val="none"/>
        </w:rPr>
        <w:t>3.2.2比选申请人的商务和技术得分分值计算保留小数点后</w:t>
      </w:r>
      <w:r>
        <w:rPr>
          <w:rFonts w:hint="eastAsia" w:cs="Times New Roman"/>
          <w:highlight w:val="none"/>
          <w:lang w:eastAsia="zh-CN"/>
        </w:rPr>
        <w:t>一</w:t>
      </w:r>
      <w:r>
        <w:rPr>
          <w:rFonts w:hint="default" w:ascii="Times New Roman" w:hAnsi="Times New Roman" w:cs="Times New Roman"/>
          <w:highlight w:val="none"/>
        </w:rPr>
        <w:t>位，小数点后第</w:t>
      </w:r>
      <w:r>
        <w:rPr>
          <w:rFonts w:hint="eastAsia" w:cs="Times New Roman"/>
          <w:highlight w:val="none"/>
          <w:lang w:eastAsia="zh-CN"/>
        </w:rPr>
        <w:t>二</w:t>
      </w:r>
      <w:r>
        <w:rPr>
          <w:rFonts w:hint="default" w:ascii="Times New Roman" w:hAnsi="Times New Roman" w:cs="Times New Roman"/>
          <w:highlight w:val="none"/>
        </w:rPr>
        <w:t>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3.2.3评审委员会按本章第2.2.4（3）目规定的评审因素和分值对评审价计算出得分C。评审价得分分值计算保留小数点后</w:t>
      </w:r>
      <w:r>
        <w:rPr>
          <w:rFonts w:hint="eastAsia" w:cs="Times New Roman"/>
          <w:highlight w:val="none"/>
          <w:lang w:val="en-US" w:eastAsia="zh-CN"/>
        </w:rPr>
        <w:t>一</w:t>
      </w:r>
      <w:r>
        <w:rPr>
          <w:rFonts w:hint="default" w:ascii="Times New Roman" w:hAnsi="Times New Roman" w:cs="Times New Roman"/>
          <w:highlight w:val="none"/>
        </w:rPr>
        <w:t>位，小数点后第</w:t>
      </w:r>
      <w:r>
        <w:rPr>
          <w:rFonts w:hint="eastAsia" w:cs="Times New Roman"/>
          <w:highlight w:val="none"/>
          <w:lang w:val="en-US" w:eastAsia="zh-CN"/>
        </w:rPr>
        <w:t>二</w:t>
      </w:r>
      <w:r>
        <w:rPr>
          <w:rFonts w:hint="default" w:ascii="Times New Roman" w:hAnsi="Times New Roman" w:cs="Times New Roman"/>
          <w:highlight w:val="none"/>
        </w:rPr>
        <w:t>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3.2.4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比选申请文件相关信息的核查</w:t>
      </w:r>
    </w:p>
    <w:p>
      <w:pPr>
        <w:ind w:firstLine="480"/>
        <w:rPr>
          <w:rFonts w:hint="default" w:ascii="Times New Roman" w:hAnsi="Times New Roman" w:cs="Times New Roman"/>
          <w:highlight w:val="none"/>
        </w:rPr>
      </w:pPr>
      <w:r>
        <w:rPr>
          <w:rFonts w:hint="default" w:ascii="Times New Roman" w:hAnsi="Times New Roman" w:cs="Times New Roman"/>
          <w:highlight w:val="none"/>
        </w:rPr>
        <w:t>3.3.1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3.3.2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（1）有下列情形之一的，属于比选申请人相互串通比选申请：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a.比选申请人之间协商比选申请报价等比选申请文件的实质性内容；</w:t>
      </w:r>
    </w:p>
    <w:p>
      <w:pPr>
        <w:ind w:firstLine="480"/>
        <w:rPr>
          <w:rFonts w:hint="default" w:ascii="Times New Roman" w:hAnsi="Times New Roman" w:cs="Times New Roman"/>
          <w:highlight w:val="none"/>
        </w:rPr>
      </w:pPr>
      <w:r>
        <w:rPr>
          <w:rFonts w:hint="default" w:ascii="Times New Roman" w:hAnsi="Times New Roman" w:cs="Times New Roman"/>
          <w:highlight w:val="none"/>
        </w:rPr>
        <w:t>b.比选申请人之间约定中选人；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c.比选申请人之间约定部分比选申请人放弃比选申请或中选；</w:t>
      </w:r>
    </w:p>
    <w:p>
      <w:pPr>
        <w:ind w:left="42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 xml:space="preserve">d.属于同一集团、协会、商会等组织成员的比选申请人按照该组织要求协同比选申请； </w:t>
      </w:r>
    </w:p>
    <w:p>
      <w:pPr>
        <w:ind w:left="42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e.比选申请人之间为谋取中选或排斥特定比选申请人而采取的其他联合行动。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（2）有下列情形之一的，视为比选申请人相互串通比选申请：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a.不同比选申请人的比选申请文件由同一单位或个人编制；</w:t>
      </w:r>
    </w:p>
    <w:p>
      <w:pPr>
        <w:ind w:firstLine="480"/>
        <w:rPr>
          <w:rFonts w:hint="default" w:ascii="Times New Roman" w:hAnsi="Times New Roman" w:cs="Times New Roman"/>
          <w:highlight w:val="none"/>
        </w:rPr>
      </w:pPr>
      <w:r>
        <w:rPr>
          <w:rFonts w:hint="default" w:ascii="Times New Roman" w:hAnsi="Times New Roman" w:cs="Times New Roman"/>
          <w:highlight w:val="none"/>
        </w:rPr>
        <w:t>b.不同比选申请人委托同一单位或个人办理比选申请事宜；</w:t>
      </w:r>
    </w:p>
    <w:p>
      <w:pPr>
        <w:ind w:firstLine="480"/>
        <w:rPr>
          <w:rFonts w:hint="default" w:ascii="Times New Roman" w:hAnsi="Times New Roman" w:cs="Times New Roman"/>
          <w:highlight w:val="none"/>
        </w:rPr>
      </w:pPr>
      <w:r>
        <w:rPr>
          <w:rFonts w:hint="default" w:ascii="Times New Roman" w:hAnsi="Times New Roman" w:cs="Times New Roman"/>
          <w:highlight w:val="none"/>
        </w:rPr>
        <w:t>c.不同比选申请人的比选申请文件载明的项目管理成员为同一人；</w:t>
      </w:r>
    </w:p>
    <w:p>
      <w:pPr>
        <w:ind w:firstLine="480"/>
        <w:rPr>
          <w:rFonts w:hint="default" w:ascii="Times New Roman" w:hAnsi="Times New Roman" w:cs="Times New Roman"/>
          <w:highlight w:val="none"/>
        </w:rPr>
      </w:pPr>
      <w:r>
        <w:rPr>
          <w:rFonts w:hint="default" w:ascii="Times New Roman" w:hAnsi="Times New Roman" w:cs="Times New Roman"/>
          <w:highlight w:val="none"/>
        </w:rPr>
        <w:t>d.不同比选申请人的比选申请文件异常一致或比选申请报价呈规律性差异；</w:t>
      </w:r>
    </w:p>
    <w:p>
      <w:pPr>
        <w:ind w:firstLine="480"/>
        <w:rPr>
          <w:rFonts w:hint="default" w:ascii="Times New Roman" w:hAnsi="Times New Roman" w:cs="Times New Roman"/>
          <w:highlight w:val="none"/>
        </w:rPr>
      </w:pPr>
      <w:r>
        <w:rPr>
          <w:rFonts w:hint="default" w:ascii="Times New Roman" w:hAnsi="Times New Roman" w:cs="Times New Roman"/>
          <w:highlight w:val="none"/>
        </w:rPr>
        <w:t>e.不同比选申请人的比选申请文件相互混装。</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（3）有下列情形之一的，属于比选人与比选申请人串通比选申请：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a.比选人在开标前开启比选申请文件并将有关信息泄露给其他比选申请人;</w:t>
      </w: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b.比选人直接或间接向比选申请人泄露标底、评审委员会成员等信息； </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c.比选人明示或暗示比选申请人压低或抬高比选申请报价；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d.比选人授意比选申请人撤换、修改比选申请文件；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e.比选人明示或暗示比选申请人为特定比选申请人中选提供方便；</w:t>
      </w:r>
    </w:p>
    <w:p>
      <w:pPr>
        <w:ind w:firstLine="480"/>
        <w:rPr>
          <w:rFonts w:hint="default" w:ascii="Times New Roman" w:hAnsi="Times New Roman" w:cs="Times New Roman"/>
          <w:highlight w:val="none"/>
        </w:rPr>
      </w:pPr>
      <w:r>
        <w:rPr>
          <w:rFonts w:hint="default" w:ascii="Times New Roman" w:hAnsi="Times New Roman" w:cs="Times New Roman"/>
          <w:highlight w:val="none"/>
        </w:rPr>
        <w:t>f.比选人与比选申请人为谋求特定比选申请人中选而采取的其他串通行为。</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（4）比选申请人有下列情形之一的，属于弄虚作假的行为：</w:t>
      </w:r>
    </w:p>
    <w:p>
      <w:pPr>
        <w:ind w:firstLine="480"/>
        <w:rPr>
          <w:rFonts w:hint="default" w:ascii="Times New Roman" w:hAnsi="Times New Roman" w:cs="Times New Roman"/>
          <w:highlight w:val="none"/>
        </w:rPr>
      </w:pPr>
      <w:r>
        <w:rPr>
          <w:rFonts w:hint="default" w:ascii="Times New Roman" w:hAnsi="Times New Roman" w:cs="Times New Roman"/>
          <w:highlight w:val="none"/>
        </w:rPr>
        <w:t>a.使用通过受让或租借等方式获取的资格、资质证书比选申请；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b.使用伪造、变造的许可证件；</w:t>
      </w:r>
    </w:p>
    <w:p>
      <w:pPr>
        <w:ind w:firstLine="480"/>
        <w:rPr>
          <w:rFonts w:hint="default" w:ascii="Times New Roman" w:hAnsi="Times New Roman" w:cs="Times New Roman"/>
          <w:highlight w:val="none"/>
        </w:rPr>
      </w:pPr>
      <w:r>
        <w:rPr>
          <w:rFonts w:hint="default" w:ascii="Times New Roman" w:hAnsi="Times New Roman" w:cs="Times New Roman"/>
          <w:highlight w:val="none"/>
        </w:rPr>
        <w:t>c.提供虚假业绩；</w:t>
      </w:r>
    </w:p>
    <w:p>
      <w:pPr>
        <w:ind w:firstLine="480"/>
        <w:rPr>
          <w:rFonts w:hint="default" w:ascii="Times New Roman" w:hAnsi="Times New Roman" w:cs="Times New Roman"/>
          <w:highlight w:val="none"/>
        </w:rPr>
      </w:pPr>
      <w:r>
        <w:rPr>
          <w:rFonts w:hint="default" w:ascii="Times New Roman" w:hAnsi="Times New Roman" w:cs="Times New Roman"/>
          <w:highlight w:val="none"/>
        </w:rPr>
        <w:t>d.提供虚假的项目负责人或主要技术人员简历；</w:t>
      </w:r>
    </w:p>
    <w:p>
      <w:pPr>
        <w:ind w:firstLine="480"/>
        <w:rPr>
          <w:rFonts w:hint="default" w:ascii="Times New Roman" w:hAnsi="Times New Roman" w:cs="Times New Roman"/>
          <w:highlight w:val="none"/>
        </w:rPr>
      </w:pPr>
      <w:r>
        <w:rPr>
          <w:rFonts w:hint="default" w:ascii="Times New Roman" w:hAnsi="Times New Roman" w:cs="Times New Roman"/>
          <w:highlight w:val="none"/>
        </w:rPr>
        <w:t>e.提供虚假的信用状况；</w:t>
      </w:r>
    </w:p>
    <w:p>
      <w:pPr>
        <w:ind w:firstLine="480"/>
        <w:rPr>
          <w:rFonts w:hint="default" w:ascii="Times New Roman" w:hAnsi="Times New Roman" w:cs="Times New Roman"/>
          <w:highlight w:val="none"/>
        </w:rPr>
      </w:pPr>
      <w:r>
        <w:rPr>
          <w:rFonts w:hint="default" w:ascii="Times New Roman" w:hAnsi="Times New Roman" w:cs="Times New Roman"/>
          <w:highlight w:val="none"/>
        </w:rPr>
        <w:t>f.其他弄虚作假的行为。</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比选申请文件的澄清和说明</w:t>
      </w:r>
    </w:p>
    <w:p>
      <w:pPr>
        <w:ind w:firstLine="480"/>
        <w:rPr>
          <w:rFonts w:hint="default" w:ascii="Times New Roman" w:hAnsi="Times New Roman" w:cs="Times New Roman"/>
          <w:highlight w:val="none"/>
        </w:rPr>
      </w:pPr>
      <w:r>
        <w:rPr>
          <w:rFonts w:hint="default" w:ascii="Times New Roman" w:hAnsi="Times New Roman" w:cs="Times New Roman"/>
          <w:highlight w:val="none"/>
        </w:rPr>
        <w:t>3.4.1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3.4.2澄清和说明不得超出比选申请文件的范围或改变比选申请文件的实质性内容（算术性错误的修正除外）。比选申请人的书面澄清、说明属于比选申请文件的组成部分。</w:t>
      </w:r>
    </w:p>
    <w:p>
      <w:pPr>
        <w:ind w:firstLine="480"/>
        <w:rPr>
          <w:rFonts w:hint="default" w:ascii="Times New Roman" w:hAnsi="Times New Roman" w:cs="Times New Roman"/>
          <w:highlight w:val="none"/>
        </w:rPr>
      </w:pPr>
      <w:r>
        <w:rPr>
          <w:rFonts w:hint="default" w:ascii="Times New Roman" w:hAnsi="Times New Roman" w:cs="Times New Roman"/>
          <w:highlight w:val="none"/>
        </w:rPr>
        <w:t>3.4.3评审委员会不得暗示或诱导比选申请人作出澄清、说明，对比选申请人提交的澄清、说明有疑问的，可以要求比选申请人进一步澄清或说明，直至满足评审委员会的要求。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3.4.4凡超出比选文件规定的或给发包人带来未曾要求的利益的变化、偏差或其他因素在评审时不予考虑。</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不得否决比选申请的情形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比选申请文件存在第二章“比选申请人须知”第 1.12.3 项所列情形的，均视为细微偏差，</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评审委员会不得否决比选申请人的比选申请，应按照第二章“比选申请人须知”第 1.12.4 项规定的原则处理。</w:t>
      </w:r>
    </w:p>
    <w:p>
      <w:pPr>
        <w:pStyle w:val="4"/>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3.6</w:t>
      </w:r>
      <w:r>
        <w:rPr>
          <w:rFonts w:hint="default" w:ascii="Times New Roman" w:hAnsi="Times New Roman" w:cs="Times New Roman"/>
          <w:highlight w:val="none"/>
        </w:rPr>
        <w:tab/>
      </w:r>
      <w:r>
        <w:rPr>
          <w:rFonts w:hint="default" w:ascii="Times New Roman" w:hAnsi="Times New Roman" w:cs="Times New Roman"/>
          <w:highlight w:val="none"/>
        </w:rPr>
        <w:t>评审结果</w:t>
      </w:r>
    </w:p>
    <w:p>
      <w:pPr>
        <w:ind w:firstLine="480"/>
        <w:rPr>
          <w:rFonts w:hint="default" w:ascii="Times New Roman" w:hAnsi="Times New Roman" w:cs="Times New Roman"/>
          <w:highlight w:val="none"/>
        </w:rPr>
      </w:pPr>
      <w:r>
        <w:rPr>
          <w:rFonts w:hint="default" w:ascii="Times New Roman" w:hAnsi="Times New Roman" w:cs="Times New Roman"/>
          <w:highlight w:val="none"/>
        </w:rPr>
        <w:t>3.6.1除第二章“比选申请人须知”前附表授权直接确定中选人外，评审委员会按照得分由高到低的顺序推荐中选候选人，并标明排序。</w:t>
      </w:r>
    </w:p>
    <w:p>
      <w:pPr>
        <w:ind w:firstLine="480"/>
        <w:rPr>
          <w:rFonts w:hint="eastAsia" w:ascii="Times New Roman" w:hAnsi="Times New Roman" w:eastAsia="宋体" w:cs="Times New Roman"/>
          <w:highlight w:val="none"/>
          <w:lang w:val="en-US" w:eastAsia="zh-CN"/>
        </w:rPr>
        <w:sectPr>
          <w:pgSz w:w="11906" w:h="16838"/>
          <w:pgMar w:top="1200" w:right="1797" w:bottom="1238" w:left="1797" w:header="851" w:footer="794"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t>3.6.2评审委员会完成评审后，应向比选人提交书面评审报</w:t>
      </w:r>
      <w:r>
        <w:rPr>
          <w:rFonts w:hint="eastAsia" w:cs="Times New Roman"/>
          <w:highlight w:val="none"/>
          <w:lang w:val="en-US" w:eastAsia="zh-CN"/>
        </w:rPr>
        <w:t>告。</w:t>
      </w:r>
    </w:p>
    <w:p>
      <w:pPr>
        <w:ind w:left="0" w:leftChars="0" w:firstLine="0" w:firstLineChars="0"/>
        <w:rPr>
          <w:rFonts w:ascii="宋体" w:hAnsi="宋体" w:cs="宋体"/>
          <w:color w:val="000000"/>
          <w:kern w:val="0"/>
          <w:sz w:val="24"/>
        </w:rPr>
      </w:pPr>
    </w:p>
    <w:p>
      <w:pPr>
        <w:numPr>
          <w:ilvl w:val="0"/>
          <w:numId w:val="11"/>
        </w:numPr>
        <w:autoSpaceDE w:val="0"/>
        <w:autoSpaceDN w:val="0"/>
        <w:spacing w:line="240" w:lineRule="auto"/>
        <w:ind w:firstLine="0" w:firstLineChars="0"/>
        <w:jc w:val="center"/>
        <w:outlineLvl w:val="0"/>
        <w:rPr>
          <w:rFonts w:hint="eastAsia" w:ascii="宋体" w:hAnsi="宋体" w:cs="宋体"/>
          <w:b/>
          <w:bCs/>
          <w:color w:val="000000"/>
          <w:kern w:val="0"/>
          <w:sz w:val="60"/>
          <w:szCs w:val="60"/>
        </w:rPr>
      </w:pPr>
      <w:r>
        <w:rPr>
          <w:rFonts w:hint="eastAsia" w:ascii="宋体" w:hAnsi="宋体" w:cs="宋体"/>
          <w:b/>
          <w:bCs/>
          <w:color w:val="000000"/>
          <w:kern w:val="0"/>
          <w:sz w:val="60"/>
          <w:szCs w:val="60"/>
        </w:rPr>
        <w:t>合同条款及格式</w:t>
      </w:r>
    </w:p>
    <w:p>
      <w:pPr>
        <w:numPr>
          <w:ilvl w:val="0"/>
          <w:numId w:val="0"/>
        </w:numPr>
        <w:autoSpaceDE w:val="0"/>
        <w:autoSpaceDN w:val="0"/>
        <w:spacing w:line="240" w:lineRule="auto"/>
        <w:jc w:val="center"/>
        <w:outlineLvl w:val="0"/>
        <w:rPr>
          <w:rFonts w:ascii="宋体" w:hAnsi="宋体" w:cs="宋体"/>
          <w:color w:val="000000"/>
          <w:kern w:val="0"/>
          <w:highlight w:val="yellow"/>
        </w:rPr>
      </w:pPr>
      <w:r>
        <w:rPr>
          <w:rFonts w:hint="eastAsia" w:ascii="宋体" w:hAnsi="宋体" w:cs="宋体"/>
          <w:kern w:val="0"/>
          <w:sz w:val="36"/>
          <w:szCs w:val="36"/>
        </w:rPr>
        <w:t>第一节</w:t>
      </w:r>
      <w:r>
        <w:rPr>
          <w:rFonts w:hint="eastAsia" w:ascii="宋体" w:hAnsi="宋体" w:cs="宋体"/>
          <w:kern w:val="0"/>
          <w:sz w:val="36"/>
          <w:szCs w:val="36"/>
        </w:rPr>
        <w:tab/>
      </w:r>
      <w:r>
        <w:rPr>
          <w:rFonts w:hint="eastAsia" w:ascii="宋体" w:hAnsi="宋体" w:cs="宋体"/>
          <w:kern w:val="0"/>
          <w:sz w:val="36"/>
          <w:szCs w:val="36"/>
        </w:rPr>
        <w:t>合同文件</w:t>
      </w:r>
    </w:p>
    <w:p>
      <w:pPr>
        <w:pStyle w:val="20"/>
        <w:spacing w:before="120"/>
        <w:outlineLvl w:val="0"/>
        <w:rPr>
          <w:rFonts w:ascii="宋体" w:hAnsi="宋体" w:eastAsia="宋体" w:cs="宋体"/>
          <w:spacing w:val="0"/>
          <w:sz w:val="28"/>
          <w:szCs w:val="28"/>
        </w:rPr>
      </w:pP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项目</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标段</w:t>
      </w:r>
    </w:p>
    <w:p>
      <w:pPr>
        <w:pStyle w:val="20"/>
        <w:outlineLvl w:val="0"/>
        <w:rPr>
          <w:rFonts w:ascii="宋体" w:hAnsi="宋体" w:cs="宋体"/>
          <w:color w:val="000000"/>
          <w:kern w:val="0"/>
          <w:sz w:val="24"/>
        </w:rPr>
      </w:pPr>
      <w:r>
        <w:rPr>
          <w:rFonts w:hint="eastAsia" w:ascii="宋体" w:hAnsi="宋体" w:eastAsia="宋体" w:cs="宋体"/>
          <w:spacing w:val="0"/>
          <w:sz w:val="28"/>
          <w:szCs w:val="28"/>
          <w:lang w:val="en-US" w:eastAsia="zh-CN"/>
        </w:rPr>
        <w:t>软件实施</w:t>
      </w:r>
      <w:r>
        <w:rPr>
          <w:rFonts w:hint="eastAsia" w:ascii="宋体" w:hAnsi="宋体" w:eastAsia="宋体" w:cs="宋体"/>
          <w:spacing w:val="0"/>
          <w:sz w:val="28"/>
          <w:szCs w:val="28"/>
        </w:rPr>
        <w:t>服务合同</w:t>
      </w:r>
    </w:p>
    <w:p>
      <w:pPr>
        <w:widowControl/>
        <w:spacing w:line="480" w:lineRule="exact"/>
        <w:ind w:firstLine="0" w:firstLineChars="0"/>
        <w:jc w:val="left"/>
        <w:textAlignment w:val="top"/>
        <w:rPr>
          <w:rFonts w:ascii="宋体" w:hAnsi="宋体" w:cs="宋体"/>
          <w:color w:val="000000"/>
          <w:kern w:val="0"/>
          <w:sz w:val="24"/>
        </w:rPr>
      </w:pPr>
      <w:r>
        <w:rPr>
          <w:rFonts w:hint="eastAsia" w:ascii="宋体" w:hAnsi="宋体" w:cs="宋体"/>
          <w:color w:val="000000"/>
          <w:kern w:val="0"/>
          <w:sz w:val="24"/>
        </w:rPr>
        <w:t>建设单位（甲方）：</w:t>
      </w:r>
      <w:r>
        <w:rPr>
          <w:rFonts w:hint="eastAsia" w:ascii="宋体" w:hAnsi="宋体" w:cs="宋体"/>
          <w:color w:val="000000"/>
          <w:kern w:val="0"/>
          <w:sz w:val="24"/>
          <w:u w:val="single"/>
        </w:rPr>
        <w:t xml:space="preserve">                        </w:t>
      </w:r>
    </w:p>
    <w:p>
      <w:pPr>
        <w:spacing w:line="480" w:lineRule="exact"/>
        <w:ind w:firstLine="0" w:firstLineChars="0"/>
        <w:rPr>
          <w:rFonts w:ascii="宋体" w:hAnsi="宋体" w:cs="宋体"/>
          <w:color w:val="000000"/>
          <w:kern w:val="0"/>
          <w:sz w:val="24"/>
          <w:u w:val="single"/>
        </w:rPr>
      </w:pPr>
      <w:r>
        <w:rPr>
          <w:rFonts w:hint="eastAsia" w:ascii="宋体" w:hAnsi="宋体" w:cs="宋体"/>
          <w:color w:val="000000"/>
          <w:kern w:val="0"/>
          <w:sz w:val="24"/>
        </w:rPr>
        <w:t>服务单位（乙方）：</w:t>
      </w:r>
      <w:r>
        <w:rPr>
          <w:rFonts w:hint="eastAsia" w:ascii="宋体" w:hAnsi="宋体" w:cs="宋体"/>
          <w:color w:val="000000"/>
          <w:kern w:val="0"/>
          <w:sz w:val="24"/>
          <w:u w:val="single"/>
        </w:rPr>
        <w:t xml:space="preserve">                        </w:t>
      </w:r>
    </w:p>
    <w:p>
      <w:pPr>
        <w:spacing w:line="440" w:lineRule="exact"/>
        <w:ind w:firstLine="480"/>
        <w:rPr>
          <w:rFonts w:ascii="宋体" w:hAnsi="宋体" w:cs="宋体"/>
          <w:color w:val="000000"/>
          <w:kern w:val="0"/>
          <w:sz w:val="24"/>
          <w:u w:val="single"/>
        </w:rPr>
      </w:pP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根据《中华人民共和国民法典》的有关规定，经过平等协商，特就甲方委托乙方提供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项目</w:t>
      </w:r>
      <w:r>
        <w:rPr>
          <w:rFonts w:hint="eastAsia" w:ascii="宋体" w:hAnsi="宋体" w:cs="宋体"/>
          <w:color w:val="000000"/>
          <w:kern w:val="0"/>
          <w:sz w:val="24"/>
          <w:u w:val="single"/>
        </w:rPr>
        <w:t xml:space="preserve">            </w:t>
      </w:r>
      <w:r>
        <w:rPr>
          <w:rFonts w:hint="eastAsia" w:ascii="宋体" w:hAnsi="宋体" w:cs="宋体"/>
          <w:color w:val="000000"/>
          <w:kern w:val="0"/>
          <w:sz w:val="24"/>
        </w:rPr>
        <w:t>标段的</w:t>
      </w:r>
      <w:r>
        <w:rPr>
          <w:rFonts w:hint="eastAsia" w:ascii="宋体" w:hAnsi="宋体" w:cs="宋体"/>
          <w:color w:val="000000"/>
          <w:kern w:val="0"/>
          <w:sz w:val="24"/>
          <w:lang w:eastAsia="zh-CN"/>
        </w:rPr>
        <w:t>软件实施服务</w:t>
      </w:r>
      <w:r>
        <w:rPr>
          <w:rFonts w:hint="eastAsia" w:ascii="宋体" w:hAnsi="宋体" w:cs="宋体"/>
          <w:color w:val="000000"/>
          <w:kern w:val="0"/>
          <w:sz w:val="24"/>
        </w:rPr>
        <w:t>事宜，签订以下合同主要条款：</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第一条 定义</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1.1 项目是指甲方委托乙方按照本合同约定进行</w:t>
      </w:r>
      <w:r>
        <w:rPr>
          <w:rFonts w:hint="eastAsia" w:ascii="宋体" w:hAnsi="宋体" w:cs="宋体"/>
          <w:color w:val="auto"/>
          <w:kern w:val="0"/>
          <w:sz w:val="24"/>
          <w:lang w:eastAsia="zh-CN"/>
        </w:rPr>
        <w:t>软件实施服务</w:t>
      </w:r>
      <w:r>
        <w:rPr>
          <w:rFonts w:hint="eastAsia" w:ascii="宋体" w:hAnsi="宋体" w:cs="宋体"/>
          <w:color w:val="auto"/>
          <w:kern w:val="0"/>
          <w:sz w:val="24"/>
        </w:rPr>
        <w:t>；</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 xml:space="preserve">1.2 </w:t>
      </w:r>
      <w:r>
        <w:rPr>
          <w:rFonts w:hint="eastAsia" w:ascii="宋体" w:hAnsi="宋体" w:cs="宋体"/>
          <w:color w:val="auto"/>
          <w:kern w:val="0"/>
          <w:sz w:val="24"/>
          <w:lang w:eastAsia="zh-CN"/>
        </w:rPr>
        <w:t>软件实施服务</w:t>
      </w:r>
      <w:r>
        <w:rPr>
          <w:rFonts w:hint="eastAsia" w:ascii="宋体" w:hAnsi="宋体" w:cs="宋体"/>
          <w:color w:val="auto"/>
          <w:kern w:val="0"/>
          <w:sz w:val="24"/>
        </w:rPr>
        <w:t>是指乙方根据本合同规定，在甲方指定的地点，向甲方提供的满足甲方需求的软件设计、计算机程序开发服务及其</w:t>
      </w:r>
      <w:r>
        <w:rPr>
          <w:rFonts w:hint="eastAsia" w:ascii="宋体" w:hAnsi="宋体" w:cs="宋体"/>
          <w:color w:val="auto"/>
          <w:kern w:val="0"/>
          <w:sz w:val="24"/>
          <w:lang w:val="en-US" w:eastAsia="zh-CN"/>
        </w:rPr>
        <w:t>现场实施服务</w:t>
      </w:r>
      <w:r>
        <w:rPr>
          <w:rFonts w:hint="eastAsia" w:ascii="宋体" w:hAnsi="宋体" w:cs="宋体"/>
          <w:color w:val="auto"/>
          <w:kern w:val="0"/>
          <w:sz w:val="24"/>
        </w:rPr>
        <w:t>。</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1.3 文档指用来描述</w:t>
      </w:r>
      <w:r>
        <w:rPr>
          <w:rFonts w:hint="eastAsia" w:ascii="宋体" w:hAnsi="宋体" w:cs="宋体"/>
          <w:color w:val="auto"/>
          <w:kern w:val="0"/>
          <w:sz w:val="24"/>
          <w:lang w:val="en-US" w:eastAsia="zh-CN"/>
        </w:rPr>
        <w:t>软件实施</w:t>
      </w:r>
      <w:r>
        <w:rPr>
          <w:rFonts w:hint="eastAsia" w:ascii="宋体" w:hAnsi="宋体" w:cs="宋体"/>
          <w:color w:val="auto"/>
          <w:kern w:val="0"/>
          <w:sz w:val="24"/>
        </w:rPr>
        <w:t>的内容、</w:t>
      </w:r>
      <w:r>
        <w:rPr>
          <w:rFonts w:hint="eastAsia" w:ascii="宋体" w:hAnsi="宋体" w:cs="宋体"/>
          <w:color w:val="auto"/>
          <w:kern w:val="0"/>
          <w:sz w:val="24"/>
          <w:lang w:val="en-US" w:eastAsia="zh-CN"/>
        </w:rPr>
        <w:t>验证</w:t>
      </w:r>
      <w:r>
        <w:rPr>
          <w:rFonts w:hint="eastAsia" w:ascii="宋体" w:hAnsi="宋体" w:cs="宋体"/>
          <w:color w:val="auto"/>
          <w:kern w:val="0"/>
          <w:sz w:val="24"/>
        </w:rPr>
        <w:t>结果及使用方法的文字资料和图表等。</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1.4 资料是指与</w:t>
      </w:r>
      <w:r>
        <w:rPr>
          <w:rFonts w:hint="eastAsia" w:ascii="宋体" w:hAnsi="宋体" w:cs="宋体"/>
          <w:color w:val="auto"/>
          <w:kern w:val="0"/>
          <w:sz w:val="24"/>
          <w:lang w:eastAsia="zh-CN"/>
        </w:rPr>
        <w:t>软件实施服务</w:t>
      </w:r>
      <w:r>
        <w:rPr>
          <w:rFonts w:hint="eastAsia" w:ascii="宋体" w:hAnsi="宋体" w:cs="宋体"/>
          <w:color w:val="auto"/>
          <w:kern w:val="0"/>
          <w:sz w:val="24"/>
        </w:rPr>
        <w:t>相关的软件、工作记录及工程文档。</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1.5 知识产权指本合同涉及的所有著作权、商标权、专利权和其它智力成果的专有的权利和利益。</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1.6 需求变更是指经双方商定后对</w:t>
      </w:r>
      <w:r>
        <w:rPr>
          <w:rFonts w:hint="eastAsia" w:ascii="宋体" w:hAnsi="宋体" w:cs="宋体"/>
          <w:color w:val="auto"/>
          <w:kern w:val="0"/>
          <w:sz w:val="24"/>
          <w:lang w:eastAsia="zh-CN"/>
        </w:rPr>
        <w:t>软件实施服务</w:t>
      </w:r>
      <w:r>
        <w:rPr>
          <w:rFonts w:hint="eastAsia" w:ascii="宋体" w:hAnsi="宋体" w:cs="宋体"/>
          <w:color w:val="auto"/>
          <w:kern w:val="0"/>
          <w:sz w:val="24"/>
        </w:rPr>
        <w:t>或资料所做的需求修改。</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 xml:space="preserve">  工作日指国家所规定的节假日之外的所有工作日。</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第二条 项目的内容和要求</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2.1 甲方委托乙方根据本合同规定的条款提供</w:t>
      </w:r>
      <w:r>
        <w:rPr>
          <w:rFonts w:hint="eastAsia" w:ascii="宋体" w:hAnsi="宋体" w:cs="宋体"/>
          <w:color w:val="auto"/>
          <w:kern w:val="0"/>
          <w:sz w:val="24"/>
          <w:u w:val="single"/>
        </w:rPr>
        <w:t xml:space="preserve">                            </w:t>
      </w:r>
      <w:r>
        <w:rPr>
          <w:rFonts w:hint="eastAsia" w:ascii="宋体" w:hAnsi="宋体" w:cs="宋体"/>
          <w:color w:val="auto"/>
          <w:kern w:val="0"/>
          <w:sz w:val="24"/>
        </w:rPr>
        <w:t>项目</w:t>
      </w:r>
      <w:r>
        <w:rPr>
          <w:rFonts w:hint="eastAsia" w:ascii="宋体" w:hAnsi="宋体" w:cs="宋体"/>
          <w:color w:val="auto"/>
          <w:kern w:val="0"/>
          <w:sz w:val="24"/>
          <w:u w:val="single"/>
        </w:rPr>
        <w:t xml:space="preserve">        </w:t>
      </w:r>
      <w:r>
        <w:rPr>
          <w:rFonts w:hint="eastAsia" w:ascii="宋体" w:hAnsi="宋体" w:cs="宋体"/>
          <w:color w:val="auto"/>
          <w:kern w:val="0"/>
          <w:sz w:val="24"/>
        </w:rPr>
        <w:t>标段</w:t>
      </w:r>
      <w:r>
        <w:rPr>
          <w:rFonts w:hint="eastAsia" w:ascii="宋体" w:hAnsi="宋体" w:cs="宋体"/>
          <w:color w:val="auto"/>
          <w:kern w:val="0"/>
          <w:sz w:val="24"/>
          <w:lang w:eastAsia="zh-CN"/>
        </w:rPr>
        <w:t>软件实施服务</w:t>
      </w:r>
      <w:r>
        <w:rPr>
          <w:rFonts w:hint="eastAsia" w:ascii="宋体" w:hAnsi="宋体" w:cs="宋体"/>
          <w:color w:val="auto"/>
          <w:kern w:val="0"/>
          <w:sz w:val="24"/>
        </w:rPr>
        <w:t>，乙方接受甲方的委托为甲方提供技术服务。</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2.2 软件</w:t>
      </w:r>
      <w:r>
        <w:rPr>
          <w:rFonts w:hint="eastAsia" w:ascii="宋体" w:hAnsi="宋体" w:cs="宋体"/>
          <w:color w:val="auto"/>
          <w:kern w:val="0"/>
          <w:sz w:val="24"/>
          <w:lang w:val="en-US" w:eastAsia="zh-CN"/>
        </w:rPr>
        <w:t>实施</w:t>
      </w:r>
      <w:r>
        <w:rPr>
          <w:rFonts w:hint="eastAsia" w:ascii="宋体" w:hAnsi="宋体" w:cs="宋体"/>
          <w:color w:val="auto"/>
          <w:kern w:val="0"/>
          <w:sz w:val="24"/>
        </w:rPr>
        <w:t>期限:</w:t>
      </w:r>
      <w:r>
        <w:rPr>
          <w:rFonts w:hint="eastAsia" w:ascii="宋体" w:hAnsi="宋体" w:cs="宋体"/>
          <w:color w:val="auto"/>
          <w:kern w:val="0"/>
          <w:sz w:val="24"/>
          <w:lang w:val="en-US" w:eastAsia="zh-CN"/>
        </w:rPr>
        <w:t>2024年12月</w:t>
      </w:r>
      <w:r>
        <w:rPr>
          <w:rFonts w:hint="eastAsia" w:ascii="宋体" w:hAnsi="宋体" w:cs="宋体"/>
          <w:color w:val="auto"/>
          <w:kern w:val="0"/>
          <w:sz w:val="24"/>
        </w:rPr>
        <w:t>。</w:t>
      </w:r>
    </w:p>
    <w:p>
      <w:pPr>
        <w:widowControl/>
        <w:ind w:firstLine="480"/>
        <w:textAlignment w:val="top"/>
        <w:rPr>
          <w:color w:val="auto"/>
        </w:rPr>
      </w:pPr>
      <w:r>
        <w:rPr>
          <w:rFonts w:hint="eastAsia" w:ascii="宋体" w:hAnsi="宋体" w:cs="宋体"/>
          <w:color w:val="auto"/>
          <w:kern w:val="0"/>
          <w:sz w:val="24"/>
        </w:rPr>
        <w:t xml:space="preserve">2.3 </w:t>
      </w:r>
      <w:r>
        <w:rPr>
          <w:rFonts w:hint="eastAsia" w:ascii="宋体" w:hAnsi="宋体" w:cs="宋体"/>
          <w:color w:val="auto"/>
          <w:kern w:val="0"/>
          <w:sz w:val="24"/>
          <w:lang w:eastAsia="zh-CN"/>
        </w:rPr>
        <w:t>软件实施服务</w:t>
      </w:r>
      <w:r>
        <w:rPr>
          <w:rFonts w:hint="eastAsia" w:ascii="宋体" w:hAnsi="宋体" w:cs="宋体"/>
          <w:color w:val="auto"/>
          <w:kern w:val="0"/>
          <w:sz w:val="24"/>
        </w:rPr>
        <w:t>内容：乙方应根据甲方要求，与甲方共同对业务需求进行识别，最终形成</w:t>
      </w:r>
      <w:r>
        <w:rPr>
          <w:rFonts w:hint="eastAsia" w:ascii="宋体" w:hAnsi="宋体" w:cs="宋体"/>
          <w:color w:val="auto"/>
          <w:kern w:val="0"/>
          <w:sz w:val="24"/>
          <w:lang w:val="en-US" w:eastAsia="zh-CN"/>
        </w:rPr>
        <w:t>实施方案</w:t>
      </w:r>
      <w:r>
        <w:rPr>
          <w:rFonts w:hint="eastAsia" w:ascii="宋体" w:hAnsi="宋体" w:cs="宋体"/>
          <w:color w:val="auto"/>
          <w:kern w:val="0"/>
          <w:sz w:val="24"/>
        </w:rPr>
        <w:t>，作为</w:t>
      </w:r>
      <w:r>
        <w:rPr>
          <w:rFonts w:hint="eastAsia" w:ascii="宋体" w:hAnsi="宋体" w:cs="宋体"/>
          <w:color w:val="auto"/>
          <w:kern w:val="0"/>
          <w:sz w:val="24"/>
          <w:lang w:eastAsia="zh-CN"/>
        </w:rPr>
        <w:t>软件实施服务</w:t>
      </w:r>
      <w:r>
        <w:rPr>
          <w:rFonts w:hint="eastAsia" w:ascii="宋体" w:hAnsi="宋体" w:cs="宋体"/>
          <w:color w:val="auto"/>
          <w:kern w:val="0"/>
          <w:sz w:val="24"/>
        </w:rPr>
        <w:t>依据，乙方</w:t>
      </w:r>
      <w:r>
        <w:rPr>
          <w:rFonts w:hint="eastAsia" w:ascii="宋体" w:hAnsi="宋体" w:cs="宋体"/>
          <w:color w:val="auto"/>
          <w:kern w:val="0"/>
          <w:sz w:val="24"/>
          <w:lang w:eastAsia="zh-CN"/>
        </w:rPr>
        <w:t>软件实施服务</w:t>
      </w:r>
      <w:r>
        <w:rPr>
          <w:rFonts w:hint="eastAsia" w:ascii="宋体" w:hAnsi="宋体" w:cs="宋体"/>
          <w:color w:val="auto"/>
          <w:kern w:val="0"/>
          <w:sz w:val="24"/>
        </w:rPr>
        <w:t>应达到相关技术指标要求。</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第三条 项目的</w:t>
      </w:r>
      <w:r>
        <w:rPr>
          <w:rFonts w:hint="eastAsia" w:ascii="宋体" w:hAnsi="宋体" w:cs="宋体"/>
          <w:b/>
          <w:bCs/>
          <w:color w:val="auto"/>
          <w:kern w:val="0"/>
          <w:sz w:val="24"/>
          <w:lang w:val="en-US" w:eastAsia="zh-CN"/>
        </w:rPr>
        <w:t>实施</w:t>
      </w:r>
      <w:r>
        <w:rPr>
          <w:rFonts w:hint="eastAsia" w:ascii="宋体" w:hAnsi="宋体" w:cs="宋体"/>
          <w:b/>
          <w:bCs/>
          <w:color w:val="auto"/>
          <w:kern w:val="0"/>
          <w:sz w:val="24"/>
        </w:rPr>
        <w:t>工作</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3.1 项目</w:t>
      </w:r>
      <w:r>
        <w:rPr>
          <w:rFonts w:hint="eastAsia" w:ascii="宋体" w:hAnsi="宋体" w:cs="宋体"/>
          <w:color w:val="auto"/>
          <w:kern w:val="0"/>
          <w:sz w:val="24"/>
          <w:lang w:val="en-US" w:eastAsia="zh-CN"/>
        </w:rPr>
        <w:t>实施</w:t>
      </w:r>
      <w:r>
        <w:rPr>
          <w:rFonts w:hint="eastAsia" w:ascii="宋体" w:hAnsi="宋体" w:cs="宋体"/>
          <w:color w:val="auto"/>
          <w:kern w:val="0"/>
          <w:sz w:val="24"/>
        </w:rPr>
        <w:t>期限：乙方在合同签订后开始项目</w:t>
      </w:r>
      <w:r>
        <w:rPr>
          <w:rFonts w:hint="eastAsia" w:ascii="宋体" w:hAnsi="宋体" w:cs="宋体"/>
          <w:color w:val="auto"/>
          <w:kern w:val="0"/>
          <w:sz w:val="24"/>
          <w:lang w:val="en-US" w:eastAsia="zh-CN"/>
        </w:rPr>
        <w:t>实施</w:t>
      </w:r>
      <w:r>
        <w:rPr>
          <w:rFonts w:hint="eastAsia" w:ascii="宋体" w:hAnsi="宋体" w:cs="宋体"/>
          <w:color w:val="auto"/>
          <w:kern w:val="0"/>
          <w:sz w:val="24"/>
        </w:rPr>
        <w:t>，项目</w:t>
      </w:r>
      <w:r>
        <w:rPr>
          <w:rFonts w:hint="eastAsia" w:ascii="宋体" w:hAnsi="宋体" w:cs="宋体"/>
          <w:color w:val="auto"/>
          <w:kern w:val="0"/>
          <w:sz w:val="24"/>
          <w:lang w:val="en-US" w:eastAsia="zh-CN"/>
        </w:rPr>
        <w:t>实施</w:t>
      </w:r>
      <w:r>
        <w:rPr>
          <w:rFonts w:hint="eastAsia" w:ascii="宋体" w:hAnsi="宋体" w:cs="宋体"/>
          <w:color w:val="auto"/>
          <w:kern w:val="0"/>
          <w:sz w:val="24"/>
        </w:rPr>
        <w:t>期限见附件一项目服务明细，若期限需要调整，甲方可书面通知乙方调整后期限。</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3.2 项目联系人：在项目实施工作中双方须确定项目联系人，代表各方发表的对项目实施的具体意见，项目联系人的变更应书面通知对方。</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甲方项目联系人：          联系电话：</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乙方项目联系人：          联系电话：</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第四条 项目的验收</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4.1 乙方按照本合同约定，完成其中要求的全部</w:t>
      </w:r>
      <w:r>
        <w:rPr>
          <w:rFonts w:hint="eastAsia" w:ascii="宋体" w:hAnsi="宋体" w:cs="宋体"/>
          <w:color w:val="auto"/>
          <w:kern w:val="0"/>
          <w:sz w:val="24"/>
          <w:lang w:val="en-US" w:eastAsia="zh-CN"/>
        </w:rPr>
        <w:t>实施</w:t>
      </w:r>
      <w:r>
        <w:rPr>
          <w:rFonts w:hint="eastAsia" w:ascii="宋体" w:hAnsi="宋体" w:cs="宋体"/>
          <w:color w:val="auto"/>
          <w:kern w:val="0"/>
          <w:sz w:val="24"/>
        </w:rPr>
        <w:t>工作，经甲方确认达到项目预期目标，则项目具备验收条件。</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4.2 项目具备验收条件后，由甲方组织进行项目验收测试，成立由甲、乙双方人员组成的验收小组。乙方应协助甲方对项目进行验收。验收测试时,由乙方草拟并经甲方审定的验收方案，经验收小组确认后，由验收小组负责验收。验收结果须甲乙双方共同确认。</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4.3 验收的评定：验收小组根据</w:t>
      </w:r>
      <w:r>
        <w:rPr>
          <w:rFonts w:hint="eastAsia" w:ascii="宋体" w:hAnsi="宋体" w:cs="宋体"/>
          <w:color w:val="auto"/>
          <w:kern w:val="0"/>
          <w:sz w:val="24"/>
          <w:lang w:val="en-US" w:eastAsia="zh-CN"/>
        </w:rPr>
        <w:t>软件实施内容</w:t>
      </w:r>
      <w:r>
        <w:rPr>
          <w:rFonts w:hint="eastAsia" w:ascii="宋体" w:hAnsi="宋体" w:cs="宋体"/>
          <w:color w:val="auto"/>
          <w:kern w:val="0"/>
          <w:sz w:val="24"/>
        </w:rPr>
        <w:t>进行验收。经验收小组验收确认，乙方完成附件一所列全部功能并提供软件工程规范所要求的全部正式文档，系统所有功能、性能指标达到双方确认的技术规范要求，则视为验收合格。验收合格后，甲乙双方共同签署《项目验收报告》，代表系统已满足甲方需求。验收不合格的，乙方应及时更改，直至验收合格</w:t>
      </w:r>
      <w:r>
        <w:rPr>
          <w:rFonts w:hint="default" w:ascii="宋体" w:hAnsi="宋体" w:cs="宋体"/>
          <w:color w:val="auto"/>
          <w:kern w:val="0"/>
          <w:sz w:val="24"/>
        </w:rPr>
        <w:t>，</w:t>
      </w:r>
      <w:r>
        <w:rPr>
          <w:rFonts w:hint="eastAsia" w:ascii="宋体" w:hAnsi="宋体" w:cs="宋体"/>
          <w:color w:val="auto"/>
          <w:kern w:val="0"/>
          <w:sz w:val="24"/>
          <w:lang w:val="en-US" w:eastAsia="zh-Hans"/>
        </w:rPr>
        <w:t>由此造成的项目期限延误由乙方负责</w:t>
      </w:r>
      <w:r>
        <w:rPr>
          <w:rFonts w:hint="eastAsia" w:ascii="宋体" w:hAnsi="宋体" w:cs="宋体"/>
          <w:color w:val="auto"/>
          <w:kern w:val="0"/>
          <w:sz w:val="24"/>
        </w:rPr>
        <w:t>。</w:t>
      </w:r>
    </w:p>
    <w:p>
      <w:pPr>
        <w:widowControl/>
        <w:ind w:firstLine="482"/>
        <w:textAlignment w:val="top"/>
        <w:rPr>
          <w:rFonts w:ascii="宋体" w:hAnsi="宋体" w:cs="宋体"/>
          <w:color w:val="auto"/>
          <w:kern w:val="0"/>
          <w:sz w:val="24"/>
        </w:rPr>
      </w:pPr>
      <w:r>
        <w:rPr>
          <w:rFonts w:hint="eastAsia" w:ascii="宋体" w:hAnsi="宋体" w:cs="宋体"/>
          <w:b/>
          <w:bCs/>
          <w:color w:val="auto"/>
          <w:kern w:val="0"/>
          <w:sz w:val="24"/>
        </w:rPr>
        <w:t>第五条 项目交付</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 xml:space="preserve">5.1 </w:t>
      </w:r>
      <w:r>
        <w:rPr>
          <w:rFonts w:hint="eastAsia" w:ascii="宋体" w:hAnsi="宋体" w:cs="宋体"/>
          <w:color w:val="auto"/>
          <w:kern w:val="0"/>
          <w:sz w:val="24"/>
          <w:lang w:eastAsia="zh-CN"/>
        </w:rPr>
        <w:t>软件实施服务</w:t>
      </w:r>
      <w:r>
        <w:rPr>
          <w:rFonts w:hint="eastAsia" w:ascii="宋体" w:hAnsi="宋体" w:cs="宋体"/>
          <w:color w:val="auto"/>
          <w:kern w:val="0"/>
          <w:sz w:val="24"/>
        </w:rPr>
        <w:t>交付内容：乙方向甲方交付的</w:t>
      </w:r>
      <w:r>
        <w:rPr>
          <w:rFonts w:hint="eastAsia" w:ascii="宋体" w:hAnsi="宋体" w:cs="宋体"/>
          <w:color w:val="auto"/>
          <w:kern w:val="0"/>
          <w:sz w:val="24"/>
          <w:lang w:eastAsia="zh-CN"/>
        </w:rPr>
        <w:t>软件实施服务</w:t>
      </w:r>
      <w:r>
        <w:rPr>
          <w:rFonts w:hint="eastAsia" w:ascii="宋体" w:hAnsi="宋体" w:cs="宋体"/>
          <w:color w:val="auto"/>
          <w:kern w:val="0"/>
          <w:sz w:val="24"/>
        </w:rPr>
        <w:t>最终交付时应为</w:t>
      </w:r>
      <w:r>
        <w:rPr>
          <w:rFonts w:hint="eastAsia" w:ascii="宋体" w:hAnsi="宋体" w:cs="宋体"/>
          <w:color w:val="auto"/>
          <w:kern w:val="0"/>
          <w:sz w:val="24"/>
          <w:lang w:val="en-US" w:eastAsia="zh-CN"/>
        </w:rPr>
        <w:t>实施过程产生的项目资料</w:t>
      </w:r>
      <w:r>
        <w:rPr>
          <w:rFonts w:hint="eastAsia" w:ascii="宋体" w:hAnsi="宋体" w:cs="宋体"/>
          <w:color w:val="auto"/>
          <w:kern w:val="0"/>
          <w:sz w:val="24"/>
        </w:rPr>
        <w:t>；交付对象为甲方或甲方指定的机构或个人。</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 xml:space="preserve">5.2 </w:t>
      </w:r>
      <w:r>
        <w:rPr>
          <w:rFonts w:hint="eastAsia" w:ascii="宋体" w:hAnsi="宋体" w:cs="宋体"/>
          <w:color w:val="auto"/>
          <w:kern w:val="0"/>
          <w:sz w:val="24"/>
          <w:lang w:eastAsia="zh-CN"/>
        </w:rPr>
        <w:t>软件实施服务</w:t>
      </w:r>
      <w:r>
        <w:rPr>
          <w:rFonts w:hint="eastAsia" w:ascii="宋体" w:hAnsi="宋体" w:cs="宋体"/>
          <w:color w:val="auto"/>
          <w:kern w:val="0"/>
          <w:sz w:val="24"/>
        </w:rPr>
        <w:t>交付的完成：</w:t>
      </w:r>
      <w:r>
        <w:rPr>
          <w:rFonts w:hint="eastAsia" w:ascii="宋体" w:hAnsi="宋体" w:cs="宋体"/>
          <w:color w:val="auto"/>
          <w:kern w:val="0"/>
          <w:sz w:val="24"/>
          <w:lang w:val="en-US" w:eastAsia="zh-CN"/>
        </w:rPr>
        <w:t>软件实施</w:t>
      </w:r>
      <w:r>
        <w:rPr>
          <w:rFonts w:hint="eastAsia" w:ascii="宋体" w:hAnsi="宋体" w:cs="宋体"/>
          <w:color w:val="auto"/>
          <w:kern w:val="0"/>
          <w:sz w:val="24"/>
        </w:rPr>
        <w:t>验收合格后，乙方按照甲方要求向甲方交付</w:t>
      </w:r>
      <w:r>
        <w:rPr>
          <w:rFonts w:hint="eastAsia" w:ascii="宋体" w:hAnsi="宋体" w:cs="宋体"/>
          <w:color w:val="auto"/>
          <w:kern w:val="0"/>
          <w:sz w:val="24"/>
          <w:lang w:eastAsia="zh-CN"/>
        </w:rPr>
        <w:t>软件实施服务</w:t>
      </w:r>
      <w:r>
        <w:rPr>
          <w:rFonts w:hint="eastAsia" w:ascii="宋体" w:hAnsi="宋体" w:cs="宋体"/>
          <w:color w:val="auto"/>
          <w:kern w:val="0"/>
          <w:sz w:val="24"/>
        </w:rPr>
        <w:t>及对应过程资料、文档（包括但不限于</w:t>
      </w:r>
      <w:r>
        <w:rPr>
          <w:rFonts w:hint="eastAsia" w:ascii="宋体" w:hAnsi="宋体" w:cs="宋体"/>
          <w:color w:val="auto"/>
          <w:kern w:val="0"/>
          <w:sz w:val="24"/>
          <w:lang w:val="en-US" w:eastAsia="zh-CN"/>
        </w:rPr>
        <w:t>设备信息</w:t>
      </w:r>
      <w:r>
        <w:rPr>
          <w:rFonts w:hint="eastAsia" w:ascii="宋体" w:hAnsi="宋体" w:cs="宋体"/>
          <w:color w:val="auto"/>
          <w:kern w:val="0"/>
          <w:sz w:val="24"/>
        </w:rPr>
        <w:t>文档、</w:t>
      </w:r>
      <w:r>
        <w:rPr>
          <w:rFonts w:hint="eastAsia" w:ascii="宋体" w:hAnsi="宋体" w:cs="宋体"/>
          <w:color w:val="auto"/>
          <w:kern w:val="0"/>
          <w:sz w:val="24"/>
          <w:lang w:val="en-US" w:eastAsia="zh-CN"/>
        </w:rPr>
        <w:t>PLC点位信息表、路段信息表</w:t>
      </w:r>
      <w:r>
        <w:rPr>
          <w:rFonts w:hint="eastAsia" w:ascii="宋体" w:hAnsi="宋体" w:cs="宋体"/>
          <w:color w:val="auto"/>
          <w:kern w:val="0"/>
          <w:sz w:val="24"/>
        </w:rPr>
        <w:t>等），软件经验收后，乙方的</w:t>
      </w:r>
      <w:r>
        <w:rPr>
          <w:rFonts w:hint="eastAsia" w:ascii="宋体" w:hAnsi="宋体" w:cs="宋体"/>
          <w:color w:val="auto"/>
          <w:kern w:val="0"/>
          <w:sz w:val="24"/>
          <w:lang w:eastAsia="zh-CN"/>
        </w:rPr>
        <w:t>软件实施服务</w:t>
      </w:r>
      <w:r>
        <w:rPr>
          <w:rFonts w:hint="eastAsia" w:ascii="宋体" w:hAnsi="宋体" w:cs="宋体"/>
          <w:color w:val="auto"/>
          <w:kern w:val="0"/>
          <w:sz w:val="24"/>
        </w:rPr>
        <w:t>交付义务完成。</w:t>
      </w:r>
    </w:p>
    <w:p>
      <w:pPr>
        <w:widowControl/>
        <w:ind w:firstLine="482"/>
        <w:textAlignment w:val="top"/>
        <w:rPr>
          <w:rFonts w:ascii="宋体" w:hAnsi="宋体" w:cs="宋体"/>
          <w:color w:val="auto"/>
          <w:kern w:val="0"/>
          <w:sz w:val="24"/>
        </w:rPr>
      </w:pPr>
      <w:r>
        <w:rPr>
          <w:rFonts w:hint="eastAsia" w:ascii="宋体" w:hAnsi="宋体" w:cs="宋体"/>
          <w:b/>
          <w:bCs/>
          <w:color w:val="auto"/>
          <w:kern w:val="0"/>
          <w:sz w:val="24"/>
        </w:rPr>
        <w:t>第六条 甲方权利及义务</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6.1 甲方负责向乙方提供项目开发所必须的服务器、数据库软件及综合业务系统的相关资料。</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6.2 甲方应向乙方提供乙方</w:t>
      </w:r>
      <w:r>
        <w:rPr>
          <w:rFonts w:hint="eastAsia" w:ascii="宋体" w:hAnsi="宋体" w:cs="宋体"/>
          <w:color w:val="auto"/>
          <w:kern w:val="0"/>
          <w:sz w:val="24"/>
          <w:lang w:eastAsia="zh-CN"/>
        </w:rPr>
        <w:t>软件实施服务</w:t>
      </w:r>
      <w:r>
        <w:rPr>
          <w:rFonts w:hint="eastAsia" w:ascii="宋体" w:hAnsi="宋体" w:cs="宋体"/>
          <w:color w:val="auto"/>
          <w:kern w:val="0"/>
          <w:sz w:val="24"/>
        </w:rPr>
        <w:t>必须的、适宜的工作环境。</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6.3 甲方有权跟踪并监督</w:t>
      </w:r>
      <w:r>
        <w:rPr>
          <w:rFonts w:hint="eastAsia" w:ascii="宋体" w:hAnsi="宋体" w:cs="宋体"/>
          <w:color w:val="auto"/>
          <w:kern w:val="0"/>
          <w:sz w:val="24"/>
          <w:lang w:eastAsia="zh-CN"/>
        </w:rPr>
        <w:t>软件实施服务</w:t>
      </w:r>
      <w:r>
        <w:rPr>
          <w:rFonts w:hint="eastAsia" w:ascii="宋体" w:hAnsi="宋体" w:cs="宋体"/>
          <w:color w:val="auto"/>
          <w:kern w:val="0"/>
          <w:sz w:val="24"/>
        </w:rPr>
        <w:t>的全过程，有权要求乙方按照甲方的技术、管理标准，完成产品的开发、测试及运维。</w:t>
      </w:r>
    </w:p>
    <w:p>
      <w:pPr>
        <w:widowControl/>
        <w:ind w:firstLine="480"/>
        <w:textAlignment w:val="top"/>
        <w:rPr>
          <w:rFonts w:ascii="宋体" w:hAnsi="宋体" w:cs="宋体"/>
          <w:color w:val="auto"/>
          <w:kern w:val="0"/>
          <w:sz w:val="24"/>
          <w:highlight w:val="none"/>
        </w:rPr>
      </w:pPr>
      <w:r>
        <w:rPr>
          <w:rFonts w:hint="eastAsia" w:ascii="宋体" w:hAnsi="宋体" w:cs="宋体"/>
          <w:color w:val="auto"/>
          <w:kern w:val="0"/>
          <w:sz w:val="24"/>
        </w:rPr>
        <w:t>6.4 甲方成立项目组，与乙方共同完成合同规定的工作，并指派一名</w:t>
      </w:r>
      <w:r>
        <w:rPr>
          <w:rFonts w:hint="eastAsia" w:ascii="宋体" w:hAnsi="宋体" w:cs="宋体"/>
          <w:kern w:val="0"/>
          <w:sz w:val="22"/>
        </w:rPr>
        <w:t>项目</w:t>
      </w:r>
      <w:r>
        <w:rPr>
          <w:rFonts w:hint="eastAsia" w:ascii="宋体" w:hAnsi="宋体" w:cs="宋体"/>
          <w:kern w:val="0"/>
          <w:sz w:val="22"/>
          <w:lang w:val="en-US" w:eastAsia="zh-CN"/>
        </w:rPr>
        <w:t>负责人</w:t>
      </w:r>
      <w:r>
        <w:rPr>
          <w:rFonts w:hint="eastAsia" w:ascii="宋体" w:hAnsi="宋体" w:cs="宋体"/>
          <w:color w:val="auto"/>
          <w:kern w:val="0"/>
          <w:sz w:val="24"/>
        </w:rPr>
        <w:t>负责现场处理项目实施过程中发生的各种问题，如果在合同履行过程中发生人员变更，必须提前通知乙方。甲方有权对乙方项目组成员进行管理与考核，有权向乙方提出更换乙方不符合要求或能力欠佳项目管理及技术人员。</w:t>
      </w:r>
    </w:p>
    <w:p>
      <w:pPr>
        <w:widowControl/>
        <w:ind w:firstLine="480"/>
        <w:textAlignment w:val="top"/>
        <w:rPr>
          <w:rFonts w:ascii="宋体" w:hAnsi="宋体" w:cs="宋体"/>
          <w:color w:val="auto"/>
          <w:kern w:val="0"/>
          <w:sz w:val="24"/>
          <w:highlight w:val="none"/>
        </w:rPr>
      </w:pPr>
      <w:r>
        <w:rPr>
          <w:rFonts w:hint="eastAsia" w:ascii="宋体" w:hAnsi="宋体" w:cs="宋体"/>
          <w:color w:val="auto"/>
          <w:kern w:val="0"/>
          <w:sz w:val="24"/>
          <w:highlight w:val="none"/>
        </w:rPr>
        <w:t>6.5 由于甲方未履行本合同义务而造成项目工作拖延的，乙方</w:t>
      </w:r>
      <w:r>
        <w:rPr>
          <w:rFonts w:hint="eastAsia" w:ascii="宋体" w:hAnsi="宋体" w:cs="宋体"/>
          <w:color w:val="auto"/>
          <w:kern w:val="0"/>
          <w:sz w:val="24"/>
          <w:highlight w:val="none"/>
          <w:lang w:val="en-US" w:eastAsia="zh-Hans"/>
        </w:rPr>
        <w:t>以书面形式通知甲方并经甲方确认后</w:t>
      </w:r>
      <w:r>
        <w:rPr>
          <w:rFonts w:hint="eastAsia" w:ascii="宋体" w:hAnsi="宋体" w:cs="宋体"/>
          <w:color w:val="auto"/>
          <w:kern w:val="0"/>
          <w:sz w:val="24"/>
          <w:highlight w:val="none"/>
        </w:rPr>
        <w:t>有权将工作时间表做相应调整。</w:t>
      </w:r>
    </w:p>
    <w:p>
      <w:pPr>
        <w:widowControl/>
        <w:ind w:firstLine="480"/>
        <w:textAlignment w:val="top"/>
        <w:rPr>
          <w:rFonts w:ascii="宋体" w:hAnsi="宋体" w:cs="宋体"/>
          <w:color w:val="auto"/>
          <w:kern w:val="0"/>
          <w:sz w:val="24"/>
          <w:highlight w:val="none"/>
        </w:rPr>
      </w:pPr>
      <w:r>
        <w:rPr>
          <w:rFonts w:hint="eastAsia" w:ascii="宋体" w:hAnsi="宋体" w:cs="宋体"/>
          <w:color w:val="auto"/>
          <w:kern w:val="0"/>
          <w:sz w:val="24"/>
          <w:highlight w:val="none"/>
        </w:rPr>
        <w:t>6.6 甲方应与乙方共同对</w:t>
      </w:r>
      <w:r>
        <w:rPr>
          <w:rFonts w:hint="eastAsia" w:ascii="宋体" w:hAnsi="宋体" w:cs="宋体"/>
          <w:color w:val="auto"/>
          <w:kern w:val="0"/>
          <w:sz w:val="24"/>
          <w:highlight w:val="none"/>
          <w:lang w:eastAsia="zh-CN"/>
        </w:rPr>
        <w:t>软件实施服务</w:t>
      </w:r>
      <w:r>
        <w:rPr>
          <w:rFonts w:hint="eastAsia" w:ascii="宋体" w:hAnsi="宋体" w:cs="宋体"/>
          <w:color w:val="auto"/>
          <w:kern w:val="0"/>
          <w:sz w:val="24"/>
          <w:highlight w:val="none"/>
        </w:rPr>
        <w:t>进行联调测试、用户验收测试，</w:t>
      </w:r>
      <w:r>
        <w:rPr>
          <w:rFonts w:hint="eastAsia" w:ascii="宋体" w:hAnsi="宋体" w:cs="宋体"/>
          <w:color w:val="auto"/>
          <w:kern w:val="0"/>
          <w:sz w:val="24"/>
          <w:highlight w:val="none"/>
          <w:lang w:val="en-US" w:eastAsia="zh-CN"/>
        </w:rPr>
        <w:t>从而达到</w:t>
      </w:r>
      <w:r>
        <w:rPr>
          <w:rFonts w:hint="eastAsia" w:ascii="宋体" w:hAnsi="宋体" w:cs="宋体"/>
          <w:color w:val="auto"/>
          <w:kern w:val="0"/>
          <w:sz w:val="24"/>
          <w:highlight w:val="none"/>
        </w:rPr>
        <w:t>验收</w:t>
      </w:r>
      <w:r>
        <w:rPr>
          <w:rFonts w:hint="eastAsia" w:ascii="宋体" w:hAnsi="宋体" w:cs="宋体"/>
          <w:color w:val="auto"/>
          <w:kern w:val="0"/>
          <w:sz w:val="24"/>
          <w:highlight w:val="none"/>
          <w:lang w:val="en-US" w:eastAsia="zh-CN"/>
        </w:rPr>
        <w:t>交付</w:t>
      </w:r>
      <w:r>
        <w:rPr>
          <w:rFonts w:hint="eastAsia" w:ascii="宋体" w:hAnsi="宋体" w:cs="宋体"/>
          <w:color w:val="auto"/>
          <w:kern w:val="0"/>
          <w:sz w:val="24"/>
          <w:highlight w:val="none"/>
        </w:rPr>
        <w:t>。</w:t>
      </w:r>
    </w:p>
    <w:p>
      <w:pPr>
        <w:widowControl/>
        <w:ind w:firstLine="482"/>
        <w:textAlignment w:val="top"/>
        <w:rPr>
          <w:rFonts w:ascii="宋体" w:hAnsi="宋体" w:cs="宋体"/>
          <w:color w:val="auto"/>
          <w:kern w:val="0"/>
          <w:sz w:val="24"/>
          <w:highlight w:val="none"/>
        </w:rPr>
      </w:pPr>
      <w:r>
        <w:rPr>
          <w:rFonts w:hint="eastAsia" w:ascii="宋体" w:hAnsi="宋体" w:cs="宋体"/>
          <w:b/>
          <w:bCs/>
          <w:color w:val="auto"/>
          <w:kern w:val="0"/>
          <w:sz w:val="24"/>
          <w:highlight w:val="none"/>
        </w:rPr>
        <w:t>第七条 乙方权利及义务</w:t>
      </w:r>
    </w:p>
    <w:p>
      <w:pPr>
        <w:widowControl/>
        <w:ind w:firstLine="480"/>
        <w:textAlignment w:val="top"/>
        <w:rPr>
          <w:rFonts w:ascii="宋体" w:hAnsi="宋体" w:cs="宋体"/>
          <w:color w:val="auto"/>
          <w:kern w:val="0"/>
          <w:sz w:val="24"/>
          <w:highlight w:val="none"/>
        </w:rPr>
      </w:pPr>
      <w:r>
        <w:rPr>
          <w:rFonts w:hint="eastAsia" w:ascii="宋体" w:hAnsi="宋体" w:cs="宋体"/>
          <w:color w:val="auto"/>
          <w:kern w:val="0"/>
          <w:sz w:val="24"/>
          <w:highlight w:val="none"/>
        </w:rPr>
        <w:t>7.1 乙方应按照甲方要求，如期完成和交付</w:t>
      </w:r>
      <w:r>
        <w:rPr>
          <w:rFonts w:hint="eastAsia" w:ascii="宋体" w:hAnsi="宋体" w:cs="宋体"/>
          <w:color w:val="auto"/>
          <w:kern w:val="0"/>
          <w:sz w:val="24"/>
          <w:highlight w:val="none"/>
          <w:lang w:eastAsia="zh-CN"/>
        </w:rPr>
        <w:t>软件实施服务</w:t>
      </w:r>
      <w:r>
        <w:rPr>
          <w:rFonts w:hint="eastAsia" w:ascii="宋体" w:hAnsi="宋体" w:cs="宋体"/>
          <w:color w:val="auto"/>
          <w:kern w:val="0"/>
          <w:sz w:val="24"/>
          <w:highlight w:val="none"/>
        </w:rPr>
        <w:t>，并向甲方提供</w:t>
      </w:r>
      <w:r>
        <w:rPr>
          <w:rFonts w:hint="eastAsia" w:ascii="宋体" w:hAnsi="宋体" w:cs="宋体"/>
          <w:color w:val="auto"/>
          <w:kern w:val="0"/>
          <w:sz w:val="24"/>
          <w:highlight w:val="none"/>
          <w:lang w:eastAsia="zh-CN"/>
        </w:rPr>
        <w:t>软件实施服务</w:t>
      </w:r>
      <w:r>
        <w:rPr>
          <w:rFonts w:hint="eastAsia" w:ascii="宋体" w:hAnsi="宋体" w:cs="宋体"/>
          <w:color w:val="auto"/>
          <w:kern w:val="0"/>
          <w:sz w:val="24"/>
          <w:highlight w:val="none"/>
        </w:rPr>
        <w:t>相应的文档资料。</w:t>
      </w:r>
    </w:p>
    <w:p>
      <w:pPr>
        <w:widowControl/>
        <w:ind w:firstLine="480"/>
        <w:textAlignment w:val="top"/>
        <w:rPr>
          <w:rFonts w:ascii="宋体" w:hAnsi="宋体" w:cs="宋体"/>
          <w:color w:val="auto"/>
          <w:kern w:val="0"/>
          <w:sz w:val="24"/>
          <w:highlight w:val="none"/>
        </w:rPr>
      </w:pPr>
      <w:r>
        <w:rPr>
          <w:rFonts w:hint="eastAsia" w:ascii="宋体" w:hAnsi="宋体" w:cs="宋体"/>
          <w:color w:val="auto"/>
          <w:kern w:val="0"/>
          <w:sz w:val="24"/>
          <w:highlight w:val="none"/>
        </w:rPr>
        <w:t>7.2 乙方向甲方提供此次</w:t>
      </w:r>
      <w:r>
        <w:rPr>
          <w:rFonts w:hint="eastAsia" w:ascii="宋体" w:hAnsi="宋体" w:cs="宋体"/>
          <w:color w:val="auto"/>
          <w:kern w:val="0"/>
          <w:sz w:val="24"/>
          <w:highlight w:val="none"/>
          <w:lang w:eastAsia="zh-CN"/>
        </w:rPr>
        <w:t>软件实施服务</w:t>
      </w:r>
      <w:r>
        <w:rPr>
          <w:rFonts w:hint="eastAsia" w:ascii="宋体" w:hAnsi="宋体" w:cs="宋体"/>
          <w:color w:val="auto"/>
          <w:kern w:val="0"/>
          <w:sz w:val="24"/>
          <w:highlight w:val="none"/>
        </w:rPr>
        <w:t>的相关技术资料。</w:t>
      </w:r>
    </w:p>
    <w:p>
      <w:pPr>
        <w:widowControl/>
        <w:ind w:firstLine="480"/>
        <w:textAlignment w:val="top"/>
        <w:rPr>
          <w:rFonts w:ascii="宋体" w:hAnsi="宋体" w:cs="宋体"/>
          <w:color w:val="auto"/>
          <w:kern w:val="0"/>
          <w:sz w:val="24"/>
          <w:highlight w:val="none"/>
        </w:rPr>
      </w:pPr>
      <w:r>
        <w:rPr>
          <w:rFonts w:hint="eastAsia" w:ascii="宋体" w:hAnsi="宋体" w:cs="宋体"/>
          <w:color w:val="auto"/>
          <w:kern w:val="0"/>
          <w:sz w:val="24"/>
          <w:highlight w:val="none"/>
        </w:rPr>
        <w:t>7.3 乙方严格按照软件工程建设的有关规范组织实施，并对项目建设阶段提出具体时间安排。</w:t>
      </w:r>
    </w:p>
    <w:p>
      <w:pPr>
        <w:widowControl/>
        <w:ind w:firstLine="480"/>
        <w:textAlignment w:val="top"/>
        <w:rPr>
          <w:rFonts w:ascii="宋体" w:hAnsi="宋体" w:cs="宋体"/>
          <w:color w:val="auto"/>
          <w:kern w:val="0"/>
          <w:sz w:val="24"/>
        </w:rPr>
      </w:pPr>
      <w:r>
        <w:rPr>
          <w:rFonts w:hint="eastAsia" w:ascii="宋体" w:hAnsi="宋体" w:cs="宋体"/>
          <w:color w:val="auto"/>
          <w:kern w:val="0"/>
          <w:sz w:val="24"/>
          <w:highlight w:val="none"/>
        </w:rPr>
        <w:t xml:space="preserve">7.4 </w:t>
      </w:r>
      <w:r>
        <w:rPr>
          <w:rFonts w:hint="eastAsia" w:ascii="宋体" w:hAnsi="宋体" w:cs="宋体"/>
          <w:color w:val="auto"/>
          <w:kern w:val="0"/>
          <w:sz w:val="24"/>
        </w:rPr>
        <w:t>乙方应选派强有力的项目建设队伍，负责完成合同规定的工作，并于甲方提供地点或指定地点完成项目</w:t>
      </w:r>
      <w:r>
        <w:rPr>
          <w:rFonts w:hint="eastAsia" w:ascii="宋体" w:hAnsi="宋体" w:cs="宋体"/>
          <w:color w:val="auto"/>
          <w:kern w:val="0"/>
          <w:sz w:val="24"/>
          <w:lang w:val="en-US" w:eastAsia="zh-CN"/>
        </w:rPr>
        <w:t>实施</w:t>
      </w:r>
      <w:r>
        <w:rPr>
          <w:rFonts w:hint="eastAsia" w:ascii="宋体" w:hAnsi="宋体" w:cs="宋体"/>
          <w:color w:val="auto"/>
          <w:kern w:val="0"/>
          <w:sz w:val="24"/>
        </w:rPr>
        <w:t>工作;如果在合同履行过程中发生乙方</w:t>
      </w:r>
      <w:r>
        <w:rPr>
          <w:rFonts w:hint="eastAsia" w:ascii="宋体" w:hAnsi="宋体" w:cs="宋体"/>
          <w:kern w:val="0"/>
          <w:sz w:val="22"/>
        </w:rPr>
        <w:t>项目</w:t>
      </w:r>
      <w:r>
        <w:rPr>
          <w:rFonts w:hint="eastAsia" w:ascii="宋体" w:hAnsi="宋体" w:cs="宋体"/>
          <w:kern w:val="0"/>
          <w:sz w:val="22"/>
          <w:lang w:val="en-US" w:eastAsia="zh-CN"/>
        </w:rPr>
        <w:t>负责人</w:t>
      </w:r>
      <w:r>
        <w:rPr>
          <w:rFonts w:hint="eastAsia" w:ascii="宋体" w:hAnsi="宋体" w:cs="宋体"/>
          <w:color w:val="auto"/>
          <w:kern w:val="0"/>
          <w:sz w:val="24"/>
        </w:rPr>
        <w:t>或成员的变更，必须提前取得甲方同意。如果因乙方项目人员更替造成项目时间延误,乙方应向甲方作出相应的赔偿。</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en-US" w:eastAsia="zh-CN"/>
        </w:rPr>
        <w:t>5</w:t>
      </w:r>
      <w:r>
        <w:rPr>
          <w:rFonts w:hint="eastAsia" w:ascii="宋体" w:hAnsi="宋体" w:cs="宋体"/>
          <w:color w:val="auto"/>
          <w:kern w:val="0"/>
          <w:sz w:val="24"/>
        </w:rPr>
        <w:t xml:space="preserve"> 乙方负责制定切实可行的项目建设方案与开发项目人员名单并报甲方进行备案，明确任务和各方职责，并按阶段由甲方考核检查。</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乙方应按照本协议约定的标准和规格，以及项目管理体系的相关要求，以专业、熟练的方式提供服务并交付相关交付成果。</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en-US" w:eastAsia="zh-CN"/>
        </w:rPr>
        <w:t>7</w:t>
      </w:r>
      <w:r>
        <w:rPr>
          <w:rFonts w:hint="eastAsia" w:ascii="宋体" w:hAnsi="宋体" w:cs="宋体"/>
          <w:color w:val="auto"/>
          <w:kern w:val="0"/>
          <w:sz w:val="24"/>
        </w:rPr>
        <w:t xml:space="preserve"> 乙方遵循公司全面的技术支持服务体系，向甲方提供全面技术支持服务。</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en-US" w:eastAsia="zh-CN"/>
        </w:rPr>
        <w:t>8</w:t>
      </w:r>
      <w:r>
        <w:rPr>
          <w:rFonts w:hint="eastAsia" w:ascii="宋体" w:hAnsi="宋体" w:cs="宋体"/>
          <w:color w:val="auto"/>
          <w:kern w:val="0"/>
          <w:sz w:val="24"/>
        </w:rPr>
        <w:t xml:space="preserve"> 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合同终止时，甲方应根据乙方已完成的工作量结算合同价款。</w:t>
      </w:r>
    </w:p>
    <w:p>
      <w:pPr>
        <w:widowControl/>
        <w:ind w:firstLine="480"/>
        <w:textAlignment w:val="top"/>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val="en-US" w:eastAsia="zh-CN"/>
        </w:rPr>
        <w:t>9</w:t>
      </w:r>
      <w:r>
        <w:rPr>
          <w:rFonts w:hint="eastAsia" w:ascii="宋体" w:hAnsi="宋体" w:cs="宋体"/>
          <w:color w:val="auto"/>
          <w:kern w:val="0"/>
          <w:sz w:val="24"/>
        </w:rPr>
        <w:t xml:space="preserve"> 为保障项目的顺利实施，防范项目风险，避免因沟通不畅等原因引起项目执行问题，乙方应定期向甲方项目负责人及相关领导对项目执行状况、问题、风险进行汇报。</w:t>
      </w:r>
    </w:p>
    <w:p>
      <w:pPr>
        <w:pStyle w:val="7"/>
        <w:rPr>
          <w:rFonts w:hint="eastAsia" w:ascii="宋体" w:hAnsi="宋体" w:cs="宋体"/>
          <w:color w:val="auto"/>
          <w:kern w:val="0"/>
          <w:sz w:val="24"/>
          <w:highlight w:val="none"/>
        </w:rPr>
      </w:pPr>
      <w:r>
        <w:rPr>
          <w:rFonts w:hint="eastAsia" w:cs="宋体"/>
          <w:color w:val="auto"/>
          <w:kern w:val="0"/>
          <w:sz w:val="24"/>
          <w:highlight w:val="none"/>
          <w:lang w:val="en-US" w:eastAsia="zh-CN"/>
        </w:rPr>
        <w:t xml:space="preserve">7.10 </w:t>
      </w:r>
      <w:r>
        <w:rPr>
          <w:rFonts w:hint="eastAsia" w:ascii="宋体" w:hAnsi="宋体" w:cs="宋体"/>
          <w:color w:val="auto"/>
          <w:kern w:val="0"/>
          <w:sz w:val="24"/>
          <w:highlight w:val="none"/>
        </w:rPr>
        <w:t>项目实施地点：乙方须提供驻场服务，或根据甲方要求</w:t>
      </w:r>
      <w:r>
        <w:rPr>
          <w:rFonts w:hint="eastAsia" w:cs="宋体"/>
          <w:color w:val="auto"/>
          <w:kern w:val="0"/>
          <w:sz w:val="24"/>
          <w:highlight w:val="none"/>
          <w:lang w:val="en-US" w:eastAsia="zh-CN"/>
        </w:rPr>
        <w:t>免费</w:t>
      </w:r>
      <w:r>
        <w:rPr>
          <w:rFonts w:hint="eastAsia" w:ascii="宋体" w:hAnsi="宋体" w:cs="宋体"/>
          <w:color w:val="auto"/>
          <w:kern w:val="0"/>
          <w:sz w:val="24"/>
          <w:highlight w:val="none"/>
        </w:rPr>
        <w:t>提供场所供甲方进行管理。</w:t>
      </w:r>
    </w:p>
    <w:p>
      <w:pPr>
        <w:rPr>
          <w:color w:val="auto"/>
        </w:rPr>
      </w:pPr>
      <w:r>
        <w:rPr>
          <w:rFonts w:hint="default" w:ascii="宋体" w:hAnsi="宋体" w:cs="宋体"/>
          <w:color w:val="auto"/>
          <w:kern w:val="0"/>
          <w:sz w:val="24"/>
          <w:highlight w:val="none"/>
        </w:rPr>
        <w:t>7</w:t>
      </w:r>
      <w:r>
        <w:rPr>
          <w:rFonts w:hint="eastAsia" w:ascii="宋体" w:hAnsi="宋体" w:cs="宋体"/>
          <w:color w:val="auto"/>
          <w:kern w:val="0"/>
          <w:sz w:val="24"/>
          <w:highlight w:val="none"/>
          <w:lang w:val="en-US" w:eastAsia="zh-Hans"/>
        </w:rPr>
        <w:t>.</w:t>
      </w:r>
      <w:r>
        <w:rPr>
          <w:rFonts w:hint="default" w:ascii="宋体" w:hAnsi="宋体" w:cs="宋体"/>
          <w:color w:val="auto"/>
          <w:kern w:val="0"/>
          <w:sz w:val="24"/>
          <w:highlight w:val="none"/>
          <w:lang w:eastAsia="zh-Hans"/>
        </w:rPr>
        <w:t>1</w:t>
      </w:r>
      <w:r>
        <w:rPr>
          <w:rFonts w:hint="eastAsia" w:ascii="宋体" w:hAnsi="宋体" w:cs="宋体"/>
          <w:color w:val="auto"/>
          <w:kern w:val="0"/>
          <w:sz w:val="24"/>
          <w:highlight w:val="none"/>
          <w:lang w:val="en-US" w:eastAsia="zh-CN"/>
        </w:rPr>
        <w:t>1</w:t>
      </w:r>
      <w:r>
        <w:rPr>
          <w:rFonts w:hint="default" w:ascii="宋体" w:hAnsi="宋体" w:cs="宋体"/>
          <w:color w:val="auto"/>
          <w:kern w:val="0"/>
          <w:sz w:val="24"/>
          <w:highlight w:val="none"/>
          <w:lang w:eastAsia="zh-Hans"/>
        </w:rPr>
        <w:t xml:space="preserve"> 乙方现场进行工作时，应当承担安全责任且应当遵守甲方的相关管理要求，不得影响甲方的正常生产经营。若因非甲方原因导致甲方、乙方或第三方的人身、财产损害的，乙方应当负责赔偿。因此给甲方造成损失的，甲方有权向乙方追偿。</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第八条 合同金额和支付</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8.1 合同金额：合同金额为人民币（大写）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元整（小写¥</w:t>
      </w:r>
      <w:r>
        <w:rPr>
          <w:rFonts w:hint="eastAsia" w:ascii="宋体" w:hAnsi="宋体" w:cs="宋体"/>
          <w:color w:val="auto"/>
          <w:kern w:val="0"/>
          <w:sz w:val="24"/>
          <w:u w:val="single"/>
        </w:rPr>
        <w:t xml:space="preserve">       </w:t>
      </w:r>
      <w:r>
        <w:rPr>
          <w:rFonts w:hint="eastAsia" w:ascii="宋体" w:hAnsi="宋体" w:cs="宋体"/>
          <w:color w:val="auto"/>
          <w:kern w:val="0"/>
          <w:sz w:val="24"/>
        </w:rPr>
        <w:t>元），不含税金额为</w:t>
      </w:r>
      <w:r>
        <w:rPr>
          <w:rFonts w:hint="eastAsia" w:ascii="宋体" w:hAnsi="宋体" w:cs="宋体"/>
          <w:color w:val="auto"/>
          <w:kern w:val="0"/>
          <w:sz w:val="24"/>
          <w:u w:val="single"/>
        </w:rPr>
        <w:t xml:space="preserve">           </w:t>
      </w:r>
      <w:r>
        <w:rPr>
          <w:rFonts w:hint="eastAsia" w:ascii="宋体" w:hAnsi="宋体" w:cs="宋体"/>
          <w:color w:val="auto"/>
          <w:kern w:val="0"/>
          <w:sz w:val="24"/>
        </w:rPr>
        <w:t>元，增值税为</w:t>
      </w:r>
      <w:r>
        <w:rPr>
          <w:rFonts w:hint="eastAsia" w:ascii="宋体" w:hAnsi="宋体" w:cs="宋体"/>
          <w:color w:val="auto"/>
          <w:kern w:val="0"/>
          <w:sz w:val="24"/>
          <w:u w:val="single"/>
        </w:rPr>
        <w:t xml:space="preserve">           </w:t>
      </w:r>
      <w:r>
        <w:rPr>
          <w:rFonts w:hint="eastAsia" w:ascii="宋体" w:hAnsi="宋体" w:cs="宋体"/>
          <w:color w:val="auto"/>
          <w:kern w:val="0"/>
          <w:sz w:val="24"/>
        </w:rPr>
        <w:t>元，增值税税率6%。上述金额包含了本项目的全部费用，乙方在项目实施过程中发生的其它费用，甲方概不承担。</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8.2 合同价款的支付条件及支付比例：</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（1）预付款：</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合同生效后15个工作日内，甲方向乙方支付合同总金额的 30% 作为预付款，即人民币（大写）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元（小写¥</w:t>
      </w:r>
      <w:r>
        <w:rPr>
          <w:rFonts w:hint="eastAsia" w:ascii="宋体" w:hAnsi="宋体" w:cs="宋体"/>
          <w:color w:val="auto"/>
          <w:kern w:val="0"/>
          <w:sz w:val="24"/>
          <w:u w:val="single"/>
        </w:rPr>
        <w:t xml:space="preserve">           </w:t>
      </w:r>
      <w:r>
        <w:rPr>
          <w:rFonts w:hint="eastAsia" w:ascii="宋体" w:hAnsi="宋体" w:cs="宋体"/>
          <w:color w:val="auto"/>
          <w:kern w:val="0"/>
          <w:sz w:val="24"/>
        </w:rPr>
        <w:t>元）。</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（2）中期款：</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系统上线后15个工作日内,甲方向乙方支付合同总金额的 35% ，即人民币（大写）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元（小写¥</w:t>
      </w:r>
      <w:r>
        <w:rPr>
          <w:rFonts w:hint="eastAsia" w:ascii="宋体" w:hAnsi="宋体" w:cs="宋体"/>
          <w:color w:val="auto"/>
          <w:kern w:val="0"/>
          <w:sz w:val="24"/>
          <w:u w:val="single"/>
        </w:rPr>
        <w:t xml:space="preserve">               </w:t>
      </w:r>
      <w:r>
        <w:rPr>
          <w:rFonts w:hint="eastAsia" w:ascii="宋体" w:hAnsi="宋体" w:cs="宋体"/>
          <w:color w:val="auto"/>
          <w:kern w:val="0"/>
          <w:sz w:val="24"/>
        </w:rPr>
        <w:t>元）。</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（3）期终款</w:t>
      </w:r>
    </w:p>
    <w:p>
      <w:pPr>
        <w:widowControl/>
        <w:ind w:firstLine="480"/>
        <w:textAlignment w:val="top"/>
        <w:rPr>
          <w:color w:val="auto"/>
        </w:rPr>
      </w:pPr>
      <w:r>
        <w:rPr>
          <w:rFonts w:hint="eastAsia" w:ascii="宋体" w:hAnsi="宋体" w:cs="宋体"/>
          <w:color w:val="auto"/>
          <w:kern w:val="0"/>
          <w:sz w:val="24"/>
        </w:rPr>
        <w:t>系统通过验收后15个工作日内,甲方向乙方支付合同总金额的 25% ，即人民币（大写）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元（小写¥</w:t>
      </w:r>
      <w:r>
        <w:rPr>
          <w:rFonts w:hint="eastAsia" w:ascii="宋体" w:hAnsi="宋体" w:cs="宋体"/>
          <w:color w:val="auto"/>
          <w:kern w:val="0"/>
          <w:sz w:val="24"/>
          <w:u w:val="single"/>
        </w:rPr>
        <w:t xml:space="preserve">               </w:t>
      </w:r>
      <w:r>
        <w:rPr>
          <w:rFonts w:hint="eastAsia" w:ascii="宋体" w:hAnsi="宋体" w:cs="宋体"/>
          <w:color w:val="auto"/>
          <w:kern w:val="0"/>
          <w:sz w:val="24"/>
        </w:rPr>
        <w:t>元）。</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（4）质保款：</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系统免费维护期后的15个工作日内，甲方向乙方支付合同总金额的10%，即人民币（大写）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元（小写¥ </w:t>
      </w:r>
      <w:r>
        <w:rPr>
          <w:rFonts w:hint="eastAsia" w:ascii="宋体" w:hAnsi="宋体" w:cs="宋体"/>
          <w:color w:val="auto"/>
          <w:kern w:val="0"/>
          <w:sz w:val="24"/>
          <w:u w:val="single"/>
        </w:rPr>
        <w:t xml:space="preserve">             </w:t>
      </w:r>
      <w:r>
        <w:rPr>
          <w:rFonts w:hint="eastAsia" w:ascii="宋体" w:hAnsi="宋体" w:cs="宋体"/>
          <w:color w:val="auto"/>
          <w:kern w:val="0"/>
          <w:sz w:val="24"/>
        </w:rPr>
        <w:t>元）。</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8.3 开票：乙方应在计量支付前，向甲方提供与当期计量金额相等的增值税专用发票，否则甲方有权利延期支付待付款项，且不予支付后续款项，并不承担逾期付款的违约责任。</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rPr>
        <w:tab/>
      </w:r>
      <w:r>
        <w:rPr>
          <w:rFonts w:hint="eastAsia" w:ascii="宋体" w:hAnsi="宋体" w:cs="宋体"/>
          <w:color w:val="auto"/>
          <w:kern w:val="0"/>
          <w:sz w:val="24"/>
        </w:rPr>
        <w:t>甲方开票信息</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开户名称：四川智慧高速科技有限公司</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纳税人识别号：91510000709152503X</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地址、电话：成都市武侯祠东街2号  028-85525410</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开户银行：招商银行股份有限公司成都天府大道支行</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开户账户：028900095710101</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rPr>
        <w:tab/>
      </w:r>
      <w:r>
        <w:rPr>
          <w:rFonts w:hint="eastAsia" w:ascii="宋体" w:hAnsi="宋体" w:cs="宋体"/>
          <w:color w:val="auto"/>
          <w:kern w:val="0"/>
          <w:sz w:val="24"/>
        </w:rPr>
        <w:t>乙方账户信息</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 xml:space="preserve">开户名称：  </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 xml:space="preserve">纳税人识别号： </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地址、电话：</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 xml:space="preserve">开户银行： </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开户账户：</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第九条 需求变更</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9.1 在项目实施过程中，甲方可根据业务需求调整</w:t>
      </w:r>
      <w:r>
        <w:rPr>
          <w:rFonts w:hint="eastAsia" w:ascii="宋体" w:hAnsi="宋体" w:cs="宋体"/>
          <w:color w:val="auto"/>
          <w:kern w:val="0"/>
          <w:sz w:val="24"/>
          <w:lang w:val="en-US" w:eastAsia="zh-CN"/>
        </w:rPr>
        <w:t>实施方案</w:t>
      </w:r>
      <w:r>
        <w:rPr>
          <w:rFonts w:hint="eastAsia" w:ascii="宋体" w:hAnsi="宋体" w:cs="宋体"/>
          <w:color w:val="auto"/>
          <w:kern w:val="0"/>
          <w:sz w:val="24"/>
        </w:rPr>
        <w:t>。</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9.2 业务需求经双方确认后，双方应评估需求变更的实施对项目日程表、合同价款及其他合同条款所产生的影响,经双方确认变更需求，作为本合同执行变更的依据。</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第十条 技术支持与培训</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10.1 乙方应根据</w:t>
      </w:r>
      <w:r>
        <w:rPr>
          <w:rFonts w:hint="eastAsia" w:ascii="宋体" w:hAnsi="宋体" w:cs="宋体"/>
          <w:color w:val="auto"/>
          <w:kern w:val="0"/>
          <w:sz w:val="24"/>
          <w:lang w:eastAsia="zh-CN"/>
        </w:rPr>
        <w:t>比选</w:t>
      </w:r>
      <w:r>
        <w:rPr>
          <w:rFonts w:hint="eastAsia" w:ascii="宋体" w:hAnsi="宋体" w:cs="宋体"/>
          <w:color w:val="auto"/>
          <w:kern w:val="0"/>
          <w:sz w:val="24"/>
        </w:rPr>
        <w:t>文件的相关培训承诺及项目实施进度，对甲方相关人员进行培训。</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一</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保密条款</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.1 在本合同履行期限内，任何一方可以获得与本项目相关的对方的商业秘密，对此双方应谨慎地进行披露和接受。</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.2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.3 在本次合同的服务过程中，乙方需对该项目的任何技术资料、商业信息进行严格保密，若因乙方技术人员给任何第三方泄漏该项目的技术资料、技术信息、商业信息，甲方将对乙方进行追责，同时根据情况严重情况，可能进行经济处罚或发起民事诉讼；</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.4 本协议约定的保密条款长期有效，甲、乙双方承担的保密责任不因本合同的变更、中止、解除、终止或无效而免除。</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二</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违约</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.1 付款违约：如果甲方未</w:t>
      </w:r>
      <w:r>
        <w:rPr>
          <w:rFonts w:hint="eastAsia" w:ascii="宋体" w:hAnsi="宋体" w:cs="宋体"/>
          <w:color w:val="auto"/>
          <w:kern w:val="0"/>
          <w:sz w:val="24"/>
          <w:lang w:val="en-US" w:eastAsia="zh-Hans"/>
        </w:rPr>
        <w:t>按照</w:t>
      </w:r>
      <w:r>
        <w:rPr>
          <w:rFonts w:hint="eastAsia" w:ascii="宋体" w:hAnsi="宋体" w:cs="宋体"/>
          <w:color w:val="auto"/>
          <w:kern w:val="0"/>
          <w:sz w:val="24"/>
        </w:rPr>
        <w:t>本合同</w:t>
      </w:r>
      <w:r>
        <w:rPr>
          <w:rFonts w:hint="eastAsia" w:ascii="宋体" w:hAnsi="宋体" w:cs="宋体"/>
          <w:color w:val="auto"/>
          <w:kern w:val="0"/>
          <w:sz w:val="24"/>
          <w:lang w:val="en-US" w:eastAsia="zh-Hans"/>
        </w:rPr>
        <w:t>约定</w:t>
      </w:r>
      <w:r>
        <w:rPr>
          <w:rFonts w:hint="eastAsia" w:ascii="宋体" w:hAnsi="宋体" w:cs="宋体"/>
          <w:color w:val="auto"/>
          <w:kern w:val="0"/>
          <w:sz w:val="24"/>
        </w:rPr>
        <w:t>按时支付费用，并经乙方书面催告后30日内仍未支付的，则甲方应以未支付金额为基数，按照全国银行间同业拆借中公布的贷款市场报价利率支付逾期利息，逾期利息不超过合同约定金额的0.3%。</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.2 交付违约：若乙方未在本合同规定的期限完成</w:t>
      </w:r>
      <w:r>
        <w:rPr>
          <w:rFonts w:hint="eastAsia" w:ascii="宋体" w:hAnsi="宋体" w:cs="宋体"/>
          <w:color w:val="auto"/>
          <w:kern w:val="0"/>
          <w:sz w:val="24"/>
          <w:lang w:val="en-US" w:eastAsia="zh-CN"/>
        </w:rPr>
        <w:t>实施</w:t>
      </w:r>
      <w:r>
        <w:rPr>
          <w:rFonts w:hint="eastAsia" w:ascii="宋体" w:hAnsi="宋体" w:cs="宋体"/>
          <w:color w:val="auto"/>
          <w:kern w:val="0"/>
          <w:sz w:val="24"/>
        </w:rPr>
        <w:t>工作并通过验收，每延迟一日，应向甲方支付相当于合同总金额千分之壹的</w:t>
      </w:r>
      <w:r>
        <w:rPr>
          <w:rFonts w:hint="eastAsia" w:ascii="宋体" w:hAnsi="宋体" w:cs="宋体"/>
          <w:color w:val="auto"/>
          <w:kern w:val="0"/>
          <w:sz w:val="24"/>
          <w:lang w:val="en-US" w:eastAsia="zh-Hans"/>
        </w:rPr>
        <w:t>金额</w:t>
      </w:r>
      <w:r>
        <w:rPr>
          <w:rFonts w:hint="eastAsia" w:ascii="宋体" w:hAnsi="宋体" w:cs="宋体"/>
          <w:color w:val="auto"/>
          <w:kern w:val="0"/>
          <w:sz w:val="24"/>
        </w:rPr>
        <w:t>作为逾期违约金，逾期违约金最高不超过合同总金额的20%，若延迟达30个自然日的，则视为乙方违约，甲方有权单方解除合同并要求返还已支付全部价款，同时乙方还应按照合同约定总金额的20% 向甲方支付违约金；</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.3 其它条款违约：本合同任何一方违反合同所规定的义务，除本合同另有规定外，违约方应按合同总金额 5% 的金额向对方支付违约金。</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.4 若乙方未按约定组成</w:t>
      </w:r>
      <w:r>
        <w:rPr>
          <w:rFonts w:hint="eastAsia" w:ascii="宋体" w:hAnsi="宋体" w:cs="宋体"/>
          <w:color w:val="auto"/>
          <w:kern w:val="0"/>
          <w:sz w:val="24"/>
          <w:lang w:val="en-US" w:eastAsia="zh-CN"/>
        </w:rPr>
        <w:t>实施</w:t>
      </w:r>
      <w:r>
        <w:rPr>
          <w:rFonts w:hint="eastAsia" w:ascii="宋体" w:hAnsi="宋体" w:cs="宋体"/>
          <w:color w:val="auto"/>
          <w:kern w:val="0"/>
          <w:sz w:val="24"/>
        </w:rPr>
        <w:t>小组或未经甲方同意擅自更换项目组成员的，应当承担合同总金额1%的违约金。乙方项目小组成员违反甲方管理要求的应当承担每次合同金额5‰的违约金。若乙方违反前述规定，甲方有权要求其限期整改，乙方在甲方要求期限内未能整改的，则视为乙方违约，甲方有权单方解除本合同，乙方还应按照合同约定总金额的20%向甲方支付违约金。</w:t>
      </w:r>
    </w:p>
    <w:p>
      <w:pPr>
        <w:widowControl/>
        <w:ind w:firstLine="480"/>
        <w:textAlignment w:val="top"/>
        <w:rPr>
          <w:color w:val="auto"/>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.5 若乙方未按约定提供驻场服务，或未根据甲方工作安排提供场所供甲方进行管理，则视为乙方违约，乙方应按合同总金额 5% 的金额向甲方支付违约金。</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6如甲方依据本合同约定解除合同，则乙方除应当依据本合同约定承担违约责任和赔偿责任(包括支付违约金、赔偿甲方由此遭受的损失等)外，乙方并应退还甲方已支付的全部款项及自付款之日起至返还之日止的中国人民银行同期贷款利息。</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质量保证和权利保证</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3</w:t>
      </w:r>
      <w:r>
        <w:rPr>
          <w:rFonts w:hint="eastAsia" w:ascii="宋体" w:hAnsi="宋体" w:cs="宋体"/>
          <w:color w:val="auto"/>
          <w:kern w:val="0"/>
          <w:sz w:val="24"/>
        </w:rPr>
        <w:t>.1 乙方保证在本合同项下提供给甲方的</w:t>
      </w:r>
      <w:r>
        <w:rPr>
          <w:rFonts w:hint="eastAsia" w:ascii="宋体" w:hAnsi="宋体" w:cs="宋体"/>
          <w:color w:val="auto"/>
          <w:kern w:val="0"/>
          <w:sz w:val="24"/>
          <w:lang w:eastAsia="zh-CN"/>
        </w:rPr>
        <w:t>软件实施服务</w:t>
      </w:r>
      <w:r>
        <w:rPr>
          <w:rFonts w:hint="eastAsia" w:ascii="宋体" w:hAnsi="宋体" w:cs="宋体"/>
          <w:color w:val="auto"/>
          <w:kern w:val="0"/>
          <w:sz w:val="24"/>
        </w:rPr>
        <w:t>符合甲方提前告知的质量体系要求。</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3</w:t>
      </w:r>
      <w:r>
        <w:rPr>
          <w:rFonts w:hint="eastAsia" w:ascii="宋体" w:hAnsi="宋体" w:cs="宋体"/>
          <w:color w:val="auto"/>
          <w:kern w:val="0"/>
          <w:sz w:val="24"/>
        </w:rPr>
        <w:t>.2   乙方承诺，在项目</w:t>
      </w:r>
      <w:r>
        <w:rPr>
          <w:rFonts w:hint="eastAsia" w:ascii="宋体" w:hAnsi="宋体" w:cs="宋体"/>
          <w:color w:val="auto"/>
          <w:kern w:val="0"/>
          <w:sz w:val="24"/>
          <w:lang w:val="en-US" w:eastAsia="zh-CN"/>
        </w:rPr>
        <w:t>实施</w:t>
      </w:r>
      <w:r>
        <w:rPr>
          <w:rFonts w:hint="eastAsia" w:ascii="宋体" w:hAnsi="宋体" w:cs="宋体"/>
          <w:color w:val="auto"/>
          <w:kern w:val="0"/>
          <w:sz w:val="24"/>
        </w:rPr>
        <w:t>过程中向甲方提供齐备的手册和文档。</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合同期限和终止</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4</w:t>
      </w:r>
      <w:r>
        <w:rPr>
          <w:rFonts w:hint="eastAsia" w:ascii="宋体" w:hAnsi="宋体" w:cs="宋体"/>
          <w:color w:val="auto"/>
          <w:kern w:val="0"/>
          <w:sz w:val="24"/>
        </w:rPr>
        <w:t>.1 除非有提前终止的事由出现，本合同有效期从双方签字盖章之日起生效，至免费维护期结束之日终止，若免费维护期满后双方仍存在权利义务尚未履行完毕的，则截至双方全部履行完成本合同项下的义务时终止。</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4</w:t>
      </w:r>
      <w:r>
        <w:rPr>
          <w:rFonts w:hint="eastAsia" w:ascii="宋体" w:hAnsi="宋体" w:cs="宋体"/>
          <w:color w:val="auto"/>
          <w:kern w:val="0"/>
          <w:sz w:val="24"/>
        </w:rPr>
        <w:t>.2 本合同一方严重违反其在本合同项下的任何义务，并且未能在对方发出书 面通知指明该违约事项后 10 个工作日内改正的，守约方可以在发出书面通知 15 个工作日后终止本合同。</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不可抗力</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5</w:t>
      </w:r>
      <w:r>
        <w:rPr>
          <w:rFonts w:hint="eastAsia" w:ascii="宋体" w:hAnsi="宋体" w:cs="宋体"/>
          <w:color w:val="auto"/>
          <w:kern w:val="0"/>
          <w:sz w:val="24"/>
        </w:rPr>
        <w:t>.1 由于地震、台风、水灾、火灾、战争、国家政策和法律变化以及其他不能 预见并对其发生和后果不能预防或避免的不可抗力，直接影响本合同的履行或者不能按照合同的约定履行时，遇有上述不可抗力的一方，应以最快 方式通知对方，并在不可抗力消失后 10 个工作日之内，提供上述不可抗力的详细情况及合同不能履行，或者部分不能履行，或者需要延期履行的 理由和有效的证明文件。</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5</w:t>
      </w:r>
      <w:r>
        <w:rPr>
          <w:rFonts w:hint="eastAsia" w:ascii="宋体" w:hAnsi="宋体" w:cs="宋体"/>
          <w:color w:val="auto"/>
          <w:kern w:val="0"/>
          <w:sz w:val="24"/>
        </w:rPr>
        <w:t>.2 如果不可抗力事件持续存在超过 45 个工作日，双方应通过友好协商，商定继续履行本合同的方法或者终止本合同。</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适用法律和争议解决</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.1 本合同的订立、效力、解释、履行和争议的解决受中华人民共和国法律管辖。</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.2 当发生争议时，双方应通过友好协商解决，协商不成时，可向成都仲裁委员会申请仲裁解决。 </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.3 除正在提交仲裁或与仲裁有关的部分外，本合同其余部分应继续履行。</w:t>
      </w:r>
    </w:p>
    <w:p>
      <w:pPr>
        <w:widowControl/>
        <w:ind w:firstLine="482"/>
        <w:textAlignment w:val="top"/>
        <w:rPr>
          <w:rFonts w:ascii="宋体" w:hAnsi="宋体" w:cs="宋体"/>
          <w:b/>
          <w:bCs/>
          <w:color w:val="auto"/>
          <w:kern w:val="0"/>
          <w:sz w:val="24"/>
        </w:rPr>
      </w:pPr>
      <w:r>
        <w:rPr>
          <w:rFonts w:hint="eastAsia" w:ascii="宋体" w:hAnsi="宋体" w:cs="宋体"/>
          <w:b/>
          <w:bCs/>
          <w:color w:val="auto"/>
          <w:kern w:val="0"/>
          <w:sz w:val="24"/>
        </w:rPr>
        <w:t>第十</w:t>
      </w:r>
      <w:r>
        <w:rPr>
          <w:rFonts w:hint="eastAsia" w:ascii="宋体" w:hAnsi="宋体" w:cs="宋体"/>
          <w:b/>
          <w:bCs/>
          <w:color w:val="auto"/>
          <w:kern w:val="0"/>
          <w:sz w:val="24"/>
          <w:lang w:val="en-US" w:eastAsia="zh-CN"/>
        </w:rPr>
        <w:t>七</w:t>
      </w:r>
      <w:r>
        <w:rPr>
          <w:rFonts w:hint="eastAsia" w:ascii="宋体" w:hAnsi="宋体" w:cs="宋体"/>
          <w:b/>
          <w:bCs/>
          <w:color w:val="auto"/>
          <w:kern w:val="0"/>
          <w:sz w:val="24"/>
        </w:rPr>
        <w:t>条</w:t>
      </w:r>
      <w:r>
        <w:rPr>
          <w:rFonts w:hint="eastAsia" w:ascii="宋体" w:hAnsi="宋体" w:cs="宋体"/>
          <w:b/>
          <w:bCs/>
          <w:color w:val="auto"/>
          <w:kern w:val="0"/>
          <w:sz w:val="24"/>
        </w:rPr>
        <w:tab/>
      </w:r>
      <w:r>
        <w:rPr>
          <w:rFonts w:hint="eastAsia" w:ascii="宋体" w:hAnsi="宋体" w:cs="宋体"/>
          <w:b/>
          <w:bCs/>
          <w:color w:val="auto"/>
          <w:kern w:val="0"/>
          <w:sz w:val="24"/>
        </w:rPr>
        <w:t>其它</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.1 本合同自双方签字盖章之日起生效。</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.2 未经对方事先的书面同意，任何一方不得将本合同项下全部或部分权利、 义务或利益转让或授予第三方。</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.3 本合同的附件，包括但不限于需求确认书、项目验收报告等，为本协议不可分割的组成部分，并且与本合同正文的条款具有同等效力。如果本合同正文的条款与附件的条款有冲突，以 附件 条款为准。</w:t>
      </w:r>
    </w:p>
    <w:p>
      <w:pPr>
        <w:widowControl/>
        <w:ind w:firstLine="480"/>
        <w:textAlignment w:val="top"/>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.4 本合同的主要内容如遇国家法律、法规或政策变化、集团规划要求，可由甲乙双方协商调整。</w:t>
      </w:r>
    </w:p>
    <w:p>
      <w:pPr>
        <w:widowControl/>
        <w:ind w:firstLine="480"/>
        <w:textAlignment w:val="top"/>
        <w:rPr>
          <w:rFonts w:ascii="宋体" w:hAnsi="宋体" w:cs="宋体"/>
          <w:color w:val="000000"/>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.5 本合同一式 陆 份，甲乙双方各执 叁 份，每份具有同等法律效力。</w:t>
      </w:r>
    </w:p>
    <w:p>
      <w:pPr>
        <w:widowControl/>
        <w:ind w:firstLine="480"/>
        <w:textAlignment w:val="top"/>
        <w:rPr>
          <w:rFonts w:ascii="宋体" w:hAnsi="宋体" w:cs="宋体"/>
          <w:color w:val="000000"/>
          <w:kern w:val="0"/>
          <w:sz w:val="24"/>
        </w:rPr>
      </w:pP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【以下</w:t>
      </w:r>
      <w:r>
        <w:rPr>
          <w:rFonts w:hint="eastAsia" w:ascii="宋体" w:hAnsi="宋体" w:cs="宋体"/>
          <w:color w:val="000000"/>
          <w:kern w:val="0"/>
          <w:sz w:val="24"/>
          <w:lang w:val="en-US" w:eastAsia="zh-CN"/>
        </w:rPr>
        <w:t>无正文</w:t>
      </w:r>
      <w:r>
        <w:rPr>
          <w:rFonts w:hint="eastAsia" w:ascii="宋体" w:hAnsi="宋体" w:cs="宋体"/>
          <w:color w:val="000000"/>
          <w:kern w:val="0"/>
          <w:sz w:val="24"/>
        </w:rPr>
        <w:t>】</w:t>
      </w:r>
    </w:p>
    <w:tbl>
      <w:tblPr>
        <w:tblStyle w:val="15"/>
        <w:tblpPr w:leftFromText="180" w:rightFromText="180" w:vertAnchor="text" w:horzAnchor="page" w:tblpX="1410" w:tblpY="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6"/>
        <w:gridCol w:w="2246"/>
        <w:gridCol w:w="522"/>
        <w:gridCol w:w="1796"/>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6" w:hRule="atLeast"/>
        </w:trPr>
        <w:tc>
          <w:tcPr>
            <w:tcW w:w="1900"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甲方（盖章）</w:t>
            </w:r>
          </w:p>
        </w:tc>
        <w:tc>
          <w:tcPr>
            <w:tcW w:w="2492" w:type="dxa"/>
            <w:tcBorders>
              <w:tl2br w:val="nil"/>
              <w:tr2bl w:val="nil"/>
            </w:tcBorders>
            <w:vAlign w:val="center"/>
          </w:tcPr>
          <w:p>
            <w:pPr>
              <w:spacing w:line="240" w:lineRule="auto"/>
              <w:ind w:firstLine="480"/>
              <w:rPr>
                <w:rFonts w:ascii="宋体" w:hAnsi="宋体" w:cs="宋体"/>
                <w:kern w:val="0"/>
                <w:sz w:val="24"/>
                <w:szCs w:val="24"/>
              </w:rPr>
            </w:pPr>
          </w:p>
        </w:tc>
        <w:tc>
          <w:tcPr>
            <w:tcW w:w="559" w:type="dxa"/>
            <w:tcBorders>
              <w:tl2br w:val="nil"/>
              <w:tr2bl w:val="nil"/>
            </w:tcBorders>
            <w:vAlign w:val="center"/>
          </w:tcPr>
          <w:p>
            <w:pPr>
              <w:spacing w:line="240" w:lineRule="auto"/>
              <w:ind w:firstLine="480"/>
              <w:rPr>
                <w:rFonts w:ascii="宋体" w:hAnsi="宋体" w:cs="宋体"/>
                <w:kern w:val="0"/>
                <w:sz w:val="24"/>
                <w:szCs w:val="24"/>
              </w:rPr>
            </w:pPr>
          </w:p>
        </w:tc>
        <w:tc>
          <w:tcPr>
            <w:tcW w:w="1900"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乙方（盖章）</w:t>
            </w:r>
          </w:p>
        </w:tc>
        <w:tc>
          <w:tcPr>
            <w:tcW w:w="2405" w:type="dxa"/>
            <w:tcBorders>
              <w:tl2br w:val="nil"/>
              <w:tr2bl w:val="nil"/>
            </w:tcBorders>
            <w:vAlign w:val="center"/>
          </w:tcPr>
          <w:p>
            <w:pPr>
              <w:spacing w:line="240" w:lineRule="auto"/>
              <w:ind w:firstLine="480"/>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900"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法定代表人或</w:t>
            </w:r>
          </w:p>
          <w:p>
            <w:pPr>
              <w:spacing w:line="240" w:lineRule="auto"/>
              <w:ind w:firstLine="0" w:firstLineChars="0"/>
              <w:rPr>
                <w:rFonts w:ascii="宋体" w:hAnsi="宋体" w:cs="宋体"/>
                <w:kern w:val="0"/>
                <w:sz w:val="24"/>
                <w:szCs w:val="24"/>
              </w:rPr>
            </w:pPr>
            <w:r>
              <w:rPr>
                <w:rFonts w:hint="eastAsia" w:ascii="宋体" w:hAnsi="宋体" w:cs="宋体"/>
                <w:color w:val="000000"/>
                <w:kern w:val="0"/>
                <w:sz w:val="24"/>
              </w:rPr>
              <w:t>其授权的代理人（</w:t>
            </w:r>
            <w:r>
              <w:rPr>
                <w:rFonts w:hint="eastAsia" w:ascii="宋体" w:hAnsi="宋体" w:cs="宋体"/>
                <w:kern w:val="0"/>
                <w:sz w:val="24"/>
                <w:szCs w:val="24"/>
              </w:rPr>
              <w:t>签字</w:t>
            </w:r>
            <w:r>
              <w:rPr>
                <w:rFonts w:hint="eastAsia" w:ascii="宋体" w:hAnsi="宋体" w:cs="宋体"/>
                <w:color w:val="000000"/>
                <w:kern w:val="0"/>
                <w:sz w:val="24"/>
              </w:rPr>
              <w:t>）</w:t>
            </w:r>
            <w:r>
              <w:rPr>
                <w:rFonts w:hint="eastAsia" w:ascii="宋体" w:hAnsi="宋体" w:cs="宋体"/>
                <w:kern w:val="0"/>
                <w:sz w:val="24"/>
                <w:szCs w:val="24"/>
              </w:rPr>
              <w:t>：</w:t>
            </w:r>
          </w:p>
        </w:tc>
        <w:tc>
          <w:tcPr>
            <w:tcW w:w="2492" w:type="dxa"/>
            <w:tcBorders>
              <w:tl2br w:val="nil"/>
              <w:tr2bl w:val="nil"/>
            </w:tcBorders>
            <w:vAlign w:val="center"/>
          </w:tcPr>
          <w:p>
            <w:pPr>
              <w:spacing w:line="240" w:lineRule="auto"/>
              <w:ind w:firstLine="480"/>
              <w:rPr>
                <w:rFonts w:ascii="宋体" w:hAnsi="宋体" w:cs="宋体"/>
                <w:kern w:val="0"/>
                <w:sz w:val="24"/>
                <w:szCs w:val="24"/>
              </w:rPr>
            </w:pPr>
          </w:p>
        </w:tc>
        <w:tc>
          <w:tcPr>
            <w:tcW w:w="559" w:type="dxa"/>
            <w:tcBorders>
              <w:tl2br w:val="nil"/>
              <w:tr2bl w:val="nil"/>
            </w:tcBorders>
            <w:vAlign w:val="center"/>
          </w:tcPr>
          <w:p>
            <w:pPr>
              <w:spacing w:line="240" w:lineRule="auto"/>
              <w:ind w:firstLine="480"/>
              <w:rPr>
                <w:rFonts w:ascii="宋体" w:hAnsi="宋体" w:cs="宋体"/>
                <w:kern w:val="0"/>
                <w:sz w:val="24"/>
                <w:szCs w:val="24"/>
              </w:rPr>
            </w:pPr>
          </w:p>
        </w:tc>
        <w:tc>
          <w:tcPr>
            <w:tcW w:w="1900"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法定代表人或负责人或</w:t>
            </w:r>
          </w:p>
          <w:p>
            <w:pPr>
              <w:spacing w:line="240" w:lineRule="auto"/>
              <w:ind w:firstLine="0" w:firstLineChars="0"/>
              <w:rPr>
                <w:rFonts w:ascii="宋体" w:hAnsi="宋体" w:cs="宋体"/>
                <w:kern w:val="0"/>
                <w:sz w:val="24"/>
                <w:szCs w:val="24"/>
              </w:rPr>
            </w:pPr>
            <w:r>
              <w:rPr>
                <w:rFonts w:hint="eastAsia" w:ascii="宋体" w:hAnsi="宋体" w:cs="宋体"/>
                <w:color w:val="000000"/>
                <w:kern w:val="0"/>
                <w:sz w:val="24"/>
              </w:rPr>
              <w:t>其授权的代理人（</w:t>
            </w:r>
            <w:r>
              <w:rPr>
                <w:rFonts w:hint="eastAsia" w:ascii="宋体" w:hAnsi="宋体" w:cs="宋体"/>
                <w:kern w:val="0"/>
                <w:sz w:val="24"/>
                <w:szCs w:val="24"/>
              </w:rPr>
              <w:t>签字</w:t>
            </w:r>
            <w:r>
              <w:rPr>
                <w:rFonts w:hint="eastAsia" w:ascii="宋体" w:hAnsi="宋体" w:cs="宋体"/>
                <w:color w:val="000000"/>
                <w:kern w:val="0"/>
                <w:sz w:val="24"/>
              </w:rPr>
              <w:t>）</w:t>
            </w:r>
            <w:r>
              <w:rPr>
                <w:rFonts w:hint="eastAsia" w:ascii="宋体" w:hAnsi="宋体" w:cs="宋体"/>
                <w:kern w:val="0"/>
                <w:sz w:val="24"/>
                <w:szCs w:val="24"/>
              </w:rPr>
              <w:t>：</w:t>
            </w:r>
          </w:p>
        </w:tc>
        <w:tc>
          <w:tcPr>
            <w:tcW w:w="2405" w:type="dxa"/>
            <w:tcBorders>
              <w:tl2br w:val="nil"/>
              <w:tr2bl w:val="nil"/>
            </w:tcBorders>
            <w:vAlign w:val="center"/>
          </w:tcPr>
          <w:p>
            <w:pPr>
              <w:spacing w:line="240" w:lineRule="auto"/>
              <w:ind w:firstLine="48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900"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kern w:val="0"/>
                <w:sz w:val="24"/>
                <w:szCs w:val="24"/>
              </w:rPr>
              <w:t>联系方式：</w:t>
            </w:r>
          </w:p>
        </w:tc>
        <w:tc>
          <w:tcPr>
            <w:tcW w:w="2492" w:type="dxa"/>
            <w:tcBorders>
              <w:tl2br w:val="nil"/>
              <w:tr2bl w:val="nil"/>
            </w:tcBorders>
            <w:vAlign w:val="center"/>
          </w:tcPr>
          <w:p>
            <w:pPr>
              <w:spacing w:line="240" w:lineRule="auto"/>
              <w:ind w:firstLine="480"/>
              <w:rPr>
                <w:rFonts w:ascii="宋体" w:hAnsi="宋体" w:cs="宋体"/>
                <w:kern w:val="0"/>
                <w:sz w:val="24"/>
                <w:szCs w:val="24"/>
              </w:rPr>
            </w:pPr>
          </w:p>
        </w:tc>
        <w:tc>
          <w:tcPr>
            <w:tcW w:w="559" w:type="dxa"/>
            <w:tcBorders>
              <w:tl2br w:val="nil"/>
              <w:tr2bl w:val="nil"/>
            </w:tcBorders>
            <w:vAlign w:val="center"/>
          </w:tcPr>
          <w:p>
            <w:pPr>
              <w:spacing w:line="240" w:lineRule="auto"/>
              <w:ind w:firstLine="480"/>
              <w:rPr>
                <w:rFonts w:ascii="宋体" w:hAnsi="宋体" w:cs="宋体"/>
                <w:kern w:val="0"/>
                <w:sz w:val="24"/>
                <w:szCs w:val="24"/>
              </w:rPr>
            </w:pPr>
          </w:p>
        </w:tc>
        <w:tc>
          <w:tcPr>
            <w:tcW w:w="1900"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kern w:val="0"/>
                <w:sz w:val="24"/>
                <w:szCs w:val="24"/>
              </w:rPr>
              <w:t>联系方式：</w:t>
            </w:r>
          </w:p>
        </w:tc>
        <w:tc>
          <w:tcPr>
            <w:tcW w:w="2405" w:type="dxa"/>
            <w:tcBorders>
              <w:tl2br w:val="nil"/>
              <w:tr2bl w:val="nil"/>
            </w:tcBorders>
            <w:vAlign w:val="center"/>
          </w:tcPr>
          <w:p>
            <w:pPr>
              <w:spacing w:line="240" w:lineRule="auto"/>
              <w:ind w:firstLine="48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900"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签</w:t>
            </w:r>
            <w:r>
              <w:rPr>
                <w:rFonts w:hint="eastAsia" w:ascii="宋体" w:hAnsi="宋体" w:cs="宋体"/>
                <w:color w:val="000000"/>
                <w:kern w:val="0"/>
                <w:sz w:val="24"/>
              </w:rPr>
              <w:t>订</w:t>
            </w:r>
            <w:r>
              <w:rPr>
                <w:rFonts w:hint="eastAsia" w:ascii="宋体" w:hAnsi="宋体" w:cs="宋体"/>
                <w:kern w:val="0"/>
                <w:sz w:val="24"/>
                <w:szCs w:val="24"/>
              </w:rPr>
              <w:t>日期：</w:t>
            </w:r>
          </w:p>
        </w:tc>
        <w:tc>
          <w:tcPr>
            <w:tcW w:w="2492" w:type="dxa"/>
            <w:tcBorders>
              <w:tl2br w:val="nil"/>
              <w:tr2bl w:val="nil"/>
            </w:tcBorders>
            <w:vAlign w:val="center"/>
          </w:tcPr>
          <w:p>
            <w:pPr>
              <w:spacing w:line="240" w:lineRule="auto"/>
              <w:ind w:firstLine="480"/>
              <w:rPr>
                <w:rFonts w:ascii="宋体" w:hAnsi="宋体" w:cs="宋体"/>
                <w:kern w:val="0"/>
                <w:sz w:val="24"/>
                <w:szCs w:val="24"/>
              </w:rPr>
            </w:pPr>
          </w:p>
        </w:tc>
        <w:tc>
          <w:tcPr>
            <w:tcW w:w="559" w:type="dxa"/>
            <w:tcBorders>
              <w:tl2br w:val="nil"/>
              <w:tr2bl w:val="nil"/>
            </w:tcBorders>
            <w:vAlign w:val="center"/>
          </w:tcPr>
          <w:p>
            <w:pPr>
              <w:spacing w:line="240" w:lineRule="auto"/>
              <w:ind w:firstLine="480"/>
              <w:rPr>
                <w:rFonts w:ascii="宋体" w:hAnsi="宋体" w:cs="宋体"/>
                <w:kern w:val="0"/>
                <w:sz w:val="24"/>
                <w:szCs w:val="24"/>
              </w:rPr>
            </w:pPr>
          </w:p>
        </w:tc>
        <w:tc>
          <w:tcPr>
            <w:tcW w:w="1900"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签</w:t>
            </w:r>
            <w:r>
              <w:rPr>
                <w:rFonts w:hint="eastAsia" w:ascii="宋体" w:hAnsi="宋体" w:cs="宋体"/>
                <w:color w:val="000000"/>
                <w:kern w:val="0"/>
                <w:sz w:val="24"/>
              </w:rPr>
              <w:t>订</w:t>
            </w:r>
            <w:r>
              <w:rPr>
                <w:rFonts w:hint="eastAsia" w:ascii="宋体" w:hAnsi="宋体" w:cs="宋体"/>
                <w:kern w:val="0"/>
                <w:sz w:val="24"/>
                <w:szCs w:val="24"/>
              </w:rPr>
              <w:t>日期：</w:t>
            </w:r>
          </w:p>
        </w:tc>
        <w:tc>
          <w:tcPr>
            <w:tcW w:w="2405" w:type="dxa"/>
            <w:tcBorders>
              <w:tl2br w:val="nil"/>
              <w:tr2bl w:val="nil"/>
            </w:tcBorders>
            <w:vAlign w:val="center"/>
          </w:tcPr>
          <w:p>
            <w:pPr>
              <w:spacing w:line="240" w:lineRule="auto"/>
              <w:ind w:firstLine="480"/>
              <w:rPr>
                <w:rFonts w:ascii="宋体" w:hAnsi="宋体" w:cs="宋体"/>
                <w:color w:val="000000"/>
                <w:kern w:val="0"/>
                <w:sz w:val="24"/>
              </w:rPr>
            </w:pPr>
          </w:p>
        </w:tc>
      </w:tr>
    </w:tbl>
    <w:p>
      <w:pPr>
        <w:pStyle w:val="7"/>
        <w:ind w:firstLine="420"/>
        <w:jc w:val="both"/>
      </w:pPr>
    </w:p>
    <w:p>
      <w:pPr>
        <w:ind w:firstLine="0" w:firstLineChars="0"/>
        <w:rPr>
          <w:rFonts w:ascii="宋体" w:hAnsi="宋体" w:cs="宋体"/>
          <w:color w:val="000000"/>
          <w:kern w:val="0"/>
          <w:sz w:val="24"/>
        </w:rPr>
      </w:pPr>
    </w:p>
    <w:p>
      <w:pPr>
        <w:ind w:firstLine="0" w:firstLineChars="0"/>
        <w:rPr>
          <w:rFonts w:ascii="宋体" w:hAnsi="宋体" w:cs="宋体"/>
          <w:color w:val="000000"/>
          <w:kern w:val="0"/>
          <w:sz w:val="24"/>
        </w:rPr>
      </w:pPr>
    </w:p>
    <w:p>
      <w:pPr>
        <w:pStyle w:val="2"/>
        <w:spacing w:before="0" w:after="0" w:line="360" w:lineRule="auto"/>
        <w:rPr>
          <w:rFonts w:ascii="宋体" w:hAnsi="宋体" w:cs="宋体"/>
          <w:kern w:val="0"/>
          <w:sz w:val="36"/>
          <w:szCs w:val="36"/>
        </w:rPr>
      </w:pPr>
      <w:r>
        <w:rPr>
          <w:rFonts w:hint="eastAsia" w:ascii="宋体" w:hAnsi="宋体" w:cs="宋体"/>
          <w:kern w:val="0"/>
          <w:sz w:val="36"/>
          <w:szCs w:val="36"/>
        </w:rPr>
        <w:t>第二节</w:t>
      </w:r>
      <w:r>
        <w:rPr>
          <w:rFonts w:hint="eastAsia" w:ascii="宋体" w:hAnsi="宋体" w:cs="宋体"/>
          <w:kern w:val="0"/>
          <w:sz w:val="36"/>
          <w:szCs w:val="36"/>
        </w:rPr>
        <w:tab/>
      </w:r>
      <w:r>
        <w:rPr>
          <w:rFonts w:hint="eastAsia" w:ascii="宋体" w:hAnsi="宋体" w:cs="宋体"/>
          <w:kern w:val="0"/>
          <w:sz w:val="36"/>
          <w:szCs w:val="36"/>
        </w:rPr>
        <w:t>合同附件格式</w:t>
      </w:r>
    </w:p>
    <w:p>
      <w:pPr>
        <w:spacing w:before="120" w:beforeLines="50"/>
        <w:ind w:firstLine="0" w:firstLineChars="0"/>
        <w:outlineLvl w:val="0"/>
        <w:rPr>
          <w:rFonts w:ascii="宋体" w:hAnsi="宋体" w:cs="宋体"/>
          <w:kern w:val="0"/>
          <w:sz w:val="28"/>
          <w:szCs w:val="28"/>
        </w:rPr>
      </w:pPr>
      <w:r>
        <w:rPr>
          <w:rFonts w:hint="eastAsia" w:ascii="宋体" w:hAnsi="宋体" w:cs="宋体"/>
          <w:kern w:val="0"/>
          <w:sz w:val="28"/>
          <w:szCs w:val="28"/>
        </w:rPr>
        <w:t>附件一 项目服务明细</w:t>
      </w:r>
    </w:p>
    <w:p>
      <w:pPr>
        <w:numPr>
          <w:ilvl w:val="0"/>
          <w:numId w:val="12"/>
        </w:numPr>
        <w:autoSpaceDE w:val="0"/>
        <w:autoSpaceDN w:val="0"/>
        <w:ind w:firstLine="0" w:firstLineChars="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项目</w:t>
      </w:r>
      <w:r>
        <w:rPr>
          <w:rFonts w:hint="eastAsia" w:ascii="宋体" w:hAnsi="宋体" w:cs="宋体"/>
          <w:kern w:val="0"/>
          <w:sz w:val="24"/>
          <w:szCs w:val="24"/>
          <w:u w:val="single"/>
        </w:rPr>
        <w:t xml:space="preserve">           </w:t>
      </w:r>
      <w:r>
        <w:rPr>
          <w:rFonts w:hint="eastAsia" w:ascii="宋体" w:hAnsi="宋体" w:cs="宋体"/>
          <w:kern w:val="0"/>
          <w:sz w:val="24"/>
          <w:szCs w:val="24"/>
        </w:rPr>
        <w:t>标段具体服务</w:t>
      </w:r>
      <w:r>
        <w:rPr>
          <w:rFonts w:hint="eastAsia" w:ascii="宋体" w:hAnsi="宋体" w:cs="宋体"/>
          <w:kern w:val="0"/>
          <w:sz w:val="24"/>
          <w:szCs w:val="24"/>
          <w:lang w:val="en-US" w:eastAsia="zh-CN"/>
        </w:rPr>
        <w:t>价格</w:t>
      </w:r>
      <w:r>
        <w:rPr>
          <w:rFonts w:hint="eastAsia" w:ascii="宋体" w:hAnsi="宋体" w:cs="宋体"/>
          <w:kern w:val="0"/>
          <w:sz w:val="24"/>
          <w:szCs w:val="24"/>
        </w:rPr>
        <w:t>如下：</w:t>
      </w:r>
    </w:p>
    <w:p>
      <w:pPr>
        <w:numPr>
          <w:ilvl w:val="0"/>
          <w:numId w:val="0"/>
        </w:numPr>
        <w:autoSpaceDE w:val="0"/>
        <w:autoSpaceDN w:val="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附中选人中选价明细</w:t>
      </w:r>
      <w:r>
        <w:rPr>
          <w:rFonts w:hint="eastAsia" w:ascii="宋体" w:hAnsi="宋体" w:cs="宋体"/>
          <w:kern w:val="0"/>
          <w:sz w:val="24"/>
          <w:szCs w:val="24"/>
        </w:rPr>
        <w:t>）</w:t>
      </w:r>
    </w:p>
    <w:p>
      <w:pPr>
        <w:pStyle w:val="7"/>
        <w:ind w:left="0" w:leftChars="0" w:firstLine="0" w:firstLineChars="0"/>
        <w:rPr>
          <w:rFonts w:hint="eastAsia" w:ascii="宋体" w:hAnsi="宋体" w:cs="宋体"/>
          <w:kern w:val="0"/>
          <w:sz w:val="24"/>
          <w:szCs w:val="24"/>
        </w:rPr>
      </w:pPr>
    </w:p>
    <w:p>
      <w:pPr>
        <w:numPr>
          <w:ilvl w:val="0"/>
          <w:numId w:val="12"/>
        </w:numPr>
        <w:autoSpaceDE w:val="0"/>
        <w:autoSpaceDN w:val="0"/>
        <w:ind w:firstLine="0" w:firstLineChars="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项目</w:t>
      </w:r>
      <w:r>
        <w:rPr>
          <w:rFonts w:hint="eastAsia" w:ascii="宋体" w:hAnsi="宋体" w:cs="宋体"/>
          <w:kern w:val="0"/>
          <w:sz w:val="24"/>
          <w:szCs w:val="24"/>
          <w:u w:val="single"/>
        </w:rPr>
        <w:t xml:space="preserve">           </w:t>
      </w:r>
      <w:r>
        <w:rPr>
          <w:rFonts w:hint="eastAsia" w:ascii="宋体" w:hAnsi="宋体" w:cs="宋体"/>
          <w:kern w:val="0"/>
          <w:sz w:val="24"/>
          <w:szCs w:val="24"/>
        </w:rPr>
        <w:t>标段具体服务内容及要求如下：（</w:t>
      </w:r>
      <w:r>
        <w:rPr>
          <w:rFonts w:hint="eastAsia" w:ascii="宋体" w:hAnsi="宋体" w:cs="宋体"/>
          <w:kern w:val="0"/>
          <w:sz w:val="24"/>
          <w:szCs w:val="24"/>
          <w:lang w:val="en-US" w:eastAsia="zh-CN"/>
        </w:rPr>
        <w:t>附</w:t>
      </w:r>
      <w:r>
        <w:rPr>
          <w:rFonts w:hint="eastAsia" w:ascii="宋体" w:hAnsi="宋体" w:cs="宋体"/>
          <w:kern w:val="0"/>
          <w:sz w:val="24"/>
          <w:szCs w:val="24"/>
          <w:lang w:eastAsia="zh-CN"/>
        </w:rPr>
        <w:t>比选文件《</w:t>
      </w:r>
      <w:r>
        <w:rPr>
          <w:rFonts w:hint="eastAsia" w:ascii="宋体" w:hAnsi="宋体" w:cs="宋体"/>
          <w:kern w:val="0"/>
          <w:sz w:val="24"/>
          <w:szCs w:val="24"/>
        </w:rPr>
        <w:t>第六章</w:t>
      </w:r>
      <w:r>
        <w:rPr>
          <w:rFonts w:hint="eastAsia" w:ascii="宋体" w:hAnsi="宋体" w:cs="宋体"/>
          <w:kern w:val="0"/>
          <w:sz w:val="24"/>
          <w:szCs w:val="24"/>
          <w:lang w:val="en-US" w:eastAsia="zh-CN"/>
        </w:rPr>
        <w:t xml:space="preserve"> </w:t>
      </w:r>
      <w:r>
        <w:rPr>
          <w:rFonts w:hint="eastAsia" w:ascii="宋体" w:hAnsi="宋体" w:cs="宋体"/>
          <w:kern w:val="0"/>
          <w:sz w:val="24"/>
          <w:szCs w:val="24"/>
        </w:rPr>
        <w:t>技术规范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中该标段的具体服务内容</w:t>
      </w:r>
      <w:r>
        <w:rPr>
          <w:rFonts w:hint="eastAsia" w:ascii="宋体" w:hAnsi="宋体" w:cs="宋体"/>
          <w:kern w:val="0"/>
          <w:sz w:val="24"/>
          <w:szCs w:val="24"/>
        </w:rPr>
        <w:t>）</w:t>
      </w:r>
    </w:p>
    <w:p>
      <w:pPr>
        <w:ind w:left="0" w:leftChars="0" w:firstLine="0" w:firstLineChars="0"/>
      </w:pPr>
    </w:p>
    <w:p>
      <w:pPr>
        <w:ind w:firstLine="420"/>
        <w:rPr>
          <w:rFonts w:ascii="宋体" w:hAnsi="宋体" w:cs="宋体"/>
          <w:color w:val="000000"/>
          <w:kern w:val="0"/>
          <w:sz w:val="24"/>
        </w:rPr>
      </w:pPr>
      <w:r>
        <w:rPr>
          <w:rFonts w:hint="eastAsia" w:ascii="宋体" w:hAnsi="宋体" w:cs="宋体"/>
          <w:kern w:val="0"/>
        </w:rPr>
        <w:br w:type="page"/>
      </w:r>
    </w:p>
    <w:p>
      <w:pPr>
        <w:ind w:firstLine="0" w:firstLineChars="0"/>
        <w:outlineLvl w:val="9"/>
        <w:rPr>
          <w:rFonts w:ascii="宋体" w:hAnsi="宋体" w:cs="宋体"/>
          <w:kern w:val="0"/>
          <w:sz w:val="28"/>
          <w:szCs w:val="28"/>
        </w:rPr>
      </w:pPr>
      <w:r>
        <w:rPr>
          <w:rFonts w:hint="eastAsia" w:ascii="宋体" w:hAnsi="宋体" w:cs="宋体"/>
          <w:kern w:val="0"/>
          <w:sz w:val="28"/>
          <w:szCs w:val="28"/>
        </w:rPr>
        <w:t>附件二 廉政合同</w:t>
      </w:r>
    </w:p>
    <w:p>
      <w:pPr>
        <w:pStyle w:val="13"/>
        <w:spacing w:after="0"/>
        <w:ind w:left="0" w:leftChars="0" w:firstLine="0" w:firstLineChars="0"/>
        <w:jc w:val="center"/>
        <w:outlineLvl w:val="1"/>
        <w:rPr>
          <w:rFonts w:ascii="宋体" w:hAnsi="宋体" w:cs="宋体"/>
          <w:sz w:val="32"/>
          <w:szCs w:val="32"/>
        </w:rPr>
      </w:pPr>
      <w:r>
        <w:rPr>
          <w:rFonts w:hint="eastAsia" w:ascii="宋体" w:hAnsi="宋体" w:cs="宋体"/>
          <w:sz w:val="32"/>
          <w:szCs w:val="32"/>
        </w:rPr>
        <w:t>廉 政 合 同</w:t>
      </w:r>
    </w:p>
    <w:p>
      <w:pPr>
        <w:ind w:firstLine="420"/>
        <w:rPr>
          <w:rFonts w:ascii="宋体" w:hAnsi="宋体" w:cs="宋体"/>
          <w:kern w:val="0"/>
          <w:szCs w:val="21"/>
        </w:rPr>
      </w:pPr>
      <w:r>
        <w:rPr>
          <w:rFonts w:hint="eastAsia" w:ascii="宋体" w:hAnsi="宋体" w:cs="宋体"/>
          <w:kern w:val="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（项目名称）的项目法人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（项目法人名称，以下简称“发包人”）与</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eastAsia="zh-CN"/>
        </w:rPr>
        <w:t>比选</w:t>
      </w:r>
      <w:r>
        <w:rPr>
          <w:rFonts w:hint="eastAsia" w:ascii="宋体" w:hAnsi="宋体" w:cs="宋体"/>
          <w:kern w:val="0"/>
          <w:szCs w:val="21"/>
        </w:rPr>
        <w:t>项目名称）</w:t>
      </w:r>
      <w:r>
        <w:rPr>
          <w:rFonts w:hint="eastAsia" w:ascii="宋体" w:hAnsi="宋体" w:cs="宋体"/>
          <w:kern w:val="0"/>
          <w:szCs w:val="21"/>
          <w:lang w:eastAsia="zh-CN"/>
        </w:rPr>
        <w:t>比选</w:t>
      </w:r>
      <w:r>
        <w:rPr>
          <w:rFonts w:hint="eastAsia" w:ascii="宋体" w:hAnsi="宋体" w:cs="宋体"/>
          <w:kern w:val="0"/>
          <w:szCs w:val="21"/>
        </w:rPr>
        <w:t>第</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标段的施工单位</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（施工单位名称，以下简称“承包人”），特订立如下合同。</w:t>
      </w:r>
    </w:p>
    <w:p>
      <w:pPr>
        <w:ind w:firstLine="420"/>
        <w:rPr>
          <w:rFonts w:ascii="宋体" w:hAnsi="宋体" w:cs="宋体"/>
          <w:kern w:val="0"/>
          <w:szCs w:val="21"/>
        </w:rPr>
      </w:pPr>
      <w:r>
        <w:rPr>
          <w:rFonts w:hint="eastAsia" w:ascii="宋体" w:hAnsi="宋体" w:cs="宋体"/>
          <w:kern w:val="0"/>
          <w:szCs w:val="21"/>
        </w:rPr>
        <w:t>1.发包人和承包人双方的权利和义务</w:t>
      </w:r>
    </w:p>
    <w:p>
      <w:pPr>
        <w:ind w:firstLine="420"/>
        <w:rPr>
          <w:rFonts w:ascii="宋体" w:hAnsi="宋体" w:cs="宋体"/>
          <w:kern w:val="0"/>
          <w:szCs w:val="21"/>
        </w:rPr>
      </w:pPr>
      <w:r>
        <w:rPr>
          <w:rFonts w:hint="eastAsia" w:ascii="宋体" w:hAnsi="宋体" w:cs="宋体"/>
          <w:kern w:val="0"/>
          <w:szCs w:val="21"/>
        </w:rPr>
        <w:t>（1）严格遵守党的政策规定和国家有关法律法规及交通运输部的有关规定。</w:t>
      </w:r>
    </w:p>
    <w:p>
      <w:pPr>
        <w:ind w:firstLine="420"/>
        <w:rPr>
          <w:rFonts w:ascii="宋体" w:hAnsi="宋体" w:cs="宋体"/>
          <w:kern w:val="0"/>
          <w:szCs w:val="21"/>
        </w:rPr>
      </w:pPr>
      <w:r>
        <w:rPr>
          <w:rFonts w:hint="eastAsia" w:ascii="宋体" w:hAnsi="宋体" w:cs="宋体"/>
          <w:kern w:val="0"/>
          <w:szCs w:val="21"/>
        </w:rPr>
        <w:t>（2）严格执行</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eastAsia="zh-CN"/>
        </w:rPr>
        <w:t>比选</w:t>
      </w:r>
      <w:r>
        <w:rPr>
          <w:rFonts w:hint="eastAsia" w:ascii="宋体" w:hAnsi="宋体" w:cs="宋体"/>
          <w:kern w:val="0"/>
          <w:szCs w:val="21"/>
        </w:rPr>
        <w:t>项目名称）</w:t>
      </w:r>
      <w:r>
        <w:rPr>
          <w:rFonts w:hint="eastAsia" w:ascii="宋体" w:hAnsi="宋体" w:cs="宋体"/>
          <w:kern w:val="0"/>
          <w:szCs w:val="21"/>
          <w:lang w:eastAsia="zh-CN"/>
        </w:rPr>
        <w:t>比选</w:t>
      </w:r>
      <w:r>
        <w:rPr>
          <w:rFonts w:hint="eastAsia" w:ascii="宋体" w:hAnsi="宋体" w:cs="宋体"/>
          <w:kern w:val="0"/>
          <w:szCs w:val="21"/>
        </w:rPr>
        <w:t>第</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标段合同文件，自觉按合同办事。</w:t>
      </w:r>
    </w:p>
    <w:p>
      <w:pPr>
        <w:ind w:firstLine="420"/>
        <w:rPr>
          <w:rFonts w:ascii="宋体" w:hAnsi="宋体" w:cs="宋体"/>
          <w:kern w:val="0"/>
          <w:szCs w:val="21"/>
        </w:rPr>
      </w:pPr>
      <w:r>
        <w:rPr>
          <w:rFonts w:hint="eastAsia" w:ascii="宋体" w:hAnsi="宋体" w:cs="宋体"/>
          <w:kern w:val="0"/>
          <w:szCs w:val="21"/>
        </w:rPr>
        <w:t>（3）双方的业务活动坚持公开、公正、诚信、透明的原则（法律认定的商业秘密和合同文件另有规定除外），不得损害国家和集体利益，不得违反工程建设管理规章制度。</w:t>
      </w:r>
    </w:p>
    <w:p>
      <w:pPr>
        <w:ind w:firstLine="420"/>
        <w:rPr>
          <w:rFonts w:ascii="宋体" w:hAnsi="宋体" w:cs="宋体"/>
          <w:kern w:val="0"/>
          <w:szCs w:val="21"/>
        </w:rPr>
      </w:pPr>
      <w:r>
        <w:rPr>
          <w:rFonts w:hint="eastAsia" w:ascii="宋体" w:hAnsi="宋体" w:cs="宋体"/>
          <w:kern w:val="0"/>
          <w:szCs w:val="21"/>
        </w:rPr>
        <w:t>（4）建立健全廉政制度，开展廉政教育，设立廉政告示牌，公布举报电话，监督并认真查处违法违纪行为。</w:t>
      </w:r>
    </w:p>
    <w:p>
      <w:pPr>
        <w:ind w:firstLine="420"/>
        <w:rPr>
          <w:rFonts w:ascii="宋体" w:hAnsi="宋体" w:cs="宋体"/>
          <w:kern w:val="0"/>
          <w:szCs w:val="21"/>
        </w:rPr>
      </w:pPr>
      <w:r>
        <w:rPr>
          <w:rFonts w:hint="eastAsia" w:ascii="宋体" w:hAnsi="宋体" w:cs="宋体"/>
          <w:kern w:val="0"/>
          <w:szCs w:val="21"/>
        </w:rPr>
        <w:t>（5）发现对方在业务活动中有违反廉政规定的行为，有及时提醒对方纠正的权利和义务。</w:t>
      </w:r>
    </w:p>
    <w:p>
      <w:pPr>
        <w:ind w:firstLine="420"/>
        <w:rPr>
          <w:rFonts w:ascii="宋体" w:hAnsi="宋体" w:cs="宋体"/>
          <w:kern w:val="0"/>
          <w:szCs w:val="21"/>
        </w:rPr>
      </w:pPr>
      <w:r>
        <w:rPr>
          <w:rFonts w:hint="eastAsia" w:ascii="宋体" w:hAnsi="宋体" w:cs="宋体"/>
          <w:kern w:val="0"/>
          <w:szCs w:val="21"/>
        </w:rPr>
        <w:t>（6）发现对方严重违反本合同义务条款的行为，有向其上级有关部门举报、建议给予处理并要求告知处理结果的权利。</w:t>
      </w:r>
    </w:p>
    <w:p>
      <w:pPr>
        <w:ind w:firstLine="420"/>
        <w:rPr>
          <w:rFonts w:ascii="宋体" w:hAnsi="宋体" w:cs="宋体"/>
          <w:kern w:val="0"/>
          <w:szCs w:val="21"/>
        </w:rPr>
      </w:pPr>
      <w:r>
        <w:rPr>
          <w:rFonts w:hint="eastAsia" w:ascii="宋体" w:hAnsi="宋体" w:cs="宋体"/>
          <w:kern w:val="0"/>
          <w:szCs w:val="21"/>
        </w:rPr>
        <w:t>2.发包人的义务</w:t>
      </w:r>
    </w:p>
    <w:p>
      <w:pPr>
        <w:ind w:firstLine="420"/>
        <w:rPr>
          <w:rFonts w:ascii="宋体" w:hAnsi="宋体" w:cs="宋体"/>
          <w:kern w:val="0"/>
          <w:szCs w:val="21"/>
        </w:rPr>
      </w:pPr>
      <w:r>
        <w:rPr>
          <w:rFonts w:hint="eastAsia" w:ascii="宋体" w:hAnsi="宋体" w:cs="宋体"/>
          <w:kern w:val="0"/>
          <w:szCs w:val="21"/>
        </w:rPr>
        <w:t>（1）发包人及其工作人员不得索要或接受承包人的礼金、有价证券和贵重物品，不得让承包人报销任何应由发包人或发包人工作人员个人支付的费用等。</w:t>
      </w:r>
    </w:p>
    <w:p>
      <w:pPr>
        <w:ind w:firstLine="420"/>
        <w:rPr>
          <w:rFonts w:ascii="宋体" w:hAnsi="宋体" w:cs="宋体"/>
          <w:kern w:val="0"/>
          <w:szCs w:val="21"/>
        </w:rPr>
      </w:pPr>
      <w:r>
        <w:rPr>
          <w:rFonts w:hint="eastAsia" w:ascii="宋体" w:hAnsi="宋体" w:cs="宋体"/>
          <w:kern w:val="0"/>
          <w:szCs w:val="21"/>
        </w:rPr>
        <w:t>（2）发包人工作人员不得参加承包人安排的超标准宴请和娱乐活动；不得接受承包人提供的通讯工具、交通工具和高档办公用品等。</w:t>
      </w:r>
    </w:p>
    <w:p>
      <w:pPr>
        <w:ind w:firstLine="420"/>
        <w:rPr>
          <w:rFonts w:ascii="宋体" w:hAnsi="宋体" w:cs="宋体"/>
          <w:kern w:val="0"/>
          <w:szCs w:val="21"/>
        </w:rPr>
      </w:pPr>
      <w:r>
        <w:rPr>
          <w:rFonts w:hint="eastAsia" w:ascii="宋体" w:hAnsi="宋体" w:cs="宋体"/>
          <w:kern w:val="0"/>
          <w:szCs w:val="21"/>
        </w:rPr>
        <w:t>（3）发包人及其工作人员不得要求或者接受承包人为其住房装修、婚丧嫁娶活动、配偶子女的工作安排以及出国出境、旅游等提供方便等。</w:t>
      </w:r>
    </w:p>
    <w:p>
      <w:pPr>
        <w:ind w:firstLine="420"/>
        <w:rPr>
          <w:rFonts w:ascii="宋体" w:hAnsi="宋体" w:cs="宋体"/>
          <w:kern w:val="0"/>
          <w:szCs w:val="21"/>
        </w:rPr>
      </w:pPr>
      <w:r>
        <w:rPr>
          <w:rFonts w:hint="eastAsia" w:ascii="宋体" w:hAnsi="宋体" w:cs="宋体"/>
          <w:kern w:val="0"/>
          <w:szCs w:val="21"/>
        </w:rPr>
        <w:t>（4）发包人工作人员及其配偶、子女不得从事与发包人工程有关的材料设备供应、工程分包、劳务等经济活动等。</w:t>
      </w:r>
    </w:p>
    <w:p>
      <w:pPr>
        <w:ind w:firstLine="420"/>
        <w:rPr>
          <w:rFonts w:ascii="宋体" w:hAnsi="宋体" w:cs="宋体"/>
          <w:kern w:val="0"/>
          <w:szCs w:val="21"/>
        </w:rPr>
      </w:pPr>
      <w:r>
        <w:rPr>
          <w:rFonts w:hint="eastAsia" w:ascii="宋体" w:hAnsi="宋体" w:cs="宋体"/>
          <w:kern w:val="0"/>
          <w:szCs w:val="21"/>
        </w:rPr>
        <w:t>（5）发包人及其工作人员不得以任何理由向承包人推荐分包单位或推销材料，不得要求承包人购买合同规定外的材料和设备。</w:t>
      </w:r>
    </w:p>
    <w:p>
      <w:pPr>
        <w:ind w:firstLine="420"/>
        <w:rPr>
          <w:rFonts w:ascii="宋体" w:hAnsi="宋体" w:cs="宋体"/>
          <w:kern w:val="0"/>
          <w:szCs w:val="21"/>
        </w:rPr>
      </w:pPr>
      <w:r>
        <w:rPr>
          <w:rFonts w:hint="eastAsia" w:ascii="宋体" w:hAnsi="宋体" w:cs="宋体"/>
          <w:kern w:val="0"/>
          <w:szCs w:val="21"/>
        </w:rPr>
        <w:t>（6）发包人工作人员要秉公办事，不准营私舞弊，不准利用职权从事各种个人有偿中介活动和安排个人施工队伍。</w:t>
      </w:r>
    </w:p>
    <w:p>
      <w:pPr>
        <w:ind w:firstLine="420"/>
        <w:rPr>
          <w:rFonts w:ascii="宋体" w:hAnsi="宋体" w:cs="宋体"/>
          <w:kern w:val="0"/>
          <w:szCs w:val="21"/>
        </w:rPr>
      </w:pPr>
      <w:r>
        <w:rPr>
          <w:rFonts w:hint="eastAsia" w:ascii="宋体" w:hAnsi="宋体" w:cs="宋体"/>
          <w:kern w:val="0"/>
          <w:szCs w:val="21"/>
        </w:rPr>
        <w:t>3.承包人的义务</w:t>
      </w:r>
    </w:p>
    <w:p>
      <w:pPr>
        <w:ind w:firstLine="420"/>
        <w:rPr>
          <w:rFonts w:ascii="宋体" w:hAnsi="宋体" w:cs="宋体"/>
          <w:kern w:val="0"/>
          <w:szCs w:val="21"/>
        </w:rPr>
      </w:pPr>
      <w:r>
        <w:rPr>
          <w:rFonts w:hint="eastAsia" w:ascii="宋体" w:hAnsi="宋体" w:cs="宋体"/>
          <w:kern w:val="0"/>
          <w:szCs w:val="21"/>
        </w:rPr>
        <w:t>（1）承包人不得以任何理由向发包人及其工作人员行贿或馈赠礼金、有价证券、贵重礼品。</w:t>
      </w:r>
    </w:p>
    <w:p>
      <w:pPr>
        <w:ind w:firstLine="420"/>
        <w:rPr>
          <w:rFonts w:ascii="宋体" w:hAnsi="宋体" w:cs="宋体"/>
          <w:kern w:val="0"/>
          <w:szCs w:val="21"/>
        </w:rPr>
      </w:pPr>
      <w:r>
        <w:rPr>
          <w:rFonts w:hint="eastAsia" w:ascii="宋体" w:hAnsi="宋体" w:cs="宋体"/>
          <w:kern w:val="0"/>
          <w:szCs w:val="21"/>
        </w:rPr>
        <w:t>（2）承包人不得以任何名义为发包人及其工作人员报销应由发包人单位或个人支付的任何费用。</w:t>
      </w:r>
    </w:p>
    <w:p>
      <w:pPr>
        <w:ind w:firstLine="420"/>
        <w:rPr>
          <w:rFonts w:ascii="宋体" w:hAnsi="宋体" w:cs="宋体"/>
          <w:kern w:val="0"/>
          <w:szCs w:val="21"/>
        </w:rPr>
      </w:pPr>
      <w:r>
        <w:rPr>
          <w:rFonts w:hint="eastAsia" w:ascii="宋体" w:hAnsi="宋体" w:cs="宋体"/>
          <w:kern w:val="0"/>
          <w:szCs w:val="21"/>
        </w:rPr>
        <w:t>（3）承包人不得以任何理由安排发包人工作人员参加超标准宴请及娱乐活动。</w:t>
      </w:r>
    </w:p>
    <w:p>
      <w:pPr>
        <w:ind w:firstLine="420"/>
        <w:rPr>
          <w:rFonts w:ascii="宋体" w:hAnsi="宋体" w:cs="宋体"/>
          <w:kern w:val="0"/>
          <w:szCs w:val="21"/>
        </w:rPr>
      </w:pPr>
      <w:r>
        <w:rPr>
          <w:rFonts w:hint="eastAsia" w:ascii="宋体" w:hAnsi="宋体" w:cs="宋体"/>
          <w:kern w:val="0"/>
          <w:szCs w:val="21"/>
        </w:rPr>
        <w:t>（4）承包人不得为发包人单位和个人购置或提供通信工具、交通工具和高档办公用品等。</w:t>
      </w:r>
    </w:p>
    <w:p>
      <w:pPr>
        <w:ind w:firstLine="420"/>
        <w:rPr>
          <w:rFonts w:ascii="宋体" w:hAnsi="宋体" w:cs="宋体"/>
          <w:kern w:val="0"/>
          <w:szCs w:val="21"/>
        </w:rPr>
      </w:pPr>
      <w:r>
        <w:rPr>
          <w:rFonts w:hint="eastAsia" w:ascii="宋体" w:hAnsi="宋体" w:cs="宋体"/>
          <w:kern w:val="0"/>
          <w:szCs w:val="21"/>
        </w:rPr>
        <w:t>4.违约责任</w:t>
      </w:r>
    </w:p>
    <w:p>
      <w:pPr>
        <w:ind w:firstLine="420"/>
        <w:rPr>
          <w:rFonts w:ascii="宋体" w:hAnsi="宋体" w:cs="宋体"/>
          <w:kern w:val="0"/>
          <w:szCs w:val="21"/>
        </w:rPr>
      </w:pPr>
      <w:r>
        <w:rPr>
          <w:rFonts w:hint="eastAsia" w:ascii="宋体" w:hAnsi="宋体" w:cs="宋体"/>
          <w:kern w:val="0"/>
          <w:szCs w:val="21"/>
        </w:rPr>
        <w:t>（1）发包人及其工作人员违反本合同第 1、2 条，按管理权限，依据有关规定给予党纪、政纪或组织处理；涉嫌犯罪的，移交司法机关追究刑事责任；给承包人单位造成经济损失的，应予以赔偿。</w:t>
      </w:r>
    </w:p>
    <w:p>
      <w:pPr>
        <w:ind w:firstLine="420"/>
        <w:rPr>
          <w:rFonts w:ascii="宋体" w:hAnsi="宋体" w:cs="宋体"/>
          <w:kern w:val="0"/>
          <w:szCs w:val="21"/>
        </w:rPr>
      </w:pPr>
      <w:r>
        <w:rPr>
          <w:rFonts w:hint="eastAsia" w:ascii="宋体" w:hAnsi="宋体" w:cs="宋体"/>
          <w:kern w:val="0"/>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ind w:firstLine="420"/>
        <w:rPr>
          <w:rFonts w:ascii="宋体" w:hAnsi="宋体" w:cs="宋体"/>
          <w:kern w:val="0"/>
          <w:szCs w:val="21"/>
        </w:rPr>
      </w:pPr>
      <w:r>
        <w:rPr>
          <w:rFonts w:hint="eastAsia" w:ascii="宋体" w:hAnsi="宋体" w:cs="宋体"/>
          <w:kern w:val="0"/>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ind w:firstLine="420"/>
        <w:rPr>
          <w:rFonts w:ascii="宋体" w:hAnsi="宋体" w:cs="宋体"/>
          <w:kern w:val="0"/>
          <w:szCs w:val="21"/>
        </w:rPr>
      </w:pPr>
      <w:r>
        <w:rPr>
          <w:rFonts w:hint="eastAsia" w:ascii="宋体" w:hAnsi="宋体" w:cs="宋体"/>
          <w:kern w:val="0"/>
          <w:szCs w:val="21"/>
        </w:rPr>
        <w:t>6.本合同有效期为发包人和承包人签署之日起至该工程项目竣工验收后止。</w:t>
      </w:r>
    </w:p>
    <w:p>
      <w:pPr>
        <w:ind w:firstLine="420"/>
        <w:rPr>
          <w:rFonts w:ascii="宋体" w:hAnsi="宋体" w:cs="宋体"/>
          <w:kern w:val="0"/>
          <w:szCs w:val="21"/>
        </w:rPr>
      </w:pPr>
      <w:r>
        <w:rPr>
          <w:rFonts w:hint="eastAsia" w:ascii="宋体" w:hAnsi="宋体" w:cs="宋体"/>
          <w:kern w:val="0"/>
          <w:szCs w:val="21"/>
        </w:rPr>
        <w:t>7.本合同作为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eastAsia="zh-CN"/>
        </w:rPr>
        <w:t>比选</w:t>
      </w:r>
      <w:r>
        <w:rPr>
          <w:rFonts w:hint="eastAsia" w:ascii="宋体" w:hAnsi="宋体" w:cs="宋体"/>
          <w:kern w:val="0"/>
          <w:szCs w:val="21"/>
        </w:rPr>
        <w:t>项目名称）</w:t>
      </w:r>
      <w:r>
        <w:rPr>
          <w:rFonts w:hint="eastAsia" w:ascii="宋体" w:hAnsi="宋体" w:cs="宋体"/>
          <w:kern w:val="0"/>
          <w:szCs w:val="21"/>
          <w:lang w:eastAsia="zh-CN"/>
        </w:rPr>
        <w:t>比选</w:t>
      </w:r>
      <w:r>
        <w:rPr>
          <w:rFonts w:hint="eastAsia" w:ascii="宋体" w:hAnsi="宋体" w:cs="宋体"/>
          <w:kern w:val="0"/>
          <w:szCs w:val="21"/>
        </w:rPr>
        <w:t>第</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标段合同的附件，与工程施工合同具有同等的法律效力，经合同双方签署后立即生效。</w:t>
      </w:r>
    </w:p>
    <w:p>
      <w:pPr>
        <w:ind w:firstLine="420" w:firstLineChars="0"/>
      </w:pPr>
      <w:r>
        <w:rPr>
          <w:rFonts w:hint="eastAsia" w:ascii="宋体" w:hAnsi="宋体" w:cs="宋体"/>
          <w:kern w:val="0"/>
          <w:szCs w:val="21"/>
        </w:rPr>
        <w:t>8.本合同一式六份，由发包人和承包人各执三份。</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ind w:firstLine="0" w:firstLineChars="0"/>
              <w:jc w:val="left"/>
              <w:rPr>
                <w:rFonts w:ascii="宋体" w:hAnsi="宋体" w:cs="宋体"/>
                <w:kern w:val="0"/>
                <w:szCs w:val="21"/>
              </w:rPr>
            </w:pPr>
            <w:r>
              <w:rPr>
                <w:rFonts w:hint="eastAsia" w:ascii="宋体" w:hAnsi="宋体" w:cs="宋体"/>
                <w:kern w:val="0"/>
                <w:szCs w:val="21"/>
              </w:rPr>
              <w:t>发包人（盖单位章）：</w:t>
            </w:r>
          </w:p>
        </w:tc>
        <w:tc>
          <w:tcPr>
            <w:tcW w:w="1701" w:type="dxa"/>
            <w:tcBorders>
              <w:tl2br w:val="nil"/>
              <w:tr2bl w:val="nil"/>
            </w:tcBorders>
          </w:tcPr>
          <w:p>
            <w:pPr>
              <w:ind w:firstLine="0" w:firstLineChars="0"/>
              <w:jc w:val="left"/>
              <w:rPr>
                <w:rFonts w:ascii="宋体" w:hAnsi="宋体" w:cs="宋体"/>
                <w:kern w:val="0"/>
                <w:szCs w:val="21"/>
              </w:rPr>
            </w:pPr>
          </w:p>
        </w:tc>
        <w:tc>
          <w:tcPr>
            <w:tcW w:w="324" w:type="dxa"/>
            <w:tcBorders>
              <w:tl2br w:val="nil"/>
              <w:tr2bl w:val="nil"/>
            </w:tcBorders>
          </w:tcPr>
          <w:p>
            <w:pPr>
              <w:ind w:firstLine="420"/>
              <w:jc w:val="left"/>
              <w:rPr>
                <w:rFonts w:ascii="宋体" w:hAnsi="宋体" w:cs="宋体"/>
                <w:kern w:val="0"/>
                <w:szCs w:val="21"/>
              </w:rPr>
            </w:pPr>
          </w:p>
        </w:tc>
        <w:tc>
          <w:tcPr>
            <w:tcW w:w="2232" w:type="dxa"/>
            <w:tcBorders>
              <w:tl2br w:val="nil"/>
              <w:tr2bl w:val="nil"/>
            </w:tcBorders>
          </w:tcPr>
          <w:p>
            <w:pPr>
              <w:ind w:firstLine="0" w:firstLineChars="0"/>
              <w:jc w:val="left"/>
              <w:rPr>
                <w:rFonts w:ascii="宋体" w:hAnsi="宋体" w:cs="宋体"/>
                <w:kern w:val="0"/>
                <w:szCs w:val="21"/>
              </w:rPr>
            </w:pPr>
            <w:r>
              <w:rPr>
                <w:rFonts w:hint="eastAsia" w:ascii="宋体" w:hAnsi="宋体" w:cs="宋体"/>
                <w:kern w:val="0"/>
                <w:szCs w:val="21"/>
              </w:rPr>
              <w:t>承包人：（盖单位章）</w:t>
            </w:r>
          </w:p>
        </w:tc>
        <w:tc>
          <w:tcPr>
            <w:tcW w:w="1701" w:type="dxa"/>
            <w:tcBorders>
              <w:tl2br w:val="nil"/>
              <w:tr2bl w:val="nil"/>
            </w:tcBorders>
          </w:tcPr>
          <w:p>
            <w:pPr>
              <w:ind w:firstLine="420"/>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ind w:firstLine="0" w:firstLineChars="0"/>
              <w:jc w:val="left"/>
              <w:rPr>
                <w:rFonts w:ascii="宋体" w:hAnsi="宋体" w:cs="宋体"/>
                <w:kern w:val="0"/>
                <w:szCs w:val="21"/>
              </w:rPr>
            </w:pPr>
            <w:r>
              <w:rPr>
                <w:rFonts w:hint="eastAsia" w:ascii="宋体" w:hAnsi="宋体" w:cs="宋体"/>
                <w:kern w:val="0"/>
                <w:szCs w:val="21"/>
              </w:rPr>
              <w:t>法定代表人</w:t>
            </w:r>
          </w:p>
          <w:p>
            <w:pPr>
              <w:pStyle w:val="13"/>
              <w:ind w:left="0" w:leftChars="0" w:firstLine="0" w:firstLineChars="0"/>
              <w:rPr>
                <w:rFonts w:ascii="宋体" w:hAnsi="宋体" w:cs="宋体"/>
                <w:sz w:val="21"/>
                <w:szCs w:val="21"/>
              </w:rPr>
            </w:pPr>
            <w:r>
              <w:rPr>
                <w:rFonts w:hint="eastAsia" w:ascii="宋体" w:hAnsi="宋体" w:cs="宋体"/>
                <w:sz w:val="21"/>
                <w:szCs w:val="21"/>
              </w:rPr>
              <w:t>或</w:t>
            </w:r>
          </w:p>
          <w:p>
            <w:pPr>
              <w:pStyle w:val="13"/>
              <w:ind w:left="0" w:leftChars="0" w:firstLine="0" w:firstLineChars="0"/>
              <w:rPr>
                <w:rFonts w:ascii="宋体" w:hAnsi="宋体" w:cs="宋体"/>
                <w:sz w:val="21"/>
                <w:szCs w:val="21"/>
              </w:rPr>
            </w:pPr>
            <w:r>
              <w:rPr>
                <w:rFonts w:hint="eastAsia" w:ascii="宋体" w:hAnsi="宋体" w:cs="宋体"/>
                <w:sz w:val="21"/>
                <w:szCs w:val="21"/>
              </w:rPr>
              <w:t>其授权代理人：（签字）</w:t>
            </w:r>
          </w:p>
        </w:tc>
        <w:tc>
          <w:tcPr>
            <w:tcW w:w="1701" w:type="dxa"/>
            <w:tcBorders>
              <w:tl2br w:val="nil"/>
              <w:tr2bl w:val="nil"/>
            </w:tcBorders>
          </w:tcPr>
          <w:p>
            <w:pPr>
              <w:ind w:firstLine="420"/>
              <w:jc w:val="left"/>
              <w:rPr>
                <w:rFonts w:ascii="宋体" w:hAnsi="宋体" w:cs="宋体"/>
                <w:kern w:val="0"/>
                <w:szCs w:val="21"/>
              </w:rPr>
            </w:pPr>
          </w:p>
        </w:tc>
        <w:tc>
          <w:tcPr>
            <w:tcW w:w="324" w:type="dxa"/>
            <w:tcBorders>
              <w:tl2br w:val="nil"/>
              <w:tr2bl w:val="nil"/>
            </w:tcBorders>
          </w:tcPr>
          <w:p>
            <w:pPr>
              <w:ind w:firstLine="420"/>
              <w:jc w:val="left"/>
              <w:rPr>
                <w:rFonts w:ascii="宋体" w:hAnsi="宋体" w:cs="宋体"/>
                <w:kern w:val="0"/>
                <w:szCs w:val="21"/>
              </w:rPr>
            </w:pPr>
          </w:p>
        </w:tc>
        <w:tc>
          <w:tcPr>
            <w:tcW w:w="2232" w:type="dxa"/>
            <w:tcBorders>
              <w:tl2br w:val="nil"/>
              <w:tr2bl w:val="nil"/>
            </w:tcBorders>
          </w:tcPr>
          <w:p>
            <w:pPr>
              <w:ind w:firstLine="0" w:firstLineChars="0"/>
              <w:jc w:val="left"/>
              <w:rPr>
                <w:rFonts w:ascii="宋体" w:hAnsi="宋体" w:cs="宋体"/>
                <w:kern w:val="0"/>
                <w:szCs w:val="21"/>
              </w:rPr>
            </w:pPr>
            <w:r>
              <w:rPr>
                <w:rFonts w:hint="eastAsia" w:ascii="宋体" w:hAnsi="宋体" w:cs="宋体"/>
                <w:kern w:val="0"/>
                <w:szCs w:val="21"/>
              </w:rPr>
              <w:t>法定代表人或负责人</w:t>
            </w:r>
          </w:p>
          <w:p>
            <w:pPr>
              <w:pStyle w:val="13"/>
              <w:ind w:left="0" w:leftChars="0" w:firstLine="0" w:firstLineChars="0"/>
              <w:rPr>
                <w:rFonts w:ascii="宋体" w:hAnsi="宋体" w:cs="宋体"/>
                <w:sz w:val="21"/>
                <w:szCs w:val="21"/>
              </w:rPr>
            </w:pPr>
            <w:r>
              <w:rPr>
                <w:rFonts w:hint="eastAsia" w:ascii="宋体" w:hAnsi="宋体" w:cs="宋体"/>
                <w:sz w:val="21"/>
                <w:szCs w:val="21"/>
              </w:rPr>
              <w:t>或</w:t>
            </w:r>
          </w:p>
          <w:p>
            <w:pPr>
              <w:ind w:firstLine="0" w:firstLineChars="0"/>
              <w:jc w:val="left"/>
              <w:rPr>
                <w:rFonts w:ascii="宋体" w:hAnsi="宋体" w:cs="宋体"/>
                <w:kern w:val="0"/>
                <w:szCs w:val="21"/>
              </w:rPr>
            </w:pPr>
            <w:r>
              <w:rPr>
                <w:rFonts w:hint="eastAsia" w:ascii="宋体" w:hAnsi="宋体" w:cs="宋体"/>
                <w:kern w:val="0"/>
                <w:szCs w:val="21"/>
              </w:rPr>
              <w:t>其授权代理人：（签字）</w:t>
            </w:r>
          </w:p>
        </w:tc>
        <w:tc>
          <w:tcPr>
            <w:tcW w:w="1701" w:type="dxa"/>
            <w:tcBorders>
              <w:tl2br w:val="nil"/>
              <w:tr2bl w:val="nil"/>
            </w:tcBorders>
          </w:tcPr>
          <w:p>
            <w:pPr>
              <w:ind w:firstLine="420"/>
              <w:jc w:val="left"/>
              <w:rPr>
                <w:rFonts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13"/>
              <w:ind w:left="0" w:leftChars="0" w:firstLine="630" w:firstLineChars="300"/>
              <w:rPr>
                <w:rFonts w:ascii="宋体" w:hAnsi="宋体" w:cs="宋体"/>
                <w:sz w:val="21"/>
                <w:szCs w:val="21"/>
              </w:rPr>
            </w:pPr>
            <w:r>
              <w:rPr>
                <w:rFonts w:hint="eastAsia" w:ascii="宋体" w:hAnsi="宋体" w:cs="宋体"/>
                <w:sz w:val="21"/>
                <w:szCs w:val="21"/>
              </w:rPr>
              <w:t>年  月  日</w:t>
            </w:r>
          </w:p>
        </w:tc>
        <w:tc>
          <w:tcPr>
            <w:tcW w:w="1701" w:type="dxa"/>
            <w:tcBorders>
              <w:tl2br w:val="nil"/>
              <w:tr2bl w:val="nil"/>
            </w:tcBorders>
          </w:tcPr>
          <w:p>
            <w:pPr>
              <w:ind w:firstLine="420"/>
              <w:jc w:val="left"/>
              <w:rPr>
                <w:rFonts w:ascii="宋体" w:hAnsi="宋体" w:cs="宋体"/>
                <w:kern w:val="0"/>
                <w:szCs w:val="21"/>
              </w:rPr>
            </w:pPr>
          </w:p>
        </w:tc>
        <w:tc>
          <w:tcPr>
            <w:tcW w:w="324" w:type="dxa"/>
            <w:tcBorders>
              <w:tl2br w:val="nil"/>
              <w:tr2bl w:val="nil"/>
            </w:tcBorders>
          </w:tcPr>
          <w:p>
            <w:pPr>
              <w:ind w:firstLine="420"/>
              <w:jc w:val="left"/>
              <w:rPr>
                <w:rFonts w:ascii="宋体" w:hAnsi="宋体" w:cs="宋体"/>
                <w:kern w:val="0"/>
                <w:szCs w:val="21"/>
              </w:rPr>
            </w:pPr>
          </w:p>
        </w:tc>
        <w:tc>
          <w:tcPr>
            <w:tcW w:w="2232" w:type="dxa"/>
            <w:tcBorders>
              <w:tl2br w:val="nil"/>
              <w:tr2bl w:val="nil"/>
            </w:tcBorders>
          </w:tcPr>
          <w:p>
            <w:pPr>
              <w:ind w:firstLine="630" w:firstLineChars="300"/>
              <w:jc w:val="left"/>
              <w:rPr>
                <w:rFonts w:ascii="宋体" w:hAnsi="宋体" w:cs="宋体"/>
                <w:kern w:val="0"/>
                <w:szCs w:val="21"/>
              </w:rPr>
            </w:pPr>
            <w:r>
              <w:rPr>
                <w:rFonts w:hint="eastAsia" w:ascii="宋体" w:hAnsi="宋体" w:cs="宋体"/>
                <w:kern w:val="0"/>
                <w:szCs w:val="21"/>
              </w:rPr>
              <w:t>年  月  日</w:t>
            </w:r>
          </w:p>
        </w:tc>
        <w:tc>
          <w:tcPr>
            <w:tcW w:w="1701" w:type="dxa"/>
            <w:tcBorders>
              <w:tl2br w:val="nil"/>
              <w:tr2bl w:val="nil"/>
            </w:tcBorders>
          </w:tcPr>
          <w:p>
            <w:pPr>
              <w:ind w:firstLine="420"/>
              <w:jc w:val="left"/>
              <w:rPr>
                <w:rFonts w:ascii="宋体" w:hAnsi="宋体" w:cs="宋体"/>
                <w:kern w:val="0"/>
                <w:szCs w:val="21"/>
              </w:rPr>
            </w:pPr>
          </w:p>
        </w:tc>
      </w:tr>
    </w:tbl>
    <w:p>
      <w:pPr>
        <w:ind w:firstLine="420"/>
        <w:rPr>
          <w:rFonts w:ascii="宋体" w:hAnsi="宋体" w:cs="宋体"/>
          <w:kern w:val="0"/>
          <w:szCs w:val="21"/>
        </w:rPr>
      </w:pPr>
    </w:p>
    <w:p>
      <w:pPr>
        <w:ind w:firstLine="0" w:firstLineChars="0"/>
        <w:rPr>
          <w:rFonts w:ascii="宋体" w:hAnsi="宋体" w:cs="宋体"/>
          <w:kern w:val="0"/>
          <w:szCs w:val="21"/>
        </w:rPr>
      </w:pPr>
    </w:p>
    <w:p>
      <w:pPr>
        <w:ind w:firstLine="0" w:firstLineChars="0"/>
        <w:outlineLvl w:val="0"/>
        <w:rPr>
          <w:rFonts w:ascii="宋体" w:hAnsi="宋体" w:cs="宋体"/>
          <w:kern w:val="0"/>
          <w:sz w:val="28"/>
          <w:szCs w:val="28"/>
        </w:rPr>
      </w:pPr>
      <w:bookmarkStart w:id="5" w:name="_Toc409689588"/>
      <w:bookmarkStart w:id="6" w:name="_Toc409688607"/>
      <w:bookmarkStart w:id="7" w:name="_Toc235417539"/>
      <w:bookmarkStart w:id="8" w:name="_Toc235157784"/>
      <w:bookmarkStart w:id="9" w:name="_Toc235158514"/>
      <w:bookmarkStart w:id="10" w:name="_Toc414034651"/>
      <w:r>
        <w:rPr>
          <w:rFonts w:hint="eastAsia" w:ascii="宋体" w:hAnsi="宋体" w:cs="宋体"/>
          <w:kern w:val="0"/>
          <w:sz w:val="28"/>
          <w:szCs w:val="28"/>
        </w:rPr>
        <w:t>附件三  安全生产合同</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before="120" w:after="120" w:line="640" w:lineRule="exact"/>
        <w:jc w:val="center"/>
        <w:textAlignment w:val="auto"/>
        <w:rPr>
          <w:rFonts w:hint="eastAsia" w:ascii="仿宋_GB2312" w:hAnsi="仿宋_GB2312" w:eastAsia="仿宋_GB2312" w:cs="仿宋_GB2312"/>
          <w:b/>
          <w:bCs/>
          <w:sz w:val="28"/>
          <w:szCs w:val="28"/>
          <w:lang w:val="en-US" w:eastAsia="zh-Hans"/>
        </w:rPr>
      </w:pPr>
      <w:r>
        <w:rPr>
          <w:rFonts w:hint="eastAsia" w:ascii="仿宋_GB2312" w:hAnsi="仿宋_GB2312" w:eastAsia="仿宋_GB2312" w:cs="仿宋_GB2312"/>
          <w:b/>
          <w:bCs/>
          <w:sz w:val="32"/>
          <w:szCs w:val="32"/>
          <w:lang w:val="en-US" w:eastAsia="zh-Hans"/>
        </w:rPr>
        <w:t>合同协议书</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lang w:val="en-US" w:eastAsia="zh-Hans"/>
        </w:rPr>
      </w:pPr>
      <w:r>
        <w:rPr>
          <w:rFonts w:hint="eastAsia" w:ascii="仿宋_GB2312" w:hAnsi="仿宋_GB2312" w:eastAsia="仿宋_GB2312" w:cs="仿宋_GB2312"/>
          <w:b w:val="0"/>
          <w:bCs w:val="0"/>
          <w:sz w:val="28"/>
          <w:szCs w:val="28"/>
          <w:lang w:val="en-US" w:eastAsia="zh-Hans"/>
        </w:rPr>
        <w:t>一、乙方必须与项目施工现场工作人员订立劳动合同，且为该项目施工现场工作人员投保雇主责任险</w:t>
      </w:r>
      <w:r>
        <w:rPr>
          <w:rFonts w:hint="eastAsia" w:ascii="仿宋_GB2312" w:hAnsi="仿宋_GB2312" w:eastAsia="仿宋_GB2312" w:cs="仿宋_GB2312"/>
          <w:sz w:val="28"/>
          <w:szCs w:val="28"/>
          <w:lang w:val="en-US" w:eastAsia="zh-Hans"/>
        </w:rPr>
        <w:t>或类似意外伤害保险（每个人的赔偿限额不低于120万元，若对工作人员的赔付超过了保险赔偿限额，则超过部分由乙方承担）</w:t>
      </w:r>
      <w:r>
        <w:rPr>
          <w:rFonts w:hint="eastAsia" w:ascii="仿宋_GB2312" w:hAnsi="仿宋_GB2312" w:eastAsia="仿宋_GB2312" w:cs="仿宋_GB2312"/>
          <w:b w:val="0"/>
          <w:bCs w:val="0"/>
          <w:sz w:val="28"/>
          <w:szCs w:val="28"/>
          <w:lang w:val="en-US" w:eastAsia="zh-Hans"/>
        </w:rPr>
        <w:t>，购买后向甲方提供人员名单和购买凭证及发票，经甲方核实后，据实计量支付合同第100章节保险费用。如果乙方未按本协议投保或投保不足额的，除补办相应的保险手续外，应当向甲方承担违约金50万元，且由此导致保险赔付不能弥补实际赔偿责任的，由乙方全部承担责任，若因此导致甲方损失的，甲方有权追偿并从应付乙方的工程款中抵扣。若甲方已经为本项目购买了团体工伤保险的，保险费用从应付乙方的工程款中扣除，对于工伤保险赔付不足部分，仍然由乙方承担。</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lang w:val="en-US" w:eastAsia="zh-Hans"/>
        </w:rPr>
      </w:pPr>
      <w:r>
        <w:rPr>
          <w:rFonts w:hint="eastAsia" w:ascii="仿宋_GB2312" w:hAnsi="仿宋_GB2312" w:eastAsia="仿宋_GB2312" w:cs="仿宋_GB2312"/>
          <w:b w:val="0"/>
          <w:bCs w:val="0"/>
          <w:sz w:val="28"/>
          <w:szCs w:val="28"/>
          <w:lang w:val="en-US" w:eastAsia="zh-Hans"/>
        </w:rPr>
        <w:t>二、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或因此导致行政部门予以处罚的，其损失和责任全部由乙方</w:t>
      </w:r>
      <w:r>
        <w:rPr>
          <w:rFonts w:hint="eastAsia" w:ascii="仿宋_GB2312" w:hAnsi="仿宋_GB2312" w:eastAsia="仿宋_GB2312" w:cs="仿宋_GB2312"/>
          <w:b w:val="0"/>
          <w:bCs w:val="0"/>
          <w:sz w:val="28"/>
          <w:szCs w:val="28"/>
          <w:lang w:val="en-US" w:eastAsia="zh-CN"/>
        </w:rPr>
        <w:t>承担</w:t>
      </w:r>
      <w:r>
        <w:rPr>
          <w:rFonts w:hint="eastAsia" w:ascii="仿宋_GB2312" w:hAnsi="仿宋_GB2312" w:eastAsia="仿宋_GB2312" w:cs="仿宋_GB2312"/>
          <w:b w:val="0"/>
          <w:bCs w:val="0"/>
          <w:sz w:val="28"/>
          <w:szCs w:val="28"/>
          <w:lang w:val="en-US" w:eastAsia="zh-Hans"/>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highlight w:val="yellow"/>
          <w:lang w:val="en-US" w:eastAsia="zh-Hans"/>
        </w:rPr>
      </w:pPr>
      <w:r>
        <w:rPr>
          <w:rFonts w:hint="eastAsia" w:ascii="仿宋_GB2312" w:hAnsi="仿宋_GB2312" w:eastAsia="仿宋_GB2312" w:cs="仿宋_GB2312"/>
          <w:b w:val="0"/>
          <w:bCs w:val="0"/>
          <w:sz w:val="28"/>
          <w:szCs w:val="28"/>
          <w:lang w:val="en-US" w:eastAsia="zh-Hans"/>
        </w:rPr>
        <w:t>三、</w:t>
      </w:r>
      <w:r>
        <w:rPr>
          <w:rFonts w:hint="eastAsia" w:ascii="仿宋_GB2312" w:hAnsi="仿宋_GB2312" w:eastAsia="仿宋_GB2312" w:cs="仿宋_GB2312"/>
          <w:b w:val="0"/>
          <w:bCs w:val="0"/>
          <w:sz w:val="28"/>
          <w:szCs w:val="28"/>
          <w:lang w:val="en-US" w:eastAsia="zh-CN"/>
        </w:rPr>
        <w:t>除安全帽、反光衣、反光锥桶以外的</w:t>
      </w:r>
      <w:r>
        <w:rPr>
          <w:rFonts w:hint="eastAsia" w:ascii="仿宋_GB2312" w:hAnsi="仿宋_GB2312" w:eastAsia="仿宋_GB2312" w:cs="仿宋_GB2312"/>
          <w:b w:val="0"/>
          <w:bCs w:val="0"/>
          <w:sz w:val="28"/>
          <w:szCs w:val="28"/>
          <w:lang w:val="en-US" w:eastAsia="zh-Hans"/>
        </w:rPr>
        <w:t>劳动保护用品及施工中属个人使用的带电操作</w:t>
      </w:r>
      <w:r>
        <w:rPr>
          <w:rFonts w:hint="eastAsia" w:ascii="仿宋_GB2312" w:hAnsi="仿宋_GB2312" w:eastAsia="仿宋_GB2312" w:cs="仿宋_GB2312"/>
          <w:b w:val="0"/>
          <w:bCs w:val="0"/>
          <w:sz w:val="28"/>
          <w:szCs w:val="28"/>
          <w:lang w:val="en-US" w:eastAsia="zh-CN"/>
        </w:rPr>
        <w:t>防护用品（</w:t>
      </w:r>
      <w:r>
        <w:rPr>
          <w:rFonts w:hint="eastAsia" w:ascii="仿宋_GB2312" w:hAnsi="仿宋_GB2312" w:eastAsia="仿宋_GB2312" w:cs="仿宋_GB2312"/>
          <w:b w:val="0"/>
          <w:bCs w:val="0"/>
          <w:sz w:val="28"/>
          <w:szCs w:val="28"/>
          <w:lang w:val="en-US" w:eastAsia="zh-Hans"/>
        </w:rPr>
        <w:t>如绝缘手套、胶靴等</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val="en-US" w:eastAsia="zh-Hans"/>
        </w:rPr>
        <w:t>由乙方自行解决</w:t>
      </w:r>
      <w:r>
        <w:rPr>
          <w:rFonts w:hint="eastAsia" w:ascii="仿宋_GB2312" w:hAnsi="仿宋_GB2312" w:eastAsia="仿宋_GB2312" w:cs="仿宋_GB2312"/>
          <w:b w:val="0"/>
          <w:bCs w:val="0"/>
          <w:sz w:val="28"/>
          <w:szCs w:val="28"/>
          <w:lang w:val="en-US" w:eastAsia="zh-CN"/>
        </w:rPr>
        <w:t>，从合</w:t>
      </w:r>
      <w:r>
        <w:rPr>
          <w:rFonts w:hint="eastAsia" w:ascii="仿宋_GB2312" w:hAnsi="仿宋_GB2312" w:eastAsia="仿宋_GB2312" w:cs="仿宋_GB2312"/>
          <w:b w:val="0"/>
          <w:bCs w:val="0"/>
          <w:sz w:val="28"/>
          <w:szCs w:val="28"/>
          <w:highlight w:val="none"/>
          <w:lang w:val="en-US" w:eastAsia="zh-CN"/>
        </w:rPr>
        <w:t>同第100章安全生产费中据实计取</w:t>
      </w:r>
      <w:r>
        <w:rPr>
          <w:rFonts w:hint="eastAsia" w:ascii="仿宋_GB2312" w:hAnsi="仿宋_GB2312" w:eastAsia="仿宋_GB2312" w:cs="仿宋_GB2312"/>
          <w:b w:val="0"/>
          <w:bCs w:val="0"/>
          <w:sz w:val="28"/>
          <w:szCs w:val="28"/>
          <w:highlight w:val="none"/>
          <w:lang w:val="en-US" w:eastAsia="zh-Hans"/>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lang w:val="en-US" w:eastAsia="zh-Hans"/>
        </w:rPr>
      </w:pPr>
      <w:r>
        <w:rPr>
          <w:rFonts w:hint="eastAsia" w:ascii="仿宋_GB2312" w:hAnsi="仿宋_GB2312" w:eastAsia="仿宋_GB2312" w:cs="仿宋_GB2312"/>
          <w:b w:val="0"/>
          <w:bCs w:val="0"/>
          <w:sz w:val="28"/>
          <w:szCs w:val="28"/>
          <w:lang w:val="en-US" w:eastAsia="zh-Hans"/>
        </w:rPr>
        <w:t>四、在施工过程中，因乙方或乙方人员造成的火灾事故，由乙方负责，由此发生的人员伤亡和财产损失的相关民事责任、行政责任由乙方自行负责处理，如导致甲方代为承担责任的，则有权向乙方追偿。</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lang w:val="en-US" w:eastAsia="zh-Hans"/>
        </w:rPr>
      </w:pPr>
      <w:r>
        <w:rPr>
          <w:rFonts w:hint="eastAsia" w:ascii="仿宋_GB2312" w:hAnsi="仿宋_GB2312" w:eastAsia="仿宋_GB2312" w:cs="仿宋_GB2312"/>
          <w:b w:val="0"/>
          <w:bCs w:val="0"/>
          <w:sz w:val="28"/>
          <w:szCs w:val="28"/>
          <w:lang w:val="en-US" w:eastAsia="zh-Hans"/>
        </w:rPr>
        <w:t>五、乙方应当自行承担施工过程中的人身、财产损害责任并承担相应的费用，若由此导致甲方损失的，甲方有权向乙方追偿，并有权从应当向乙方支付的工程款中相应抵扣。</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lang w:val="en-US" w:eastAsia="zh-Hans"/>
        </w:rPr>
      </w:pPr>
      <w:r>
        <w:rPr>
          <w:rFonts w:hint="eastAsia" w:ascii="仿宋_GB2312" w:hAnsi="仿宋_GB2312" w:eastAsia="仿宋_GB2312" w:cs="仿宋_GB2312"/>
          <w:b w:val="0"/>
          <w:bCs w:val="0"/>
          <w:sz w:val="28"/>
          <w:szCs w:val="28"/>
          <w:lang w:val="en-US" w:eastAsia="zh-Hans"/>
        </w:rPr>
        <w:t>六、乙方应当承担对工地财产（包括甲方提供并已运至工地现场的材料）的照管责任，如因被盗、遗失、毁损的责任由乙方照价赔偿。</w:t>
      </w:r>
    </w:p>
    <w:p>
      <w:pPr>
        <w:keepNext w:val="0"/>
        <w:keepLines w:val="0"/>
        <w:pageBreakBefore w:val="0"/>
        <w:kinsoku/>
        <w:overflowPunct/>
        <w:topLinePunct w:val="0"/>
        <w:autoSpaceDE/>
        <w:autoSpaceDN/>
        <w:bidi w:val="0"/>
        <w:adjustRightInd/>
        <w:snapToGrid/>
        <w:spacing w:before="120" w:after="120" w:line="570" w:lineRule="exact"/>
        <w:ind w:firstLine="560" w:firstLineChars="200"/>
        <w:rPr>
          <w:rFonts w:hint="eastAsia" w:ascii="仿宋_GB2312" w:hAnsi="仿宋_GB2312" w:eastAsia="仿宋_GB2312" w:cs="仿宋_GB2312"/>
          <w:b w:val="0"/>
          <w:bCs w:val="0"/>
          <w:sz w:val="28"/>
          <w:szCs w:val="28"/>
          <w:lang w:val="en-US" w:eastAsia="zh-Hans"/>
        </w:rPr>
      </w:pPr>
      <w:r>
        <w:rPr>
          <w:rFonts w:hint="eastAsia" w:ascii="仿宋_GB2312" w:hAnsi="仿宋_GB2312" w:eastAsia="仿宋_GB2312" w:cs="仿宋_GB2312"/>
          <w:b w:val="0"/>
          <w:bCs w:val="0"/>
          <w:sz w:val="28"/>
          <w:szCs w:val="28"/>
          <w:lang w:val="en-US" w:eastAsia="zh-Hans"/>
        </w:rPr>
        <w:t>七、因乙方违规作业导致交通事故或安全事故等事件的发生，应立即采取措施对相关违规操作进行整改，并及时将事故情况报告甲方，否则</w:t>
      </w:r>
      <w:r>
        <w:rPr>
          <w:rFonts w:hint="eastAsia" w:ascii="仿宋_GB2312" w:hAnsi="仿宋_GB2312" w:eastAsia="仿宋_GB2312" w:cs="仿宋_GB2312"/>
          <w:b w:val="0"/>
          <w:bCs w:val="0"/>
          <w:sz w:val="28"/>
          <w:szCs w:val="28"/>
          <w:lang w:val="en-US" w:eastAsia="zh-CN"/>
        </w:rPr>
        <w:t>因迟报产生的后果由乙方承担</w:t>
      </w:r>
      <w:r>
        <w:rPr>
          <w:rFonts w:hint="eastAsia" w:ascii="仿宋_GB2312" w:hAnsi="仿宋_GB2312" w:eastAsia="仿宋_GB2312" w:cs="仿宋_GB2312"/>
          <w:b w:val="0"/>
          <w:bCs w:val="0"/>
          <w:sz w:val="28"/>
          <w:szCs w:val="28"/>
          <w:lang w:val="en-US" w:eastAsia="zh-Hans"/>
        </w:rPr>
        <w:t>。</w:t>
      </w:r>
    </w:p>
    <w:p>
      <w:pPr>
        <w:keepNext w:val="0"/>
        <w:keepLines w:val="0"/>
        <w:pageBreakBefore w:val="0"/>
        <w:kinsoku/>
        <w:overflowPunct/>
        <w:topLinePunct w:val="0"/>
        <w:autoSpaceDE/>
        <w:autoSpaceDN/>
        <w:bidi w:val="0"/>
        <w:adjustRightInd/>
        <w:snapToGrid/>
        <w:spacing w:before="120" w:after="120" w:line="570" w:lineRule="exact"/>
        <w:rPr>
          <w:rFonts w:hint="eastAsia" w:ascii="仿宋_GB2312" w:hAnsi="仿宋_GB2312" w:eastAsia="仿宋_GB2312" w:cs="仿宋_GB2312"/>
          <w:b w:val="0"/>
          <w:bCs w:val="0"/>
          <w:sz w:val="28"/>
          <w:szCs w:val="28"/>
          <w:lang w:val="en-US" w:eastAsia="zh-Hans"/>
        </w:rPr>
      </w:pPr>
    </w:p>
    <w:p>
      <w:pPr>
        <w:keepNext w:val="0"/>
        <w:keepLines w:val="0"/>
        <w:pageBreakBefore w:val="0"/>
        <w:kinsoku/>
        <w:overflowPunct/>
        <w:topLinePunct w:val="0"/>
        <w:autoSpaceDE/>
        <w:autoSpaceDN/>
        <w:bidi w:val="0"/>
        <w:adjustRightInd/>
        <w:snapToGrid/>
        <w:spacing w:before="120" w:after="120" w:line="570" w:lineRule="exact"/>
        <w:rPr>
          <w:rFonts w:hint="eastAsia" w:ascii="仿宋_GB2312" w:hAnsi="仿宋_GB2312" w:eastAsia="仿宋_GB2312" w:cs="仿宋_GB2312"/>
          <w:b w:val="0"/>
          <w:bCs w:val="0"/>
          <w:sz w:val="28"/>
          <w:szCs w:val="28"/>
          <w:lang w:val="en-US" w:eastAsia="zh-Hans"/>
        </w:rPr>
      </w:pPr>
    </w:p>
    <w:p>
      <w:pPr>
        <w:keepNext w:val="0"/>
        <w:keepLines w:val="0"/>
        <w:pageBreakBefore w:val="0"/>
        <w:kinsoku/>
        <w:overflowPunct/>
        <w:topLinePunct w:val="0"/>
        <w:autoSpaceDE/>
        <w:autoSpaceDN/>
        <w:bidi w:val="0"/>
        <w:adjustRightInd/>
        <w:snapToGrid/>
        <w:spacing w:before="120" w:after="120" w:line="570" w:lineRule="exact"/>
        <w:rPr>
          <w:rFonts w:hint="eastAsia" w:ascii="仿宋_GB2312" w:hAnsi="仿宋_GB2312" w:eastAsia="仿宋_GB2312" w:cs="仿宋_GB2312"/>
          <w:b/>
          <w:bCs/>
          <w:sz w:val="28"/>
          <w:szCs w:val="28"/>
          <w:lang w:val="en-US" w:eastAsia="zh-Hans"/>
        </w:rPr>
      </w:pPr>
      <w:r>
        <w:rPr>
          <w:rFonts w:hint="eastAsia" w:ascii="仿宋_GB2312" w:hAnsi="仿宋_GB2312" w:eastAsia="仿宋_GB2312" w:cs="仿宋_GB2312"/>
          <w:b/>
          <w:bCs/>
          <w:sz w:val="28"/>
          <w:szCs w:val="28"/>
          <w:lang w:val="en-US" w:eastAsia="zh-Hans"/>
        </w:rPr>
        <w:br w:type="page"/>
      </w:r>
    </w:p>
    <w:p>
      <w:pPr>
        <w:keepNext w:val="0"/>
        <w:keepLines w:val="0"/>
        <w:pageBreakBefore w:val="0"/>
        <w:widowControl/>
        <w:kinsoku/>
        <w:wordWrap/>
        <w:overflowPunct/>
        <w:topLinePunct w:val="0"/>
        <w:autoSpaceDE/>
        <w:autoSpaceDN/>
        <w:bidi w:val="0"/>
        <w:adjustRightInd/>
        <w:snapToGrid/>
        <w:spacing w:before="120" w:after="120" w:afterAutospacing="0" w:line="640" w:lineRule="exact"/>
        <w:ind w:firstLine="641"/>
        <w:jc w:val="center"/>
        <w:textAlignment w:val="top"/>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rPr>
        <w:t>安全生产合同</w:t>
      </w:r>
    </w:p>
    <w:p>
      <w:pPr>
        <w:pStyle w:val="7"/>
        <w:keepNext w:val="0"/>
        <w:keepLines w:val="0"/>
        <w:pageBreakBefore w:val="0"/>
        <w:widowControl w:val="0"/>
        <w:numPr>
          <w:ilvl w:val="-1"/>
          <w:numId w:val="0"/>
        </w:numPr>
        <w:kinsoku/>
        <w:wordWrap w:val="0"/>
        <w:overflowPunct/>
        <w:topLinePunct w:val="0"/>
        <w:autoSpaceDE/>
        <w:autoSpaceDN/>
        <w:bidi w:val="0"/>
        <w:adjustRightInd/>
        <w:snapToGrid/>
        <w:spacing w:before="120" w:line="570" w:lineRule="exact"/>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Hans"/>
        </w:rPr>
        <w:t>“</w:t>
      </w:r>
      <w:r>
        <w:rPr>
          <w:rFonts w:hint="default"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u w:val="single"/>
          <w:lang w:val="en-US" w:eastAsia="zh-Hans"/>
        </w:rPr>
        <w:t>项目</w:t>
      </w:r>
      <w:r>
        <w:rPr>
          <w:rFonts w:hint="eastAsia" w:ascii="仿宋_GB2312" w:hAnsi="仿宋_GB2312" w:eastAsia="仿宋_GB2312" w:cs="仿宋_GB2312"/>
          <w:sz w:val="28"/>
          <w:szCs w:val="28"/>
          <w:u w:val="single"/>
          <w:lang w:eastAsia="zh-Hans"/>
        </w:rPr>
        <w:t>”</w:t>
      </w:r>
      <w:r>
        <w:rPr>
          <w:rFonts w:hint="eastAsia" w:ascii="仿宋_GB2312" w:hAnsi="仿宋_GB2312" w:eastAsia="仿宋_GB2312" w:cs="仿宋_GB2312"/>
          <w:sz w:val="28"/>
          <w:szCs w:val="28"/>
        </w:rPr>
        <w:t>施工合同</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Hans"/>
        </w:rPr>
        <w:t>下称“项目合同”</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的实施过程中创造安全、高效的施工环境，切实搞好本项目的安全管理工作，</w:t>
      </w:r>
      <w:r>
        <w:rPr>
          <w:rFonts w:hint="eastAsia" w:ascii="仿宋_GB2312" w:hAnsi="仿宋_GB2312" w:eastAsia="仿宋_GB2312" w:cs="仿宋_GB2312"/>
          <w:sz w:val="28"/>
          <w:szCs w:val="28"/>
          <w:lang w:val="en-US" w:eastAsia="zh-Hans"/>
        </w:rPr>
        <w:t>根据</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中华人民共和国安全生产法</w:t>
      </w:r>
      <w:r>
        <w:rPr>
          <w:rFonts w:hint="default" w:ascii="仿宋_GB2312" w:hAnsi="仿宋_GB2312" w:eastAsia="仿宋_GB2312" w:cs="仿宋_GB2312"/>
          <w:sz w:val="28"/>
          <w:szCs w:val="28"/>
          <w:lang w:eastAsia="zh-Hans"/>
        </w:rPr>
        <w:t>》《建设工程安全生产管理条例》</w:t>
      </w:r>
      <w:r>
        <w:rPr>
          <w:rFonts w:hint="eastAsia" w:ascii="仿宋_GB2312" w:hAnsi="仿宋_GB2312" w:eastAsia="仿宋_GB2312" w:cs="仿宋_GB2312"/>
          <w:sz w:val="28"/>
          <w:szCs w:val="28"/>
          <w:lang w:val="en-US" w:eastAsia="zh-Hans"/>
        </w:rPr>
        <w:t>等相关法律</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法规的规定</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本项目甲方</w:t>
      </w:r>
      <w:r>
        <w:rPr>
          <w:rFonts w:hint="default" w:ascii="仿宋_GB2312" w:hAnsi="仿宋_GB2312" w:eastAsia="仿宋_GB2312" w:cs="仿宋_GB2312"/>
          <w:sz w:val="28"/>
          <w:szCs w:val="28"/>
        </w:rPr>
        <w:t xml:space="preserve">  </w:t>
      </w:r>
      <w:r>
        <w:rPr>
          <w:rFonts w:hint="default"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u w:val="none"/>
          <w:lang w:val="en-US" w:eastAsia="zh-Hans"/>
        </w:rPr>
        <w:t>乙</w:t>
      </w:r>
      <w:r>
        <w:rPr>
          <w:rFonts w:hint="eastAsia" w:ascii="仿宋_GB2312" w:hAnsi="仿宋_GB2312" w:eastAsia="仿宋_GB2312" w:cs="仿宋_GB2312"/>
          <w:sz w:val="28"/>
          <w:szCs w:val="28"/>
        </w:rPr>
        <w:t>方</w:t>
      </w:r>
      <w:r>
        <w:rPr>
          <w:rFonts w:hint="default"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特此签订安全生产合同：</w:t>
      </w:r>
    </w:p>
    <w:p>
      <w:pPr>
        <w:pStyle w:val="7"/>
        <w:keepNext w:val="0"/>
        <w:keepLines w:val="0"/>
        <w:pageBreakBefore w:val="0"/>
        <w:numPr>
          <w:ilvl w:val="-1"/>
          <w:numId w:val="0"/>
        </w:numPr>
        <w:kinsoku/>
        <w:overflowPunct/>
        <w:topLinePunct w:val="0"/>
        <w:autoSpaceDE/>
        <w:autoSpaceDN/>
        <w:bidi w:val="0"/>
        <w:adjustRightInd/>
        <w:snapToGrid/>
        <w:spacing w:before="120" w:line="570" w:lineRule="exact"/>
        <w:ind w:left="0" w:firstLine="560" w:firstLineChars="200"/>
        <w:jc w:val="both"/>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一</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乙方安全生产责任目标</w:t>
      </w:r>
    </w:p>
    <w:p>
      <w:pPr>
        <w:keepNext w:val="0"/>
        <w:keepLines w:val="0"/>
        <w:pageBreakBefore w:val="0"/>
        <w:widowControl/>
        <w:suppressLineNumbers w:val="0"/>
        <w:kinsoku/>
        <w:overflowPunct/>
        <w:topLinePunct w:val="0"/>
        <w:autoSpaceDE/>
        <w:autoSpaceDN/>
        <w:bidi w:val="0"/>
        <w:adjustRightInd/>
        <w:snapToGrid/>
        <w:spacing w:before="120" w:beforeAutospacing="0" w:after="120" w:afterAutospacing="0" w:line="570" w:lineRule="exact"/>
        <w:ind w:left="0" w:right="0" w:firstLine="480" w:firstLineChars="0"/>
        <w:jc w:val="both"/>
        <w:rPr>
          <w:rFonts w:hint="eastAsia" w:ascii="仿宋_GB2312" w:hAnsi="仿宋_GB2312" w:eastAsia="仿宋_GB2312" w:cs="仿宋_GB2312"/>
          <w:kern w:val="2"/>
          <w:sz w:val="28"/>
          <w:szCs w:val="28"/>
        </w:rPr>
      </w:pPr>
      <w:r>
        <w:rPr>
          <w:rFonts w:hint="default"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1</w:t>
      </w:r>
      <w:r>
        <w:rPr>
          <w:rFonts w:hint="default" w:ascii="仿宋_GB2312" w:hAnsi="仿宋_GB2312" w:eastAsia="仿宋_GB2312" w:cs="仿宋_GB2312"/>
          <w:kern w:val="2"/>
          <w:sz w:val="28"/>
          <w:szCs w:val="28"/>
          <w:lang w:eastAsia="zh-CN" w:bidi="ar"/>
        </w:rPr>
        <w:t>）</w:t>
      </w:r>
      <w:r>
        <w:rPr>
          <w:rFonts w:hint="eastAsia" w:ascii="仿宋_GB2312" w:hAnsi="仿宋_GB2312" w:eastAsia="仿宋_GB2312" w:cs="仿宋_GB2312"/>
          <w:sz w:val="28"/>
          <w:szCs w:val="28"/>
          <w:lang w:bidi="ar"/>
        </w:rPr>
        <w:t>各类安全生产事故死亡、</w:t>
      </w:r>
      <w:r>
        <w:rPr>
          <w:rFonts w:hint="eastAsia" w:ascii="仿宋_GB2312" w:hAnsi="仿宋_GB2312" w:eastAsia="仿宋_GB2312" w:cs="仿宋_GB2312"/>
          <w:sz w:val="28"/>
          <w:szCs w:val="28"/>
          <w:lang w:val="en-US" w:eastAsia="zh-Hans" w:bidi="ar"/>
        </w:rPr>
        <w:t>重伤</w:t>
      </w:r>
      <w:r>
        <w:rPr>
          <w:rFonts w:hint="eastAsia" w:ascii="仿宋_GB2312" w:hAnsi="仿宋_GB2312" w:eastAsia="仿宋_GB2312" w:cs="仿宋_GB2312"/>
          <w:sz w:val="28"/>
          <w:szCs w:val="28"/>
          <w:lang w:bidi="ar"/>
        </w:rPr>
        <w:t>人数为零，各类重大安全生产事故为零，</w:t>
      </w:r>
      <w:r>
        <w:rPr>
          <w:rFonts w:hint="eastAsia" w:ascii="仿宋_GB2312" w:hAnsi="仿宋_GB2312" w:eastAsia="仿宋_GB2312" w:cs="仿宋_GB2312"/>
          <w:kern w:val="2"/>
          <w:sz w:val="28"/>
          <w:szCs w:val="28"/>
          <w:lang w:val="en-US" w:eastAsia="zh-CN" w:bidi="ar"/>
        </w:rPr>
        <w:t>月度轻伤频率控制在</w:t>
      </w:r>
      <w:r>
        <w:rPr>
          <w:rFonts w:hint="eastAsia" w:ascii="仿宋_GB2312" w:hAnsi="仿宋_GB2312" w:eastAsia="仿宋_GB2312" w:cs="仿宋_GB2312"/>
          <w:kern w:val="2"/>
          <w:sz w:val="28"/>
          <w:szCs w:val="28"/>
          <w:u w:val="none"/>
          <w:lang w:eastAsia="zh-CN" w:bidi="ar"/>
        </w:rPr>
        <w:t>5</w:t>
      </w:r>
      <w:r>
        <w:rPr>
          <w:rFonts w:hint="eastAsia" w:ascii="仿宋_GB2312" w:hAnsi="仿宋_GB2312" w:eastAsia="仿宋_GB2312" w:cs="仿宋_GB2312"/>
          <w:kern w:val="2"/>
          <w:sz w:val="28"/>
          <w:szCs w:val="28"/>
          <w:lang w:val="en-US" w:eastAsia="zh-CN" w:bidi="ar"/>
        </w:rPr>
        <w:t>‰以内</w:t>
      </w:r>
      <w:r>
        <w:rPr>
          <w:rFonts w:hint="eastAsia" w:ascii="仿宋_GB2312" w:hAnsi="仿宋_GB2312" w:eastAsia="仿宋_GB2312" w:cs="仿宋_GB2312"/>
          <w:sz w:val="28"/>
          <w:szCs w:val="28"/>
          <w:lang w:bidi="ar"/>
        </w:rPr>
        <w:t>。做实做好</w:t>
      </w:r>
      <w:r>
        <w:rPr>
          <w:rFonts w:hint="eastAsia" w:ascii="仿宋_GB2312" w:hAnsi="仿宋_GB2312" w:eastAsia="仿宋_GB2312" w:cs="仿宋_GB2312"/>
          <w:sz w:val="28"/>
          <w:szCs w:val="28"/>
          <w:lang w:val="en-US" w:eastAsia="zh-Hans" w:bidi="ar"/>
        </w:rPr>
        <w:t>业主及甲方</w:t>
      </w:r>
      <w:r>
        <w:rPr>
          <w:rFonts w:hint="eastAsia" w:ascii="仿宋_GB2312" w:hAnsi="仿宋_GB2312" w:eastAsia="仿宋_GB2312" w:cs="仿宋_GB2312"/>
          <w:sz w:val="28"/>
          <w:szCs w:val="28"/>
          <w:lang w:bidi="ar"/>
        </w:rPr>
        <w:t>下达的安全生产各项目标任务。</w:t>
      </w:r>
    </w:p>
    <w:p>
      <w:pPr>
        <w:keepNext w:val="0"/>
        <w:keepLines w:val="0"/>
        <w:pageBreakBefore w:val="0"/>
        <w:widowControl/>
        <w:suppressLineNumbers w:val="0"/>
        <w:kinsoku/>
        <w:overflowPunct/>
        <w:topLinePunct w:val="0"/>
        <w:autoSpaceDE/>
        <w:autoSpaceDN/>
        <w:bidi w:val="0"/>
        <w:adjustRightInd/>
        <w:snapToGrid/>
        <w:spacing w:before="120" w:beforeAutospacing="0" w:after="120" w:afterAutospacing="0" w:line="570" w:lineRule="exact"/>
        <w:ind w:left="0" w:right="0" w:firstLine="480"/>
        <w:jc w:val="both"/>
        <w:rPr>
          <w:rFonts w:hint="eastAsia" w:ascii="仿宋_GB2312" w:hAnsi="仿宋_GB2312" w:eastAsia="仿宋_GB2312" w:cs="仿宋_GB2312"/>
          <w:sz w:val="28"/>
          <w:szCs w:val="28"/>
          <w:lang w:bidi="ar"/>
        </w:rPr>
      </w:pPr>
      <w:r>
        <w:rPr>
          <w:rFonts w:hint="default"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2</w:t>
      </w:r>
      <w:r>
        <w:rPr>
          <w:rFonts w:hint="default"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Hans" w:bidi="ar"/>
        </w:rPr>
        <w:t>乙方须持有</w:t>
      </w:r>
      <w:r>
        <w:rPr>
          <w:rFonts w:hint="eastAsia" w:ascii="仿宋_GB2312" w:hAnsi="仿宋_GB2312" w:eastAsia="仿宋_GB2312" w:cs="仿宋_GB2312"/>
          <w:sz w:val="28"/>
          <w:szCs w:val="28"/>
          <w:lang w:bidi="ar"/>
        </w:rPr>
        <w:t>安全生产许可证持证，“三类人员”考核合格持证率100%，特种作业人员持证率达到100%。</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lang w:eastAsia="zh-Hans" w:bidi="ar"/>
        </w:rPr>
      </w:pPr>
      <w:r>
        <w:rPr>
          <w:rFonts w:hint="default" w:ascii="仿宋_GB2312" w:hAnsi="仿宋_GB2312" w:eastAsia="仿宋_GB2312" w:cs="仿宋_GB2312"/>
          <w:sz w:val="28"/>
          <w:szCs w:val="28"/>
          <w:lang w:eastAsia="zh-Hans" w:bidi="ar"/>
        </w:rPr>
        <w:t>（</w:t>
      </w:r>
      <w:r>
        <w:rPr>
          <w:rFonts w:hint="eastAsia" w:ascii="仿宋_GB2312" w:hAnsi="仿宋_GB2312" w:eastAsia="仿宋_GB2312" w:cs="仿宋_GB2312"/>
          <w:sz w:val="28"/>
          <w:szCs w:val="28"/>
          <w:lang w:eastAsia="zh-Hans" w:bidi="ar"/>
        </w:rPr>
        <w:t>3</w:t>
      </w:r>
      <w:r>
        <w:rPr>
          <w:rFonts w:hint="default" w:ascii="仿宋_GB2312" w:hAnsi="仿宋_GB2312" w:eastAsia="仿宋_GB2312" w:cs="仿宋_GB2312"/>
          <w:sz w:val="28"/>
          <w:szCs w:val="28"/>
          <w:lang w:eastAsia="zh-Hans" w:bidi="ar"/>
        </w:rPr>
        <w:t>）</w:t>
      </w:r>
      <w:r>
        <w:rPr>
          <w:rFonts w:hint="eastAsia" w:ascii="仿宋_GB2312" w:hAnsi="仿宋_GB2312" w:eastAsia="仿宋_GB2312" w:cs="仿宋_GB2312"/>
          <w:sz w:val="28"/>
          <w:szCs w:val="28"/>
          <w:lang w:val="en-US" w:eastAsia="zh-Hans" w:bidi="ar"/>
        </w:rPr>
        <w:t>乙方</w:t>
      </w:r>
      <w:r>
        <w:rPr>
          <w:rFonts w:hint="eastAsia" w:ascii="仿宋_GB2312" w:hAnsi="仿宋_GB2312" w:eastAsia="仿宋_GB2312" w:cs="仿宋_GB2312"/>
          <w:sz w:val="28"/>
          <w:szCs w:val="28"/>
          <w:lang w:eastAsia="zh-Hans" w:bidi="ar"/>
        </w:rPr>
        <w:t>单位内部签订安全责任书，签订率达100%。</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lang w:bidi="ar"/>
        </w:rPr>
      </w:pP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4</w:t>
      </w: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val="en-US" w:eastAsia="zh-Hans" w:bidi="ar"/>
        </w:rPr>
        <w:t>乙方</w:t>
      </w:r>
      <w:r>
        <w:rPr>
          <w:rFonts w:hint="eastAsia" w:ascii="仿宋_GB2312" w:hAnsi="仿宋_GB2312" w:eastAsia="仿宋_GB2312" w:cs="仿宋_GB2312"/>
          <w:sz w:val="28"/>
          <w:szCs w:val="28"/>
          <w:lang w:bidi="ar"/>
        </w:rPr>
        <w:t>施工过程中，现场各类安全隐患整改率必须保证在规定时限内达到100%，杜绝现场重大隐患的出现。</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lang w:bidi="ar"/>
        </w:rPr>
      </w:pP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5</w:t>
      </w: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现场火灾、火警事故为零，火灾隐患整改率必须保证在规定时限内达到100%。</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lang w:bidi="ar"/>
        </w:rPr>
      </w:pP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6</w:t>
      </w: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乙方在本项目内的劳务用工合法；</w:t>
      </w:r>
      <w:r>
        <w:rPr>
          <w:rFonts w:hint="eastAsia" w:ascii="仿宋_GB2312" w:hAnsi="仿宋_GB2312" w:eastAsia="仿宋_GB2312" w:cs="仿宋_GB2312"/>
          <w:sz w:val="28"/>
          <w:szCs w:val="28"/>
          <w:lang w:val="en-US" w:eastAsia="zh-Hans" w:bidi="ar"/>
        </w:rPr>
        <w:t>非法用工</w:t>
      </w:r>
      <w:r>
        <w:rPr>
          <w:rFonts w:hint="eastAsia" w:ascii="仿宋_GB2312" w:hAnsi="仿宋_GB2312" w:eastAsia="仿宋_GB2312" w:cs="仿宋_GB2312"/>
          <w:sz w:val="28"/>
          <w:szCs w:val="28"/>
          <w:lang w:eastAsia="zh-Hans" w:bidi="ar"/>
        </w:rPr>
        <w:t>、</w:t>
      </w:r>
      <w:r>
        <w:rPr>
          <w:rFonts w:hint="eastAsia" w:ascii="仿宋_GB2312" w:hAnsi="仿宋_GB2312" w:eastAsia="仿宋_GB2312" w:cs="仿宋_GB2312"/>
          <w:sz w:val="28"/>
          <w:szCs w:val="28"/>
          <w:lang w:bidi="ar"/>
        </w:rPr>
        <w:t>治安及刑事案件为零。</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kern w:val="2"/>
          <w:sz w:val="28"/>
          <w:szCs w:val="28"/>
        </w:rPr>
      </w:pP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7</w:t>
      </w:r>
      <w:r>
        <w:rPr>
          <w:rFonts w:hint="default" w:ascii="仿宋_GB2312" w:hAnsi="仿宋_GB2312" w:eastAsia="仿宋_GB2312" w:cs="仿宋_GB2312"/>
          <w:sz w:val="28"/>
          <w:szCs w:val="28"/>
          <w:lang w:bidi="ar"/>
        </w:rPr>
        <w:t>）</w:t>
      </w:r>
      <w:r>
        <w:rPr>
          <w:rFonts w:hint="eastAsia" w:ascii="仿宋_GB2312" w:hAnsi="仿宋_GB2312" w:eastAsia="仿宋_GB2312" w:cs="仿宋_GB2312"/>
          <w:sz w:val="28"/>
          <w:szCs w:val="28"/>
          <w:lang w:bidi="ar"/>
        </w:rPr>
        <w:t>乙方应严格按发包方文明安全施工管理要求进行施工及管理，不发生环境污染事故，保证施工区域现场管理达到四川省文明安全工地标准。</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二</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甲方职责</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严格遵守国家有关安全生产的法律法规，认真执行工程承包合同中的有关安全要求。</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按照“安全</w:t>
      </w:r>
      <w:r>
        <w:rPr>
          <w:rFonts w:hint="default" w:ascii="仿宋_GB2312" w:hAnsi="仿宋_GB2312" w:eastAsia="仿宋_GB2312" w:cs="仿宋_GB2312"/>
          <w:sz w:val="28"/>
          <w:szCs w:val="28"/>
        </w:rPr>
        <w:t>第一，</w:t>
      </w:r>
      <w:r>
        <w:rPr>
          <w:rFonts w:hint="eastAsia" w:ascii="仿宋_GB2312" w:hAnsi="仿宋_GB2312" w:eastAsia="仿宋_GB2312" w:cs="仿宋_GB2312"/>
          <w:sz w:val="28"/>
          <w:szCs w:val="28"/>
        </w:rPr>
        <w:t>预防为主”和坚持“管生产必须管安全”的原则进行安全生产管理，做到生产与安全工作同时计划、布置、检查、总结和评比。</w:t>
      </w:r>
    </w:p>
    <w:p>
      <w:pPr>
        <w:pStyle w:val="7"/>
        <w:keepNext w:val="0"/>
        <w:keepLines w:val="0"/>
        <w:pageBreakBefore w:val="0"/>
        <w:kinsoku/>
        <w:overflowPunct/>
        <w:topLinePunct w:val="0"/>
        <w:autoSpaceDE/>
        <w:autoSpaceDN/>
        <w:bidi w:val="0"/>
        <w:adjustRightInd/>
        <w:snapToGrid/>
        <w:spacing w:before="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Hans"/>
        </w:rPr>
        <w:t>坚持</w:t>
      </w:r>
      <w:r>
        <w:rPr>
          <w:rFonts w:hint="eastAsia" w:ascii="仿宋_GB2312" w:hAnsi="仿宋_GB2312" w:eastAsia="仿宋_GB2312" w:cs="仿宋_GB2312"/>
          <w:sz w:val="28"/>
          <w:szCs w:val="28"/>
        </w:rPr>
        <w:t>重要的安全设施与主体工程“三同时”的原则，施工中应严格按照施工图纸和设计要求施工</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Hans"/>
        </w:rPr>
        <w:t>切实</w:t>
      </w:r>
      <w:r>
        <w:rPr>
          <w:rFonts w:hint="eastAsia" w:ascii="仿宋_GB2312" w:hAnsi="仿宋_GB2312" w:eastAsia="仿宋_GB2312" w:cs="仿宋_GB2312"/>
          <w:sz w:val="28"/>
          <w:szCs w:val="28"/>
        </w:rPr>
        <w:t>做到安全设施与主体工程同时施工、同时投入生产和使用</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并确保工程质量。</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（4）定期召开安全生产工作例会，及时传达中央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甲方、业主方、监理方、甲方上级集团公司</w:t>
      </w:r>
      <w:r>
        <w:rPr>
          <w:rFonts w:hint="eastAsia" w:ascii="仿宋_GB2312" w:hAnsi="仿宋_GB2312" w:eastAsia="仿宋_GB2312" w:cs="仿宋_GB2312"/>
          <w:sz w:val="28"/>
          <w:szCs w:val="28"/>
        </w:rPr>
        <w:t>及地方</w:t>
      </w:r>
      <w:r>
        <w:rPr>
          <w:rFonts w:hint="eastAsia" w:ascii="仿宋_GB2312" w:hAnsi="仿宋_GB2312" w:eastAsia="仿宋_GB2312" w:cs="仿宋_GB2312"/>
          <w:sz w:val="28"/>
          <w:szCs w:val="28"/>
          <w:lang w:val="en-US" w:eastAsia="zh-CN"/>
        </w:rPr>
        <w:t>安全监督管理部门等相关方的</w:t>
      </w:r>
      <w:r>
        <w:rPr>
          <w:rFonts w:hint="eastAsia" w:ascii="仿宋_GB2312" w:hAnsi="仿宋_GB2312" w:eastAsia="仿宋_GB2312" w:cs="仿宋_GB2312"/>
          <w:sz w:val="28"/>
          <w:szCs w:val="28"/>
        </w:rPr>
        <w:t>安全生产精神。</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（5）组织对乙方施工现场进行安全生产检查，监督乙方及时处理发现的各种安全隐患。</w:t>
      </w:r>
    </w:p>
    <w:p>
      <w:pPr>
        <w:pStyle w:val="7"/>
        <w:keepNext w:val="0"/>
        <w:keepLines w:val="0"/>
        <w:pageBreakBefore w:val="0"/>
        <w:kinsoku/>
        <w:overflowPunct/>
        <w:topLinePunct w:val="0"/>
        <w:autoSpaceDE/>
        <w:autoSpaceDN/>
        <w:bidi w:val="0"/>
        <w:adjustRightInd/>
        <w:snapToGrid/>
        <w:spacing w:before="120" w:line="570" w:lineRule="exact"/>
        <w:ind w:firstLine="560" w:firstLineChars="200"/>
        <w:jc w:val="both"/>
        <w:rPr>
          <w:rFonts w:hint="default"/>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Hans"/>
        </w:rPr>
        <w:t>甲方对安全生产进行日常巡查、专项检查、不定期的随机抽查，针对现场的安全违章行为及时填写安全检查情况通知单，对严重的问题下发整改通知单并按照合同条款、项目部制度规定要求乙方承担违约责任。乙方有屡教不改或拒不执行的，或因乙方的违规行为使甲方受到相关单位的处罚</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甲方有权对乙方予以清退</w:t>
      </w:r>
      <w:r>
        <w:rPr>
          <w:rFonts w:hint="default" w:ascii="仿宋_GB2312" w:hAnsi="仿宋_GB2312" w:eastAsia="仿宋_GB2312" w:cs="仿宋_GB2312"/>
          <w:sz w:val="28"/>
          <w:szCs w:val="28"/>
          <w:lang w:eastAsia="zh-Hans"/>
        </w:rPr>
        <w:t>。</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三</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乙方职责</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（1）严格遵守《中华人民共和国安全生产法</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建设工程安全生产管理条例》等国家有关安全生产的法律法规、《公路水运工程安全生产监督管理办法</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公路工程施工安全技术规程》等有关安全生产的规定。认真执行工程</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rPr>
        <w:t>中的有关安全要求</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Hans"/>
        </w:rPr>
        <w:t>包括但不限于</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项目业主及甲方的安全生产要求等</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（2）坚持“安全</w:t>
      </w:r>
      <w:r>
        <w:rPr>
          <w:rFonts w:hint="default" w:ascii="仿宋_GB2312" w:hAnsi="仿宋_GB2312" w:eastAsia="仿宋_GB2312" w:cs="仿宋_GB2312"/>
          <w:sz w:val="28"/>
          <w:szCs w:val="28"/>
        </w:rPr>
        <w:t>第一，</w:t>
      </w:r>
      <w:r>
        <w:rPr>
          <w:rFonts w:hint="eastAsia" w:ascii="仿宋_GB2312" w:hAnsi="仿宋_GB2312" w:eastAsia="仿宋_GB2312" w:cs="仿宋_GB2312"/>
          <w:sz w:val="28"/>
          <w:szCs w:val="28"/>
        </w:rPr>
        <w:t>预防为主”和“管生产必须管安全”的原则，加强安全生产宣传教育，增强全员安全生产意识，建立健全安全生产的管理机构和安全生产管理制度，配备专</w:t>
      </w:r>
      <w:r>
        <w:rPr>
          <w:rFonts w:hint="eastAsia" w:ascii="仿宋_GB2312" w:hAnsi="仿宋_GB2312" w:eastAsia="仿宋_GB2312" w:cs="仿宋_GB2312"/>
          <w:sz w:val="28"/>
          <w:szCs w:val="28"/>
          <w:highlight w:val="none"/>
        </w:rPr>
        <w:t>职</w:t>
      </w:r>
      <w:r>
        <w:rPr>
          <w:rFonts w:hint="eastAsia" w:ascii="仿宋_GB2312" w:hAnsi="仿宋_GB2312" w:eastAsia="仿宋_GB2312" w:cs="仿宋_GB2312"/>
          <w:sz w:val="28"/>
          <w:szCs w:val="28"/>
          <w:highlight w:val="none"/>
          <w:lang w:val="en-US" w:eastAsia="zh-CN"/>
        </w:rPr>
        <w:t>安全生产管理人员</w:t>
      </w:r>
      <w:r>
        <w:rPr>
          <w:rFonts w:hint="eastAsia" w:ascii="仿宋_GB2312" w:hAnsi="仿宋_GB2312" w:eastAsia="仿宋_GB2312" w:cs="仿宋_GB2312"/>
          <w:sz w:val="28"/>
          <w:szCs w:val="28"/>
          <w:highlight w:val="none"/>
        </w:rPr>
        <w:t>，有组织有领导地开展安全生产活动。</w:t>
      </w:r>
      <w:r>
        <w:rPr>
          <w:rFonts w:hint="eastAsia" w:ascii="仿宋_GB2312" w:hAnsi="仿宋_GB2312" w:eastAsia="仿宋_GB2312" w:cs="仿宋_GB2312"/>
          <w:sz w:val="28"/>
          <w:szCs w:val="28"/>
          <w:highlight w:val="none"/>
          <w:lang w:val="en-US" w:eastAsia="zh-CN"/>
        </w:rPr>
        <w:t>乙方项目管理</w:t>
      </w:r>
      <w:r>
        <w:rPr>
          <w:rFonts w:hint="eastAsia" w:ascii="仿宋_GB2312" w:hAnsi="仿宋_GB2312" w:eastAsia="仿宋_GB2312" w:cs="仿宋_GB2312"/>
          <w:sz w:val="28"/>
          <w:szCs w:val="28"/>
          <w:lang w:val="en-US" w:eastAsia="zh-CN"/>
        </w:rPr>
        <w:t>人员</w:t>
      </w:r>
      <w:r>
        <w:rPr>
          <w:rFonts w:hint="eastAsia" w:ascii="仿宋_GB2312" w:hAnsi="仿宋_GB2312" w:eastAsia="仿宋_GB2312" w:cs="仿宋_GB2312"/>
          <w:sz w:val="28"/>
          <w:szCs w:val="28"/>
        </w:rPr>
        <w:t>、工程技术人员、生产管理人员和具体操作人员，必须熟悉和遵守本合同的各项规定，做到生产与安全工作同时计划、布置、检查、总结。</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（3）建立健全安全生产责任制。从派往项目实施的项目经理到生产工人（包括临时雇请的民工）的安全生产管理必须做到纵向到底，一环不漏；</w:t>
      </w:r>
      <w:r>
        <w:rPr>
          <w:rFonts w:hint="eastAsia" w:ascii="仿宋_GB2312" w:hAnsi="仿宋_GB2312" w:eastAsia="仿宋_GB2312" w:cs="仿宋_GB2312"/>
          <w:sz w:val="28"/>
          <w:szCs w:val="28"/>
          <w:lang w:val="en-US" w:eastAsia="zh-CN"/>
        </w:rPr>
        <w:t>乙方管理人员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施工</w:t>
      </w:r>
      <w:r>
        <w:rPr>
          <w:rFonts w:hint="eastAsia" w:ascii="仿宋_GB2312" w:hAnsi="仿宋_GB2312" w:eastAsia="仿宋_GB2312" w:cs="仿宋_GB2312"/>
          <w:sz w:val="28"/>
          <w:szCs w:val="28"/>
        </w:rPr>
        <w:t>人员的安全生产责任制做到横向到边，人人有责。项目经理是安全生产的第一责任人。现场设置的安全机构，应按《公路水运工程安全生产监督管理办法》《建筑施工企业安全生产管理机构设置及专职安全生产管理人员配备办法》</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val="en-US" w:eastAsia="zh-Hans"/>
        </w:rPr>
        <w:t>其他法律</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法规</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规章</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规范性文件</w:t>
      </w:r>
      <w:r>
        <w:rPr>
          <w:rFonts w:hint="eastAsia" w:ascii="仿宋_GB2312" w:hAnsi="仿宋_GB2312" w:eastAsia="仿宋_GB2312" w:cs="仿宋_GB2312"/>
          <w:sz w:val="28"/>
          <w:szCs w:val="28"/>
        </w:rPr>
        <w:t>规定的数量和资质条件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根据项目实际情况，</w:t>
      </w:r>
      <w:r>
        <w:rPr>
          <w:rFonts w:hint="eastAsia" w:ascii="仿宋_GB2312" w:hAnsi="仿宋_GB2312" w:eastAsia="仿宋_GB2312" w:cs="仿宋_GB2312"/>
          <w:sz w:val="28"/>
          <w:szCs w:val="28"/>
        </w:rPr>
        <w:t>配备专职安全生产管理人员，专职负责所有</w:t>
      </w:r>
      <w:r>
        <w:rPr>
          <w:rFonts w:hint="eastAsia" w:ascii="仿宋_GB2312" w:hAnsi="仿宋_GB2312" w:eastAsia="仿宋_GB2312" w:cs="仿宋_GB2312"/>
          <w:color w:val="auto"/>
          <w:sz w:val="28"/>
          <w:szCs w:val="28"/>
        </w:rPr>
        <w:t>员工的安全和</w:t>
      </w:r>
      <w:r>
        <w:rPr>
          <w:rFonts w:hint="eastAsia" w:ascii="仿宋_GB2312" w:hAnsi="仿宋_GB2312" w:eastAsia="仿宋_GB2312" w:cs="仿宋_GB2312"/>
          <w:color w:val="auto"/>
          <w:sz w:val="28"/>
          <w:szCs w:val="28"/>
          <w:highlight w:val="none"/>
        </w:rPr>
        <w:t>治安保卫工</w:t>
      </w:r>
      <w:r>
        <w:rPr>
          <w:rFonts w:hint="eastAsia" w:ascii="仿宋_GB2312" w:hAnsi="仿宋_GB2312" w:eastAsia="仿宋_GB2312" w:cs="仿宋_GB2312"/>
          <w:color w:val="auto"/>
          <w:sz w:val="28"/>
          <w:szCs w:val="28"/>
        </w:rPr>
        <w:t>作及预防事故的发生。安全</w:t>
      </w:r>
      <w:r>
        <w:rPr>
          <w:rFonts w:hint="eastAsia" w:ascii="仿宋_GB2312" w:hAnsi="仿宋_GB2312" w:eastAsia="仿宋_GB2312" w:cs="仿宋_GB2312"/>
          <w:color w:val="auto"/>
          <w:sz w:val="28"/>
          <w:szCs w:val="28"/>
          <w:lang w:val="en-US" w:eastAsia="zh-CN"/>
        </w:rPr>
        <w:t>生产管理</w:t>
      </w:r>
      <w:r>
        <w:rPr>
          <w:rFonts w:hint="eastAsia" w:ascii="仿宋_GB2312" w:hAnsi="仿宋_GB2312" w:eastAsia="仿宋_GB2312" w:cs="仿宋_GB2312"/>
          <w:color w:val="auto"/>
          <w:sz w:val="28"/>
          <w:szCs w:val="28"/>
        </w:rPr>
        <w:t>机构人员有</w:t>
      </w:r>
      <w:r>
        <w:rPr>
          <w:rFonts w:hint="eastAsia" w:ascii="仿宋_GB2312" w:hAnsi="仿宋_GB2312" w:eastAsia="仿宋_GB2312" w:cs="仿宋_GB2312"/>
          <w:color w:val="auto"/>
          <w:sz w:val="28"/>
          <w:szCs w:val="28"/>
          <w:highlight w:val="none"/>
        </w:rPr>
        <w:t>权按有关规定发布指令，并</w:t>
      </w:r>
      <w:r>
        <w:rPr>
          <w:rFonts w:hint="eastAsia" w:ascii="仿宋_GB2312" w:hAnsi="仿宋_GB2312" w:eastAsia="仿宋_GB2312" w:cs="仿宋_GB2312"/>
          <w:color w:val="auto"/>
          <w:sz w:val="28"/>
          <w:szCs w:val="28"/>
        </w:rPr>
        <w:t>采取保护性</w:t>
      </w:r>
      <w:r>
        <w:rPr>
          <w:rFonts w:hint="eastAsia" w:ascii="仿宋_GB2312" w:hAnsi="仿宋_GB2312" w:eastAsia="仿宋_GB2312" w:cs="仿宋_GB2312"/>
          <w:sz w:val="28"/>
          <w:szCs w:val="28"/>
        </w:rPr>
        <w:t>措施防止事故发生。</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（4）乙方在任何时候都应采取各种合理的预防措施，防止其员工发生任何违法、违禁、暴力或妨碍治安的行为。</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（5）教育培训</w:t>
      </w:r>
      <w:bookmarkStart w:id="11" w:name="bookmark34"/>
      <w:bookmarkEnd w:id="11"/>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a.乙方派遣到项目工地的管理人员和作业人员，必须完成三级安全教育</w:t>
      </w:r>
      <w:r>
        <w:rPr>
          <w:rFonts w:hint="eastAsia" w:ascii="仿宋_GB2312" w:hAnsi="仿宋_GB2312" w:eastAsia="仿宋_GB2312" w:cs="仿宋_GB2312"/>
          <w:sz w:val="28"/>
          <w:szCs w:val="28"/>
          <w:lang w:val="en-US" w:eastAsia="zh-CN"/>
        </w:rPr>
        <w:t>并经考试合格后</w:t>
      </w:r>
      <w:r>
        <w:rPr>
          <w:rFonts w:hint="eastAsia" w:ascii="仿宋_GB2312" w:hAnsi="仿宋_GB2312" w:eastAsia="仿宋_GB2312" w:cs="仿宋_GB2312"/>
          <w:sz w:val="28"/>
          <w:szCs w:val="28"/>
        </w:rPr>
        <w:t>方可进入作业现场。</w:t>
      </w:r>
      <w:bookmarkStart w:id="12" w:name="bookmark35"/>
      <w:bookmarkEnd w:id="12"/>
    </w:p>
    <w:p>
      <w:pPr>
        <w:pStyle w:val="6"/>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b.从事特种作业的人员必须经行政主管部门培训考试合格后</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lang w:val="en-US" w:eastAsia="zh-CN"/>
        </w:rPr>
        <w:t>特种作业证有效期内</w:t>
      </w:r>
      <w:r>
        <w:rPr>
          <w:rFonts w:hint="eastAsia" w:ascii="仿宋_GB2312" w:hAnsi="仿宋_GB2312" w:eastAsia="仿宋_GB2312" w:cs="仿宋_GB2312"/>
          <w:sz w:val="28"/>
          <w:szCs w:val="28"/>
        </w:rPr>
        <w:t>持证上岗。</w:t>
      </w:r>
      <w:bookmarkStart w:id="13" w:name="bookmark36"/>
      <w:bookmarkEnd w:id="13"/>
      <w:bookmarkStart w:id="14" w:name="bookmark37"/>
      <w:bookmarkEnd w:id="14"/>
    </w:p>
    <w:p>
      <w:pPr>
        <w:pStyle w:val="6"/>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c.乙方对所属人员进行防控</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防火、防洪、防盗、防诈骗、 防违章、防中毒、防职业病、防传染病</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教育、民风民俗教育和法制宣传教育。</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（6）安全生产检查制度</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a.乙方必须接受甲方项目经理部及其上级主管部门、政府行业主管部门、业主、监理、安全质量监督站等单位的各种安全生产检查，乙方项目上的主要管理人员和安全员必须参与安全检查并配合检查工作。</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b.甲方有权对乙方的施工作业安全、工序质量、施工工艺、文明施工和环境保护进行监督、检查，乙方应积极配合，及时整改排查出的问题。否则，甲方有权按照甲方项目管理办法相关规定对乙方予以处理。</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c.乙方必须自行建立自检的安全检查制度报甲方备案并付诸实施。</w:t>
      </w:r>
    </w:p>
    <w:p>
      <w:pPr>
        <w:pStyle w:val="7"/>
        <w:keepNext w:val="0"/>
        <w:keepLines w:val="0"/>
        <w:pageBreakBefore w:val="0"/>
        <w:kinsoku/>
        <w:overflowPunct/>
        <w:topLinePunct w:val="0"/>
        <w:autoSpaceDE/>
        <w:autoSpaceDN/>
        <w:bidi w:val="0"/>
        <w:adjustRightInd/>
        <w:snapToGrid/>
        <w:spacing w:before="120" w:line="570" w:lineRule="exact"/>
        <w:ind w:firstLine="560"/>
        <w:jc w:val="both"/>
        <w:rPr>
          <w:rFonts w:hint="default" w:ascii="仿宋_GB2312" w:hAnsi="仿宋_GB2312" w:eastAsia="仿宋_GB2312" w:cs="仿宋_GB2312"/>
          <w:sz w:val="28"/>
          <w:szCs w:val="28"/>
          <w:lang w:eastAsia="zh-Hans"/>
        </w:rPr>
      </w:pPr>
      <w:r>
        <w:rPr>
          <w:rFonts w:hint="eastAsia" w:ascii="仿宋_GB2312" w:hAnsi="仿宋_GB2312" w:eastAsia="仿宋_GB2312" w:cs="仿宋_GB2312"/>
          <w:sz w:val="28"/>
          <w:szCs w:val="28"/>
          <w:lang w:val="en-US" w:eastAsia="zh-Hans"/>
        </w:rPr>
        <w:t>d</w:t>
      </w:r>
      <w:r>
        <w:rPr>
          <w:rFonts w:hint="default" w:ascii="仿宋_GB2312" w:hAnsi="仿宋_GB2312" w:eastAsia="仿宋_GB2312" w:cs="仿宋_GB2312"/>
          <w:sz w:val="28"/>
          <w:szCs w:val="28"/>
          <w:lang w:eastAsia="zh-Hans"/>
        </w:rPr>
        <w:t>.施工前，乙方应对其人员进行每日至少一次的班前安全教育活动，并做好记录，</w:t>
      </w:r>
      <w:r>
        <w:rPr>
          <w:rFonts w:hint="eastAsia" w:ascii="仿宋_GB2312" w:hAnsi="仿宋_GB2312" w:eastAsia="仿宋_GB2312" w:cs="仿宋_GB2312"/>
          <w:sz w:val="28"/>
          <w:szCs w:val="28"/>
          <w:lang w:val="en-US" w:eastAsia="zh-CN"/>
        </w:rPr>
        <w:t>教育者、</w:t>
      </w:r>
      <w:r>
        <w:rPr>
          <w:rFonts w:hint="default" w:ascii="仿宋_GB2312" w:hAnsi="仿宋_GB2312" w:eastAsia="仿宋_GB2312" w:cs="仿宋_GB2312"/>
          <w:sz w:val="28"/>
          <w:szCs w:val="28"/>
          <w:lang w:eastAsia="zh-Hans"/>
        </w:rPr>
        <w:t>受教育者必须签名，以备查验。</w:t>
      </w:r>
    </w:p>
    <w:p>
      <w:pPr>
        <w:pStyle w:val="7"/>
        <w:keepNext w:val="0"/>
        <w:keepLines w:val="0"/>
        <w:pageBreakBefore w:val="0"/>
        <w:kinsoku/>
        <w:overflowPunct/>
        <w:topLinePunct w:val="0"/>
        <w:autoSpaceDE/>
        <w:autoSpaceDN/>
        <w:bidi w:val="0"/>
        <w:adjustRightInd/>
        <w:snapToGrid/>
        <w:spacing w:before="120" w:line="570" w:lineRule="exact"/>
        <w:ind w:firstLine="560"/>
        <w:jc w:val="both"/>
        <w:rPr>
          <w:rFonts w:hint="default"/>
          <w:lang w:eastAsia="zh-Hans"/>
        </w:rPr>
      </w:pPr>
      <w:r>
        <w:rPr>
          <w:rFonts w:hint="default" w:ascii="仿宋_GB2312" w:hAnsi="仿宋_GB2312" w:eastAsia="仿宋_GB2312" w:cs="仿宋_GB2312"/>
          <w:sz w:val="28"/>
          <w:szCs w:val="28"/>
          <w:lang w:eastAsia="zh-Hans"/>
        </w:rPr>
        <w:t>e.乙方负责按照有关规程、规范、标准和甲方安全技术交底进行操作，不得违章作业和</w:t>
      </w:r>
      <w:r>
        <w:rPr>
          <w:rFonts w:hint="eastAsia" w:ascii="仿宋_GB2312" w:hAnsi="仿宋_GB2312" w:eastAsia="仿宋_GB2312" w:cs="仿宋_GB2312"/>
          <w:sz w:val="28"/>
          <w:szCs w:val="28"/>
          <w:lang w:val="en-US" w:eastAsia="zh-Hans"/>
        </w:rPr>
        <w:t>违规</w:t>
      </w:r>
      <w:r>
        <w:rPr>
          <w:rFonts w:hint="default" w:ascii="仿宋_GB2312" w:hAnsi="仿宋_GB2312" w:eastAsia="仿宋_GB2312" w:cs="仿宋_GB2312"/>
          <w:sz w:val="28"/>
          <w:szCs w:val="28"/>
          <w:lang w:eastAsia="zh-Hans"/>
        </w:rPr>
        <w:t>施工。</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（7）乙方必须具有</w:t>
      </w:r>
      <w:r>
        <w:rPr>
          <w:rFonts w:hint="default" w:ascii="仿宋_GB2312" w:hAnsi="仿宋_GB2312" w:eastAsia="仿宋_GB2312" w:cs="仿宋_GB2312"/>
          <w:sz w:val="28"/>
          <w:szCs w:val="28"/>
          <w:lang w:val="en-US"/>
        </w:rPr>
        <w:t>安全管理部门</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包括：住房和城乡建设部、交通运输部等）</w:t>
      </w:r>
      <w:r>
        <w:rPr>
          <w:rFonts w:hint="eastAsia" w:ascii="仿宋_GB2312" w:hAnsi="仿宋_GB2312" w:eastAsia="仿宋_GB2312" w:cs="仿宋_GB2312"/>
          <w:sz w:val="28"/>
          <w:szCs w:val="28"/>
        </w:rPr>
        <w:t>颁发的安全生产许可证，参加施工的人员，必须接受安全技术</w:t>
      </w:r>
      <w:r>
        <w:rPr>
          <w:rFonts w:hint="eastAsia" w:ascii="仿宋_GB2312" w:hAnsi="仿宋_GB2312" w:eastAsia="仿宋_GB2312" w:cs="仿宋_GB2312"/>
          <w:sz w:val="28"/>
          <w:szCs w:val="28"/>
          <w:lang w:val="en-US" w:eastAsia="zh-CN"/>
        </w:rPr>
        <w:t>交底</w:t>
      </w:r>
      <w:r>
        <w:rPr>
          <w:rFonts w:hint="eastAsia" w:ascii="仿宋_GB2312" w:hAnsi="仿宋_GB2312" w:eastAsia="仿宋_GB2312" w:cs="仿宋_GB2312"/>
          <w:sz w:val="28"/>
          <w:szCs w:val="28"/>
        </w:rPr>
        <w:t>，熟知和遵守本工种的各项安全技术操作规程，合格者方准上岗操作。对于从事特殊工种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rPr>
        <w:t>电气、起重、建筑登高架设作业、焊接等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的人员，经过专业训练，获得《安全操作合格证》后，方准持证上岗。施工现场如出现特种作业无证操作现象时，</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须承担管理责任。</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对于易燃易爆的材料除应专门妥善保管之外，还应配备有足够的消防设施，所有施工人员都应熟悉消防设备的性能和使用方法；乙方不得将任何种类的爆炸物给予或以其他方式转让给任何其他人，或允许、容忍上述同样行为。</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作业</w:t>
      </w:r>
      <w:r>
        <w:rPr>
          <w:rFonts w:hint="eastAsia" w:ascii="仿宋_GB2312" w:hAnsi="仿宋_GB2312" w:eastAsia="仿宋_GB2312" w:cs="仿宋_GB2312"/>
          <w:sz w:val="28"/>
          <w:szCs w:val="28"/>
        </w:rPr>
        <w:t>人员上岗，必须按规定穿戴防护用品。施工负责人和安全检查员应随时检查劳动防护用品的穿戴情况，不按规定穿戴防护用品的人员不得上岗。</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（10）所有施工机具设备均应定期检查，并</w:t>
      </w:r>
      <w:r>
        <w:rPr>
          <w:rFonts w:hint="eastAsia" w:ascii="仿宋_GB2312" w:hAnsi="仿宋_GB2312" w:eastAsia="仿宋_GB2312" w:cs="仿宋_GB2312"/>
          <w:sz w:val="28"/>
          <w:szCs w:val="28"/>
          <w:lang w:val="en-US" w:eastAsia="zh-CN"/>
        </w:rPr>
        <w:t>由专人</w:t>
      </w:r>
      <w:r>
        <w:rPr>
          <w:rFonts w:hint="eastAsia" w:ascii="仿宋_GB2312" w:hAnsi="仿宋_GB2312" w:eastAsia="仿宋_GB2312" w:cs="仿宋_GB2312"/>
          <w:sz w:val="28"/>
          <w:szCs w:val="28"/>
        </w:rPr>
        <w:t>签字记录，保证其经常处于完好状态；不合格的机具、设备</w:t>
      </w:r>
      <w:r>
        <w:rPr>
          <w:rFonts w:hint="eastAsia" w:ascii="仿宋_GB2312" w:hAnsi="仿宋_GB2312" w:eastAsia="仿宋_GB2312" w:cs="仿宋_GB2312"/>
          <w:sz w:val="28"/>
          <w:szCs w:val="28"/>
          <w:highlight w:val="none"/>
        </w:rPr>
        <w:t>和劳动保护用品严禁使用。</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（11）施工中采用</w:t>
      </w:r>
      <w:r>
        <w:rPr>
          <w:rFonts w:hint="eastAsia" w:ascii="仿宋_GB2312" w:hAnsi="仿宋_GB2312" w:eastAsia="仿宋_GB2312" w:cs="仿宋_GB2312"/>
          <w:sz w:val="28"/>
          <w:szCs w:val="28"/>
          <w:highlight w:val="none"/>
        </w:rPr>
        <w:t>新技术</w:t>
      </w:r>
      <w:r>
        <w:rPr>
          <w:rFonts w:hint="eastAsia" w:ascii="仿宋_GB2312" w:hAnsi="仿宋_GB2312" w:eastAsia="仿宋_GB2312" w:cs="仿宋_GB2312"/>
          <w:sz w:val="28"/>
          <w:szCs w:val="28"/>
        </w:rPr>
        <w:t>、新工艺、新设备、新材料时，应先进行风险评估，及时发现潜在的安全隐患和风险，并采取措施加以控制和防范。</w:t>
      </w:r>
      <w:r>
        <w:rPr>
          <w:rFonts w:hint="eastAsia" w:ascii="仿宋_GB2312" w:hAnsi="仿宋_GB2312" w:eastAsia="仿宋_GB2312" w:cs="仿宋_GB2312"/>
          <w:sz w:val="28"/>
          <w:szCs w:val="28"/>
          <w:lang w:val="en-US" w:eastAsia="zh-CN"/>
        </w:rPr>
        <w:t>同时</w:t>
      </w:r>
      <w:r>
        <w:rPr>
          <w:rFonts w:hint="eastAsia" w:ascii="仿宋_GB2312" w:hAnsi="仿宋_GB2312" w:eastAsia="仿宋_GB2312" w:cs="仿宋_GB2312"/>
          <w:sz w:val="28"/>
          <w:szCs w:val="28"/>
        </w:rPr>
        <w:t>应当对作业人员进行相应的安全生产教育培训</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（12）乙方必须按照本工程项目特点，组织制定本工程实施中的生产安全事故应急救援预案；如果发生安全事故，应</w:t>
      </w:r>
      <w:r>
        <w:rPr>
          <w:rFonts w:hint="eastAsia" w:ascii="仿宋_GB2312" w:hAnsi="仿宋_GB2312" w:eastAsia="仿宋_GB2312" w:cs="仿宋_GB2312"/>
          <w:sz w:val="28"/>
          <w:szCs w:val="28"/>
          <w:lang w:val="en-US" w:eastAsia="zh-Hans"/>
        </w:rPr>
        <w:t>在</w:t>
      </w:r>
      <w:r>
        <w:rPr>
          <w:rFonts w:hint="eastAsia" w:ascii="仿宋_GB2312" w:hAnsi="仿宋_GB2312" w:eastAsia="仿宋_GB2312" w:cs="仿宋_GB2312"/>
          <w:sz w:val="28"/>
          <w:szCs w:val="28"/>
        </w:rPr>
        <w:t>《生产安全事故报告和调查处理条例》规定的时限内</w:t>
      </w:r>
      <w:r>
        <w:rPr>
          <w:rFonts w:hint="eastAsia" w:ascii="仿宋_GB2312" w:hAnsi="仿宋_GB2312" w:eastAsia="仿宋_GB2312" w:cs="仿宋_GB2312"/>
          <w:sz w:val="28"/>
          <w:szCs w:val="28"/>
          <w:lang w:val="en-US" w:eastAsia="zh-Hans"/>
        </w:rPr>
        <w:t>及时</w:t>
      </w:r>
      <w:r>
        <w:rPr>
          <w:rFonts w:hint="eastAsia" w:ascii="仿宋_GB2312" w:hAnsi="仿宋_GB2312" w:eastAsia="仿宋_GB2312" w:cs="仿宋_GB2312"/>
          <w:sz w:val="28"/>
          <w:szCs w:val="28"/>
        </w:rPr>
        <w:t>上报有关部门，并坚持“四不放过”的原则，严肃处理相关责任人。</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（13）安全生产费用</w:t>
      </w:r>
      <w:r>
        <w:rPr>
          <w:rFonts w:hint="eastAsia" w:ascii="仿宋_GB2312" w:hAnsi="仿宋_GB2312" w:eastAsia="仿宋_GB2312" w:cs="仿宋_GB2312"/>
          <w:sz w:val="28"/>
          <w:szCs w:val="28"/>
          <w:lang w:val="en-US" w:eastAsia="zh-Hans"/>
        </w:rPr>
        <w:t>应</w:t>
      </w:r>
      <w:r>
        <w:rPr>
          <w:rFonts w:hint="eastAsia" w:ascii="仿宋_GB2312" w:hAnsi="仿宋_GB2312" w:eastAsia="仿宋_GB2312" w:cs="仿宋_GB2312"/>
          <w:sz w:val="28"/>
          <w:szCs w:val="28"/>
        </w:rPr>
        <w:t>按照《企业安全生产费用提取和使用管理办法》</w:t>
      </w:r>
      <w:r>
        <w:rPr>
          <w:rFonts w:hint="eastAsia" w:ascii="仿宋_GB2312" w:hAnsi="仿宋_GB2312" w:eastAsia="仿宋_GB2312" w:cs="仿宋_GB2312"/>
          <w:sz w:val="28"/>
          <w:szCs w:val="28"/>
          <w:lang w:val="en-US" w:eastAsia="zh-Hans"/>
        </w:rPr>
        <w:t>等</w:t>
      </w:r>
      <w:r>
        <w:rPr>
          <w:rFonts w:hint="eastAsia" w:ascii="仿宋_GB2312" w:hAnsi="仿宋_GB2312" w:eastAsia="仿宋_GB2312" w:cs="仿宋_GB2312"/>
          <w:sz w:val="28"/>
          <w:szCs w:val="28"/>
        </w:rPr>
        <w:t>相关</w:t>
      </w:r>
      <w:r>
        <w:rPr>
          <w:rFonts w:hint="eastAsia" w:ascii="仿宋_GB2312" w:hAnsi="仿宋_GB2312" w:eastAsia="仿宋_GB2312" w:cs="仿宋_GB2312"/>
          <w:sz w:val="28"/>
          <w:szCs w:val="28"/>
          <w:lang w:val="en-US" w:eastAsia="zh-Hans"/>
        </w:rPr>
        <w:t>法律</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法规的</w:t>
      </w:r>
      <w:r>
        <w:rPr>
          <w:rFonts w:hint="eastAsia" w:ascii="仿宋_GB2312" w:hAnsi="仿宋_GB2312" w:eastAsia="仿宋_GB2312" w:cs="仿宋_GB2312"/>
          <w:sz w:val="28"/>
          <w:szCs w:val="28"/>
        </w:rPr>
        <w:t>规定</w:t>
      </w:r>
      <w:r>
        <w:rPr>
          <w:rFonts w:hint="eastAsia" w:ascii="仿宋_GB2312" w:hAnsi="仿宋_GB2312" w:eastAsia="仿宋_GB2312" w:cs="仿宋_GB2312"/>
          <w:sz w:val="28"/>
          <w:szCs w:val="28"/>
          <w:lang w:val="en-US" w:eastAsia="zh-Hans"/>
        </w:rPr>
        <w:t>及</w:t>
      </w:r>
      <w:r>
        <w:rPr>
          <w:rFonts w:hint="eastAsia" w:ascii="仿宋_GB2312" w:hAnsi="仿宋_GB2312" w:eastAsia="仿宋_GB2312" w:cs="仿宋_GB2312"/>
          <w:sz w:val="28"/>
          <w:szCs w:val="28"/>
          <w:lang w:val="en-US" w:eastAsia="zh-CN"/>
        </w:rPr>
        <w:t>甲方制定的</w:t>
      </w:r>
      <w:r>
        <w:rPr>
          <w:rFonts w:hint="eastAsia" w:ascii="仿宋_GB2312" w:hAnsi="仿宋_GB2312" w:eastAsia="仿宋_GB2312" w:cs="仿宋_GB2312"/>
          <w:sz w:val="28"/>
          <w:szCs w:val="28"/>
        </w:rPr>
        <w:t>《安全生产费提取和使用管理办法》</w:t>
      </w:r>
      <w:r>
        <w:rPr>
          <w:rFonts w:hint="eastAsia" w:ascii="仿宋_GB2312" w:hAnsi="仿宋_GB2312" w:eastAsia="仿宋_GB2312" w:cs="仿宋_GB2312"/>
          <w:sz w:val="28"/>
          <w:szCs w:val="28"/>
          <w:lang w:val="en-US" w:eastAsia="zh-Hans"/>
        </w:rPr>
        <w:t>等内部管理办法</w:t>
      </w:r>
      <w:r>
        <w:rPr>
          <w:rFonts w:hint="eastAsia" w:ascii="仿宋_GB2312" w:hAnsi="仿宋_GB2312" w:eastAsia="仿宋_GB2312" w:cs="仿宋_GB2312"/>
          <w:sz w:val="28"/>
          <w:szCs w:val="28"/>
        </w:rPr>
        <w:t>使用和管理。</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（14）在合同履行过程中，因乙方原因</w:t>
      </w:r>
      <w:r>
        <w:rPr>
          <w:rFonts w:hint="eastAsia" w:ascii="仿宋_GB2312" w:hAnsi="仿宋_GB2312" w:eastAsia="仿宋_GB2312" w:cs="仿宋_GB2312"/>
          <w:sz w:val="28"/>
          <w:szCs w:val="28"/>
          <w:lang w:val="en-US" w:eastAsia="zh-CN"/>
        </w:rPr>
        <w:t>发生</w:t>
      </w:r>
      <w:r>
        <w:rPr>
          <w:rFonts w:hint="default" w:ascii="仿宋_GB2312" w:hAnsi="仿宋_GB2312" w:eastAsia="仿宋_GB2312" w:cs="仿宋_GB2312"/>
          <w:sz w:val="28"/>
          <w:szCs w:val="28"/>
        </w:rPr>
        <w:t>的安全事故</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包括但不限于乙方雇佣、聘用的人员的安全责任、任何第三人的安全责任及所造成的财产责任损失等），所造成的一切损失及责任由乙方自行承担，甲方不负任何责任，另外乙方还要承担地方政府、业主等对甲方的事故处罚费用。发生事故时，乙方应积极组织救援，及时</w:t>
      </w:r>
      <w:r>
        <w:rPr>
          <w:rFonts w:hint="eastAsia" w:ascii="仿宋_GB2312" w:hAnsi="仿宋_GB2312" w:eastAsia="仿宋_GB2312" w:cs="仿宋_GB2312"/>
          <w:sz w:val="28"/>
          <w:szCs w:val="28"/>
          <w:lang w:val="en-US" w:eastAsia="zh-Hans"/>
        </w:rPr>
        <w:t>书面</w:t>
      </w:r>
      <w:r>
        <w:rPr>
          <w:rFonts w:hint="default" w:ascii="仿宋_GB2312" w:hAnsi="仿宋_GB2312" w:eastAsia="仿宋_GB2312" w:cs="仿宋_GB2312"/>
          <w:sz w:val="28"/>
          <w:szCs w:val="28"/>
        </w:rPr>
        <w:t>报告甲方</w:t>
      </w:r>
      <w:r>
        <w:rPr>
          <w:rFonts w:hint="eastAsia" w:ascii="仿宋_GB2312" w:hAnsi="仿宋_GB2312" w:eastAsia="仿宋_GB2312" w:cs="仿宋_GB2312"/>
          <w:sz w:val="28"/>
          <w:szCs w:val="28"/>
          <w:lang w:val="en-US" w:eastAsia="zh-Hans"/>
        </w:rPr>
        <w:t>及相关行政部门</w:t>
      </w:r>
      <w:r>
        <w:rPr>
          <w:rFonts w:hint="default" w:ascii="仿宋_GB2312" w:hAnsi="仿宋_GB2312" w:eastAsia="仿宋_GB2312" w:cs="仿宋_GB2312"/>
          <w:sz w:val="28"/>
          <w:szCs w:val="28"/>
        </w:rPr>
        <w:t>，并妥善做好善后工作。</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四</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违约责任</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甲乙双方遵守《安全生产法》及其他</w:t>
      </w:r>
      <w:r>
        <w:rPr>
          <w:rFonts w:hint="eastAsia" w:ascii="仿宋_GB2312" w:hAnsi="仿宋_GB2312" w:eastAsia="仿宋_GB2312" w:cs="仿宋_GB2312"/>
          <w:sz w:val="28"/>
          <w:szCs w:val="28"/>
          <w:lang w:val="en-US" w:eastAsia="zh-Hans"/>
        </w:rPr>
        <w:t>法律</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法规</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规章</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规范性文件</w:t>
      </w:r>
      <w:r>
        <w:rPr>
          <w:rFonts w:hint="eastAsia" w:ascii="仿宋_GB2312" w:hAnsi="仿宋_GB2312" w:eastAsia="仿宋_GB2312" w:cs="仿宋_GB2312"/>
          <w:sz w:val="28"/>
          <w:szCs w:val="28"/>
        </w:rPr>
        <w:t>规定的义务</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并享有相应的权利。</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当发生下列情况之一的，乙方</w:t>
      </w:r>
      <w:r>
        <w:rPr>
          <w:rFonts w:hint="eastAsia" w:ascii="仿宋_GB2312" w:hAnsi="仿宋_GB2312" w:eastAsia="仿宋_GB2312" w:cs="仿宋_GB2312"/>
          <w:sz w:val="28"/>
          <w:szCs w:val="28"/>
          <w:lang w:val="en-US" w:eastAsia="zh-Hans"/>
        </w:rPr>
        <w:t>应</w:t>
      </w:r>
      <w:r>
        <w:rPr>
          <w:rFonts w:hint="eastAsia" w:ascii="仿宋_GB2312" w:hAnsi="仿宋_GB2312" w:eastAsia="仿宋_GB2312" w:cs="仿宋_GB2312"/>
          <w:sz w:val="28"/>
          <w:szCs w:val="28"/>
        </w:rPr>
        <w:t>承担违约责任，</w:t>
      </w:r>
      <w:r>
        <w:rPr>
          <w:rFonts w:hint="eastAsia" w:ascii="仿宋_GB2312" w:hAnsi="仿宋_GB2312" w:eastAsia="仿宋_GB2312" w:cs="仿宋_GB2312"/>
          <w:sz w:val="28"/>
          <w:szCs w:val="28"/>
          <w:lang w:val="en-US" w:eastAsia="zh-Hans"/>
        </w:rPr>
        <w:t>并</w:t>
      </w:r>
      <w:r>
        <w:rPr>
          <w:rFonts w:hint="eastAsia" w:ascii="仿宋_GB2312" w:hAnsi="仿宋_GB2312" w:eastAsia="仿宋_GB2312" w:cs="仿宋_GB2312"/>
          <w:sz w:val="28"/>
          <w:szCs w:val="28"/>
        </w:rPr>
        <w:t>依法赔偿给甲方造成的损失</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因发生下列情况造成生产安全事故的</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乙方还应当按照相关</w:t>
      </w:r>
      <w:r>
        <w:rPr>
          <w:rFonts w:hint="eastAsia" w:ascii="仿宋_GB2312" w:hAnsi="仿宋_GB2312" w:eastAsia="仿宋_GB2312" w:cs="仿宋_GB2312"/>
          <w:sz w:val="28"/>
          <w:szCs w:val="28"/>
          <w:lang w:val="en-US" w:eastAsia="zh-Hans"/>
        </w:rPr>
        <w:t>法律</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法规</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规章</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规范性文件</w:t>
      </w:r>
      <w:r>
        <w:rPr>
          <w:rFonts w:hint="eastAsia" w:ascii="仿宋_GB2312" w:hAnsi="仿宋_GB2312" w:eastAsia="仿宋_GB2312" w:cs="仿宋_GB2312"/>
          <w:sz w:val="28"/>
          <w:szCs w:val="28"/>
        </w:rPr>
        <w:t>的规定承担相应责任</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a.乙方未按照</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rPr>
        <w:t>合同或者</w:t>
      </w:r>
      <w:r>
        <w:rPr>
          <w:rFonts w:hint="eastAsia" w:ascii="仿宋_GB2312" w:hAnsi="仿宋_GB2312" w:eastAsia="仿宋_GB2312" w:cs="仿宋_GB2312"/>
          <w:sz w:val="28"/>
          <w:szCs w:val="28"/>
          <w:lang w:val="en-US" w:eastAsia="zh-Hans"/>
        </w:rPr>
        <w:t>安全生产合同</w:t>
      </w:r>
      <w:r>
        <w:rPr>
          <w:rFonts w:hint="eastAsia" w:ascii="仿宋_GB2312" w:hAnsi="仿宋_GB2312" w:eastAsia="仿宋_GB2312" w:cs="仿宋_GB2312"/>
          <w:sz w:val="28"/>
          <w:szCs w:val="28"/>
        </w:rPr>
        <w:t>约定将甲方提供的安全生产费用落实到位、专款专用的</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b.乙方不能保证与工程规模相匹配的施工资质、技术人员、特种作业人员和设备设施的</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c.乙方有关资质、证照已过期的，或者安排证件已过期的各类应持证人员上岗作业的</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d.乙方人员违章指挥或者违章作业的</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e</w:t>
      </w:r>
      <w:r>
        <w:rPr>
          <w:rFonts w:hint="eastAsia" w:ascii="仿宋_GB2312" w:hAnsi="仿宋_GB2312" w:eastAsia="仿宋_GB2312" w:cs="仿宋_GB2312"/>
          <w:sz w:val="28"/>
          <w:szCs w:val="28"/>
        </w:rPr>
        <w:t>.乙方现场安全管理不到位的</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f.</w:t>
      </w:r>
      <w:r>
        <w:rPr>
          <w:rFonts w:hint="eastAsia" w:ascii="仿宋_GB2312" w:hAnsi="仿宋_GB2312" w:eastAsia="仿宋_GB2312" w:cs="仿宋_GB2312"/>
          <w:sz w:val="28"/>
          <w:szCs w:val="28"/>
        </w:rPr>
        <w:t>发生事故后，乙方未及时开展应急救援工作的</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 xml:space="preserve"> </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g.乙方未按要求安全、文明施工的</w:t>
      </w:r>
      <w:r>
        <w:rPr>
          <w:rFonts w:hint="default" w:ascii="仿宋_GB2312" w:hAnsi="仿宋_GB2312" w:eastAsia="仿宋_GB2312" w:cs="仿宋_GB2312"/>
          <w:sz w:val="28"/>
          <w:szCs w:val="28"/>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h.由于乙方不遵守</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rPr>
        <w:t>合同</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安全生产合同</w:t>
      </w:r>
      <w:r>
        <w:rPr>
          <w:rFonts w:hint="eastAsia" w:ascii="仿宋_GB2312" w:hAnsi="仿宋_GB2312" w:eastAsia="仿宋_GB2312" w:cs="仿宋_GB2312"/>
          <w:sz w:val="28"/>
          <w:szCs w:val="28"/>
        </w:rPr>
        <w:t>、安全生产管理制度以及违章作业而被责令停工整顿，所造成的经济损失由乙方负责，造成的工期延误按照</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rPr>
        <w:t>合同规定的相关的违约条款执行； </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i.如果乙方未按</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rPr>
        <w:t>合同或者</w:t>
      </w:r>
      <w:r>
        <w:rPr>
          <w:rFonts w:hint="eastAsia" w:ascii="仿宋_GB2312" w:hAnsi="仿宋_GB2312" w:eastAsia="仿宋_GB2312" w:cs="仿宋_GB2312"/>
          <w:sz w:val="28"/>
          <w:szCs w:val="28"/>
          <w:lang w:val="en-US" w:eastAsia="zh-Hans"/>
        </w:rPr>
        <w:t>安全生产合同</w:t>
      </w:r>
      <w:r>
        <w:rPr>
          <w:rFonts w:hint="eastAsia" w:ascii="仿宋_GB2312" w:hAnsi="仿宋_GB2312" w:eastAsia="仿宋_GB2312" w:cs="仿宋_GB2312"/>
          <w:sz w:val="28"/>
          <w:szCs w:val="28"/>
        </w:rPr>
        <w:t>约定投保或未足额投保的，除补办相应的保险手续外，应当向甲方承担违约金，且由此导致保险赔付金额不足以弥补实际损失的，由乙方承担全部赔偿责任。</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j.</w:t>
      </w:r>
      <w:r>
        <w:rPr>
          <w:rFonts w:hint="eastAsia" w:ascii="仿宋_GB2312" w:hAnsi="仿宋_GB2312" w:eastAsia="仿宋_GB2312" w:cs="仿宋_GB2312"/>
          <w:sz w:val="28"/>
          <w:szCs w:val="28"/>
        </w:rPr>
        <w:t>乙方不履行</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rPr>
        <w:t>合同或者</w:t>
      </w:r>
      <w:r>
        <w:rPr>
          <w:rFonts w:hint="eastAsia" w:ascii="仿宋_GB2312" w:hAnsi="仿宋_GB2312" w:eastAsia="仿宋_GB2312" w:cs="仿宋_GB2312"/>
          <w:sz w:val="28"/>
          <w:szCs w:val="28"/>
          <w:lang w:val="en-US" w:eastAsia="zh-Hans"/>
        </w:rPr>
        <w:t>安全生产合同</w:t>
      </w:r>
      <w:r>
        <w:rPr>
          <w:rFonts w:hint="eastAsia" w:ascii="仿宋_GB2312" w:hAnsi="仿宋_GB2312" w:eastAsia="仿宋_GB2312" w:cs="仿宋_GB2312"/>
          <w:sz w:val="28"/>
          <w:szCs w:val="28"/>
        </w:rPr>
        <w:t>义务或者未按</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rPr>
        <w:t>约定履行义务的其他情况。</w:t>
      </w:r>
    </w:p>
    <w:p>
      <w:pPr>
        <w:pStyle w:val="7"/>
        <w:keepNext w:val="0"/>
        <w:keepLines w:val="0"/>
        <w:pageBreakBefore w:val="0"/>
        <w:numPr>
          <w:ilvl w:val="-1"/>
          <w:numId w:val="0"/>
        </w:numPr>
        <w:kinsoku/>
        <w:overflowPunct/>
        <w:topLinePunct w:val="0"/>
        <w:autoSpaceDE/>
        <w:autoSpaceDN/>
        <w:bidi w:val="0"/>
        <w:adjustRightInd/>
        <w:snapToGrid/>
        <w:spacing w:before="120" w:line="570" w:lineRule="exact"/>
        <w:ind w:firstLine="420" w:firstLineChars="150"/>
        <w:jc w:val="both"/>
        <w:rPr>
          <w:rFonts w:hint="default" w:ascii="仿宋_GB2312" w:hAnsi="仿宋_GB2312" w:eastAsia="仿宋_GB2312" w:cs="仿宋_GB2312"/>
          <w:sz w:val="28"/>
          <w:szCs w:val="28"/>
          <w:lang w:eastAsia="zh-Hans"/>
        </w:rPr>
      </w:pPr>
      <w:r>
        <w:rPr>
          <w:rFonts w:hint="default" w:ascii="仿宋_GB2312" w:hAnsi="仿宋_GB2312" w:eastAsia="仿宋_GB2312" w:cs="仿宋_GB2312"/>
          <w:sz w:val="28"/>
          <w:szCs w:val="28"/>
        </w:rPr>
        <w:t>（3）</w:t>
      </w:r>
      <w:r>
        <w:rPr>
          <w:rFonts w:hint="eastAsia" w:ascii="仿宋_GB2312" w:hAnsi="仿宋_GB2312" w:eastAsia="仿宋_GB2312" w:cs="仿宋_GB2312"/>
          <w:sz w:val="28"/>
          <w:szCs w:val="28"/>
          <w:lang w:val="en-US" w:eastAsia="zh-Hans"/>
        </w:rPr>
        <w:t>如发生本合同第四条第二款所列情况</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并造成安全事故</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且事故等级根据</w:t>
      </w:r>
      <w:r>
        <w:rPr>
          <w:rFonts w:hint="eastAsia" w:ascii="仿宋_GB2312" w:hAnsi="仿宋_GB2312" w:eastAsia="仿宋_GB2312" w:cs="仿宋_GB2312"/>
          <w:sz w:val="28"/>
          <w:szCs w:val="28"/>
        </w:rPr>
        <w:t>《生产安全事故报告和调查处理条例》</w:t>
      </w:r>
      <w:r>
        <w:rPr>
          <w:rFonts w:hint="eastAsia" w:ascii="仿宋_GB2312" w:hAnsi="仿宋_GB2312" w:eastAsia="仿宋_GB2312" w:cs="仿宋_GB2312"/>
          <w:sz w:val="28"/>
          <w:szCs w:val="28"/>
          <w:lang w:val="en-US" w:eastAsia="zh-Hans"/>
        </w:rPr>
        <w:t>规定认定为一般事故及以上的</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乙方应承担项目合同总金额</w:t>
      </w:r>
      <w:r>
        <w:rPr>
          <w:rFonts w:hint="default" w:ascii="仿宋_GB2312" w:hAnsi="仿宋_GB2312" w:eastAsia="仿宋_GB2312" w:cs="仿宋_GB2312"/>
          <w:sz w:val="28"/>
          <w:szCs w:val="28"/>
          <w:lang w:eastAsia="zh-Hans"/>
        </w:rPr>
        <w:t>30%</w:t>
      </w:r>
      <w:r>
        <w:rPr>
          <w:rFonts w:hint="eastAsia" w:ascii="仿宋_GB2312" w:hAnsi="仿宋_GB2312" w:eastAsia="仿宋_GB2312" w:cs="仿宋_GB2312"/>
          <w:sz w:val="28"/>
          <w:szCs w:val="28"/>
          <w:lang w:val="en-US" w:eastAsia="zh-Hans"/>
        </w:rPr>
        <w:t>的惩罚性违约金</w:t>
      </w:r>
      <w:r>
        <w:rPr>
          <w:rFonts w:hint="default" w:ascii="仿宋_GB2312" w:hAnsi="仿宋_GB2312" w:eastAsia="仿宋_GB2312" w:cs="仿宋_GB2312"/>
          <w:sz w:val="28"/>
          <w:szCs w:val="28"/>
          <w:lang w:eastAsia="zh-Hans"/>
        </w:rPr>
        <w:t>。</w:t>
      </w:r>
    </w:p>
    <w:p>
      <w:pPr>
        <w:pStyle w:val="7"/>
        <w:keepNext w:val="0"/>
        <w:keepLines w:val="0"/>
        <w:pageBreakBefore w:val="0"/>
        <w:numPr>
          <w:ilvl w:val="-1"/>
          <w:numId w:val="0"/>
        </w:numPr>
        <w:kinsoku/>
        <w:overflowPunct/>
        <w:topLinePunct w:val="0"/>
        <w:autoSpaceDE/>
        <w:autoSpaceDN/>
        <w:bidi w:val="0"/>
        <w:adjustRightInd/>
        <w:snapToGrid/>
        <w:spacing w:before="120" w:line="570" w:lineRule="exact"/>
        <w:ind w:firstLine="280" w:firstLineChars="100"/>
        <w:jc w:val="both"/>
        <w:rPr>
          <w:rFonts w:hint="default" w:ascii="仿宋_GB2312" w:hAnsi="仿宋_GB2312" w:eastAsia="仿宋_GB2312" w:cs="仿宋_GB2312"/>
          <w:sz w:val="28"/>
          <w:szCs w:val="28"/>
          <w:lang w:eastAsia="zh-Hans"/>
        </w:rPr>
      </w:pPr>
      <w:r>
        <w:rPr>
          <w:rFonts w:hint="default" w:ascii="仿宋_GB2312" w:hAnsi="仿宋_GB2312" w:eastAsia="仿宋_GB2312" w:cs="仿宋_GB2312"/>
          <w:sz w:val="28"/>
          <w:szCs w:val="28"/>
          <w:lang w:eastAsia="zh-Hans"/>
        </w:rPr>
        <w:t xml:space="preserve"> （4）</w:t>
      </w:r>
      <w:r>
        <w:rPr>
          <w:rFonts w:hint="eastAsia" w:ascii="仿宋_GB2312" w:hAnsi="仿宋_GB2312" w:eastAsia="仿宋_GB2312" w:cs="仿宋_GB2312"/>
          <w:sz w:val="28"/>
          <w:szCs w:val="28"/>
          <w:lang w:val="en-US" w:eastAsia="zh-Hans"/>
        </w:rPr>
        <w:t>如发生本合同第四条第二款所列情况</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但尚未造成安全事故或安全事故尚不构成</w:t>
      </w:r>
      <w:r>
        <w:rPr>
          <w:rFonts w:hint="eastAsia" w:ascii="仿宋_GB2312" w:hAnsi="仿宋_GB2312" w:eastAsia="仿宋_GB2312" w:cs="仿宋_GB2312"/>
          <w:sz w:val="28"/>
          <w:szCs w:val="28"/>
        </w:rPr>
        <w:t>《生产安全事故报告和调查处理条例》</w:t>
      </w:r>
      <w:r>
        <w:rPr>
          <w:rFonts w:hint="eastAsia" w:ascii="仿宋_GB2312" w:hAnsi="仿宋_GB2312" w:eastAsia="仿宋_GB2312" w:cs="仿宋_GB2312"/>
          <w:sz w:val="28"/>
          <w:szCs w:val="28"/>
          <w:lang w:val="en-US" w:eastAsia="zh-Hans"/>
        </w:rPr>
        <w:t>规定认定的一般事故的</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乙方应在项目合同总金额</w:t>
      </w:r>
      <w:r>
        <w:rPr>
          <w:rFonts w:hint="default" w:ascii="仿宋_GB2312" w:hAnsi="仿宋_GB2312" w:eastAsia="仿宋_GB2312" w:cs="仿宋_GB2312"/>
          <w:sz w:val="28"/>
          <w:szCs w:val="28"/>
          <w:lang w:eastAsia="zh-Hans"/>
        </w:rPr>
        <w:t>20%</w:t>
      </w:r>
      <w:r>
        <w:rPr>
          <w:rFonts w:hint="eastAsia" w:ascii="仿宋_GB2312" w:hAnsi="仿宋_GB2312" w:eastAsia="仿宋_GB2312" w:cs="仿宋_GB2312"/>
          <w:sz w:val="28"/>
          <w:szCs w:val="28"/>
          <w:lang w:val="en-US" w:eastAsia="zh-Hans"/>
        </w:rPr>
        <w:t>的范围内承担惩罚性违约金</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惩罚性违约金具体金额由甲方根据实际情况自行决定</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乙方不得对惩罚性违约金金额提出异议</w:t>
      </w:r>
      <w:r>
        <w:rPr>
          <w:rFonts w:hint="default" w:ascii="仿宋_GB2312" w:hAnsi="仿宋_GB2312" w:eastAsia="仿宋_GB2312" w:cs="仿宋_GB2312"/>
          <w:sz w:val="28"/>
          <w:szCs w:val="28"/>
          <w:lang w:eastAsia="zh-Hans"/>
        </w:rPr>
        <w:t>。</w:t>
      </w:r>
    </w:p>
    <w:p>
      <w:pPr>
        <w:keepNext w:val="0"/>
        <w:keepLines w:val="0"/>
        <w:pageBreakBefore w:val="0"/>
        <w:kinsoku/>
        <w:overflowPunct/>
        <w:topLinePunct w:val="0"/>
        <w:autoSpaceDE/>
        <w:autoSpaceDN/>
        <w:bidi w:val="0"/>
        <w:adjustRightInd/>
        <w:snapToGrid/>
        <w:spacing w:before="120" w:after="120" w:line="570" w:lineRule="exact"/>
        <w:ind w:firstLine="560" w:firstLineChars="200"/>
        <w:jc w:val="both"/>
        <w:rPr>
          <w:rFonts w:ascii="仿宋_GB2312" w:hAnsi="仿宋_GB2312" w:eastAsia="仿宋_GB2312" w:cs="仿宋_GB2312"/>
          <w:sz w:val="28"/>
        </w:rPr>
      </w:pPr>
      <w:r>
        <w:rPr>
          <w:rFonts w:hint="default" w:ascii="仿宋_GB2312" w:hAnsi="仿宋_GB2312" w:eastAsia="仿宋_GB2312" w:cs="仿宋_GB2312"/>
          <w:sz w:val="28"/>
          <w:szCs w:val="28"/>
          <w:lang w:eastAsia="zh-Hans"/>
        </w:rPr>
        <w:t>（5）</w:t>
      </w:r>
      <w:r>
        <w:rPr>
          <w:rFonts w:hint="eastAsia" w:ascii="仿宋_GB2312" w:hAnsi="仿宋_GB2312" w:eastAsia="仿宋_GB2312" w:cs="仿宋_GB2312"/>
          <w:sz w:val="28"/>
          <w:szCs w:val="28"/>
          <w:lang w:val="en-US" w:eastAsia="zh-Hans"/>
        </w:rPr>
        <w:t>如发生本合同第四条第二款所列情况</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乙方在承担惩罚性违约金后还应赔偿给甲方造成的损失</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包括但不限于</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Hans"/>
        </w:rPr>
        <w:t>人身损害赔偿</w:t>
      </w:r>
      <w:r>
        <w:rPr>
          <w:rFonts w:hint="default" w:ascii="仿宋_GB2312" w:hAnsi="仿宋_GB2312" w:eastAsia="仿宋_GB2312" w:cs="仿宋_GB2312"/>
          <w:sz w:val="28"/>
          <w:lang w:eastAsia="zh-Hans"/>
        </w:rPr>
        <w:t>、</w:t>
      </w:r>
      <w:r>
        <w:rPr>
          <w:rFonts w:hint="eastAsia" w:ascii="仿宋_GB2312" w:hAnsi="仿宋_GB2312" w:eastAsia="仿宋_GB2312" w:cs="仿宋_GB2312"/>
          <w:sz w:val="28"/>
          <w:lang w:val="en-US" w:eastAsia="zh-Hans"/>
        </w:rPr>
        <w:t>财产损失</w:t>
      </w:r>
      <w:r>
        <w:rPr>
          <w:rFonts w:hint="default" w:ascii="仿宋_GB2312" w:hAnsi="仿宋_GB2312" w:eastAsia="仿宋_GB2312" w:cs="仿宋_GB2312"/>
          <w:sz w:val="28"/>
          <w:lang w:eastAsia="zh-Hans"/>
        </w:rPr>
        <w:t>、</w:t>
      </w:r>
      <w:r>
        <w:rPr>
          <w:rFonts w:hint="eastAsia" w:ascii="仿宋_GB2312" w:hAnsi="仿宋_GB2312" w:eastAsia="仿宋_GB2312" w:cs="仿宋_GB2312"/>
          <w:sz w:val="28"/>
          <w:lang w:val="en-US" w:eastAsia="zh-Hans"/>
        </w:rPr>
        <w:t>行政处罚</w:t>
      </w:r>
      <w:r>
        <w:rPr>
          <w:rFonts w:hint="default" w:ascii="仿宋_GB2312" w:hAnsi="仿宋_GB2312" w:eastAsia="仿宋_GB2312" w:cs="仿宋_GB2312"/>
          <w:sz w:val="28"/>
          <w:lang w:eastAsia="zh-Hans"/>
        </w:rPr>
        <w:t>、</w:t>
      </w:r>
      <w:r>
        <w:rPr>
          <w:rFonts w:hint="eastAsia" w:ascii="仿宋_GB2312" w:hAnsi="仿宋_GB2312" w:eastAsia="仿宋_GB2312" w:cs="仿宋_GB2312"/>
          <w:sz w:val="28"/>
        </w:rPr>
        <w:t>律师费、</w:t>
      </w:r>
      <w:r>
        <w:rPr>
          <w:rFonts w:hint="eastAsia" w:ascii="仿宋_GB2312" w:hAnsi="仿宋_GB2312" w:eastAsia="仿宋_GB2312" w:cs="仿宋_GB2312"/>
          <w:sz w:val="28"/>
          <w:lang w:eastAsia="zh-Hans"/>
        </w:rPr>
        <w:t>公证费</w:t>
      </w:r>
      <w:r>
        <w:rPr>
          <w:rFonts w:ascii="仿宋_GB2312" w:hAnsi="仿宋_GB2312" w:eastAsia="仿宋_GB2312" w:cs="仿宋_GB2312"/>
          <w:sz w:val="28"/>
          <w:lang w:eastAsia="zh-Hans"/>
        </w:rPr>
        <w:t>、</w:t>
      </w:r>
      <w:r>
        <w:rPr>
          <w:rFonts w:hint="eastAsia" w:ascii="仿宋_GB2312" w:hAnsi="仿宋_GB2312" w:eastAsia="仿宋_GB2312" w:cs="仿宋_GB2312"/>
          <w:sz w:val="28"/>
        </w:rPr>
        <w:t>诉讼费、</w:t>
      </w:r>
      <w:r>
        <w:rPr>
          <w:rFonts w:hint="eastAsia" w:ascii="仿宋_GB2312" w:hAnsi="仿宋_GB2312" w:eastAsia="仿宋_GB2312" w:cs="仿宋_GB2312"/>
          <w:sz w:val="28"/>
          <w:lang w:eastAsia="zh-Hans"/>
        </w:rPr>
        <w:t>保全</w:t>
      </w:r>
      <w:r>
        <w:rPr>
          <w:rFonts w:hint="eastAsia" w:ascii="仿宋_GB2312" w:hAnsi="仿宋_GB2312" w:eastAsia="仿宋_GB2312" w:cs="仿宋_GB2312"/>
          <w:sz w:val="28"/>
        </w:rPr>
        <w:t>费</w:t>
      </w:r>
      <w:r>
        <w:rPr>
          <w:rFonts w:hint="default" w:ascii="仿宋_GB2312" w:hAnsi="仿宋_GB2312" w:eastAsia="仿宋_GB2312" w:cs="仿宋_GB2312"/>
          <w:sz w:val="28"/>
        </w:rPr>
        <w:t>、</w:t>
      </w:r>
      <w:r>
        <w:rPr>
          <w:rFonts w:hint="eastAsia" w:ascii="仿宋_GB2312" w:hAnsi="仿宋_GB2312" w:eastAsia="仿宋_GB2312" w:cs="仿宋_GB2312"/>
          <w:sz w:val="28"/>
          <w:lang w:val="en-US" w:eastAsia="zh-Hans"/>
        </w:rPr>
        <w:t>可得利益损失</w:t>
      </w:r>
      <w:r>
        <w:rPr>
          <w:rFonts w:hint="eastAsia" w:ascii="仿宋_GB2312" w:hAnsi="仿宋_GB2312" w:eastAsia="仿宋_GB2312" w:cs="仿宋_GB2312"/>
          <w:sz w:val="28"/>
        </w:rPr>
        <w:t>等）。</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五</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本合同由双方法定代表人或其授权的代理人签署并加盖单位章后生效。</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六</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本合同未尽事宜，依照有关法律、法规执行，法律、法规未作规定的，甲、乙</w:t>
      </w:r>
      <w:r>
        <w:rPr>
          <w:rFonts w:hint="eastAsia" w:ascii="仿宋_GB2312" w:hAnsi="仿宋_GB2312" w:eastAsia="仿宋_GB2312" w:cs="仿宋_GB2312"/>
          <w:sz w:val="28"/>
          <w:szCs w:val="28"/>
          <w:lang w:val="en-US" w:eastAsia="zh-Hans"/>
        </w:rPr>
        <w:t>双</w:t>
      </w:r>
      <w:r>
        <w:rPr>
          <w:rFonts w:hint="eastAsia" w:ascii="仿宋_GB2312" w:hAnsi="仿宋_GB2312" w:eastAsia="仿宋_GB2312" w:cs="仿宋_GB2312"/>
          <w:sz w:val="28"/>
          <w:szCs w:val="28"/>
        </w:rPr>
        <w:t>方可以达成书面补充协议。本合同的附件和补充协议均为本合同不可分割的组成部分，与本合同具有同等的法律效力。</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七</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本协议书</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份，合同双方各执</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份。</w:t>
      </w:r>
    </w:p>
    <w:p>
      <w:pPr>
        <w:pStyle w:val="7"/>
        <w:keepNext w:val="0"/>
        <w:keepLines w:val="0"/>
        <w:pageBreakBefore w:val="0"/>
        <w:kinsoku/>
        <w:overflowPunct/>
        <w:topLinePunct w:val="0"/>
        <w:autoSpaceDE/>
        <w:autoSpaceDN/>
        <w:bidi w:val="0"/>
        <w:adjustRightInd/>
        <w:snapToGrid/>
        <w:spacing w:before="120" w:line="570" w:lineRule="exact"/>
        <w:jc w:val="both"/>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adjustRightInd/>
        <w:snapToGrid/>
        <w:spacing w:before="120" w:after="120" w:line="570" w:lineRule="exact"/>
        <w:jc w:val="both"/>
        <w:rPr>
          <w:rFonts w:hint="eastAsia" w:ascii="仿宋_GB2312" w:hAnsi="仿宋_GB2312" w:eastAsia="仿宋_GB2312" w:cs="仿宋_GB2312"/>
          <w:sz w:val="28"/>
          <w:szCs w:val="28"/>
        </w:rPr>
      </w:pPr>
    </w:p>
    <w:p>
      <w:pPr>
        <w:pStyle w:val="7"/>
        <w:keepNext w:val="0"/>
        <w:keepLines w:val="0"/>
        <w:pageBreakBefore w:val="0"/>
        <w:kinsoku/>
        <w:overflowPunct/>
        <w:topLinePunct w:val="0"/>
        <w:autoSpaceDE/>
        <w:autoSpaceDN/>
        <w:bidi w:val="0"/>
        <w:adjustRightInd/>
        <w:snapToGrid/>
        <w:spacing w:before="120" w:line="570" w:lineRule="exact"/>
        <w:jc w:val="both"/>
        <w:rPr>
          <w:rFonts w:hint="eastAsia"/>
        </w:rPr>
      </w:pPr>
    </w:p>
    <w:p>
      <w:pPr>
        <w:keepNext w:val="0"/>
        <w:keepLines w:val="0"/>
        <w:pageBreakBefore w:val="0"/>
        <w:kinsoku/>
        <w:overflowPunct/>
        <w:topLinePunct w:val="0"/>
        <w:autoSpaceDE/>
        <w:autoSpaceDN/>
        <w:bidi w:val="0"/>
        <w:adjustRightInd/>
        <w:snapToGrid/>
        <w:spacing w:before="120" w:after="120" w:line="570" w:lineRule="exact"/>
        <w:ind w:left="7140" w:leftChars="200" w:hanging="6720" w:hangingChars="24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 xml:space="preserve">：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 xml:space="preserve">：         </w:t>
      </w:r>
    </w:p>
    <w:p>
      <w:pPr>
        <w:keepNext w:val="0"/>
        <w:keepLines w:val="0"/>
        <w:pageBreakBefore w:val="0"/>
        <w:kinsoku/>
        <w:overflowPunct/>
        <w:topLinePunct w:val="0"/>
        <w:autoSpaceDE/>
        <w:autoSpaceDN/>
        <w:bidi w:val="0"/>
        <w:adjustRightInd/>
        <w:snapToGrid/>
        <w:spacing w:before="120" w:after="120" w:line="570" w:lineRule="exact"/>
        <w:ind w:left="7140" w:leftChars="200" w:hanging="6720" w:hangingChars="24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（盖单位章）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（盖单位章）</w:t>
      </w:r>
    </w:p>
    <w:p>
      <w:pPr>
        <w:pStyle w:val="9"/>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pPr>
        <w:pStyle w:val="9"/>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或其委托代理人：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rPr>
        <w:t>或其委托代理人：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签字</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adjustRightInd/>
        <w:snapToGrid/>
        <w:spacing w:before="120" w:after="120" w:line="570" w:lineRule="exact"/>
        <w:ind w:firstLine="480"/>
        <w:jc w:val="both"/>
        <w:rPr>
          <w:rFonts w:hint="eastAsia" w:ascii="仿宋_GB2312" w:hAnsi="仿宋_GB2312" w:eastAsia="仿宋_GB2312" w:cs="仿宋_GB2312"/>
          <w:sz w:val="28"/>
          <w:szCs w:val="28"/>
        </w:rPr>
      </w:pPr>
    </w:p>
    <w:p>
      <w:pPr>
        <w:pStyle w:val="7"/>
        <w:keepNext w:val="0"/>
        <w:keepLines w:val="0"/>
        <w:pageBreakBefore w:val="0"/>
        <w:kinsoku/>
        <w:overflowPunct/>
        <w:topLinePunct w:val="0"/>
        <w:autoSpaceDE/>
        <w:autoSpaceDN/>
        <w:bidi w:val="0"/>
        <w:adjustRightInd/>
        <w:snapToGrid/>
        <w:spacing w:before="120" w:line="570" w:lineRule="exact"/>
        <w:jc w:val="both"/>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 xml:space="preserve">                         </w:t>
      </w:r>
      <w:r>
        <w:rPr>
          <w:rFonts w:hint="default" w:ascii="仿宋_GB2312" w:hAnsi="仿宋_GB2312" w:eastAsia="仿宋_GB2312" w:cs="仿宋_GB2312"/>
          <w:b w:val="0"/>
          <w:bCs w:val="0"/>
          <w:sz w:val="28"/>
          <w:szCs w:val="28"/>
          <w:lang w:eastAsia="zh-Hans"/>
        </w:rPr>
        <w:t xml:space="preserve">    </w:t>
      </w:r>
      <w:r>
        <w:rPr>
          <w:rFonts w:hint="eastAsia" w:ascii="仿宋_GB2312" w:hAnsi="仿宋_GB2312" w:eastAsia="仿宋_GB2312" w:cs="仿宋_GB2312"/>
          <w:b w:val="0"/>
          <w:bCs w:val="0"/>
          <w:sz w:val="28"/>
          <w:szCs w:val="28"/>
          <w:lang w:val="en-US" w:eastAsia="zh-Hans"/>
        </w:rPr>
        <w:t>签订时间</w:t>
      </w:r>
      <w:r>
        <w:rPr>
          <w:rFonts w:hint="default" w:ascii="仿宋_GB2312" w:hAnsi="仿宋_GB2312" w:eastAsia="仿宋_GB2312" w:cs="仿宋_GB2312"/>
          <w:b w:val="0"/>
          <w:bCs w:val="0"/>
          <w:sz w:val="28"/>
          <w:szCs w:val="28"/>
          <w:lang w:eastAsia="zh-Hans"/>
        </w:rPr>
        <w:t xml:space="preserve">：   </w:t>
      </w:r>
      <w:r>
        <w:rPr>
          <w:rFonts w:hint="eastAsia" w:ascii="仿宋_GB2312" w:hAnsi="仿宋_GB2312" w:eastAsia="仿宋_GB2312" w:cs="仿宋_GB2312"/>
          <w:b w:val="0"/>
          <w:bCs w:val="0"/>
          <w:sz w:val="28"/>
          <w:szCs w:val="28"/>
          <w:lang w:val="en-US" w:eastAsia="zh-Hans"/>
        </w:rPr>
        <w:t>年</w:t>
      </w:r>
      <w:r>
        <w:rPr>
          <w:rFonts w:hint="default" w:ascii="仿宋_GB2312" w:hAnsi="仿宋_GB2312" w:eastAsia="仿宋_GB2312" w:cs="仿宋_GB2312"/>
          <w:b w:val="0"/>
          <w:bCs w:val="0"/>
          <w:sz w:val="28"/>
          <w:szCs w:val="28"/>
          <w:lang w:eastAsia="zh-Hans"/>
        </w:rPr>
        <w:t xml:space="preserve">   </w:t>
      </w:r>
      <w:r>
        <w:rPr>
          <w:rFonts w:hint="eastAsia" w:ascii="仿宋_GB2312" w:hAnsi="仿宋_GB2312" w:eastAsia="仿宋_GB2312" w:cs="仿宋_GB2312"/>
          <w:b w:val="0"/>
          <w:bCs w:val="0"/>
          <w:sz w:val="28"/>
          <w:szCs w:val="28"/>
          <w:lang w:val="en-US" w:eastAsia="zh-Hans"/>
        </w:rPr>
        <w:t>月</w:t>
      </w:r>
      <w:r>
        <w:rPr>
          <w:rFonts w:hint="default" w:ascii="仿宋_GB2312" w:hAnsi="仿宋_GB2312" w:eastAsia="仿宋_GB2312" w:cs="仿宋_GB2312"/>
          <w:b w:val="0"/>
          <w:bCs w:val="0"/>
          <w:sz w:val="28"/>
          <w:szCs w:val="28"/>
          <w:lang w:eastAsia="zh-Hans"/>
        </w:rPr>
        <w:t xml:space="preserve">  </w:t>
      </w:r>
      <w:r>
        <w:rPr>
          <w:rFonts w:hint="eastAsia" w:ascii="仿宋_GB2312" w:hAnsi="仿宋_GB2312" w:eastAsia="仿宋_GB2312" w:cs="仿宋_GB2312"/>
          <w:b w:val="0"/>
          <w:bCs w:val="0"/>
          <w:sz w:val="28"/>
          <w:szCs w:val="28"/>
          <w:lang w:val="en-US" w:eastAsia="zh-Hans"/>
        </w:rPr>
        <w:t>日</w:t>
      </w:r>
    </w:p>
    <w:p>
      <w:pPr>
        <w:spacing w:before="120" w:after="120" w:line="360" w:lineRule="auto"/>
        <w:jc w:val="both"/>
        <w:rPr>
          <w:rFonts w:hint="eastAsia"/>
          <w:lang w:val="en-US" w:eastAsia="zh-Hans"/>
        </w:rPr>
      </w:pPr>
    </w:p>
    <w:p>
      <w:pPr>
        <w:ind w:firstLine="0" w:firstLineChars="0"/>
        <w:outlineLvl w:val="9"/>
        <w:rPr>
          <w:rFonts w:hint="eastAsia" w:ascii="宋体" w:hAnsi="宋体" w:cs="宋体"/>
          <w:kern w:val="0"/>
          <w:sz w:val="28"/>
          <w:szCs w:val="28"/>
        </w:rPr>
      </w:pPr>
      <w:r>
        <w:rPr>
          <w:rFonts w:hint="eastAsia" w:ascii="宋体" w:hAnsi="宋体" w:cs="宋体"/>
          <w:kern w:val="0"/>
          <w:sz w:val="28"/>
          <w:szCs w:val="28"/>
        </w:rPr>
        <w:br w:type="page"/>
      </w:r>
    </w:p>
    <w:p>
      <w:pPr>
        <w:ind w:firstLine="0" w:firstLineChars="0"/>
        <w:outlineLvl w:val="0"/>
        <w:rPr>
          <w:rFonts w:ascii="宋体" w:hAnsi="宋体" w:cs="宋体"/>
          <w:kern w:val="0"/>
          <w:sz w:val="28"/>
          <w:szCs w:val="28"/>
        </w:rPr>
      </w:pPr>
      <w:r>
        <w:rPr>
          <w:rFonts w:hint="eastAsia" w:ascii="宋体" w:hAnsi="宋体" w:cs="宋体"/>
          <w:kern w:val="0"/>
          <w:sz w:val="28"/>
          <w:szCs w:val="28"/>
        </w:rPr>
        <w:t>附件四  项目负责人委任书</w:t>
      </w:r>
    </w:p>
    <w:p>
      <w:pPr>
        <w:ind w:firstLine="420"/>
        <w:rPr>
          <w:rFonts w:ascii="宋体" w:hAnsi="宋体" w:cs="宋体"/>
          <w:kern w:val="0"/>
        </w:rPr>
      </w:pPr>
    </w:p>
    <w:p>
      <w:pPr>
        <w:pStyle w:val="13"/>
        <w:ind w:left="0" w:leftChars="0" w:firstLine="0" w:firstLineChars="0"/>
        <w:jc w:val="center"/>
        <w:outlineLvl w:val="1"/>
        <w:rPr>
          <w:rFonts w:ascii="宋体" w:hAnsi="宋体" w:cs="宋体"/>
          <w:sz w:val="28"/>
          <w:szCs w:val="28"/>
          <w:u w:val="single"/>
        </w:rPr>
      </w:pPr>
      <w:r>
        <w:rPr>
          <w:rFonts w:hint="eastAsia" w:ascii="宋体" w:hAnsi="宋体" w:cs="宋体"/>
          <w:sz w:val="28"/>
          <w:szCs w:val="28"/>
          <w:u w:val="single"/>
        </w:rPr>
        <w:t>（承包人全称）</w:t>
      </w:r>
    </w:p>
    <w:p>
      <w:pPr>
        <w:pStyle w:val="13"/>
        <w:ind w:left="0" w:leftChars="0" w:firstLine="0" w:firstLineChars="0"/>
        <w:jc w:val="center"/>
        <w:outlineLvl w:val="1"/>
        <w:rPr>
          <w:rFonts w:ascii="宋体" w:hAnsi="宋体" w:cs="宋体"/>
          <w:sz w:val="28"/>
          <w:szCs w:val="28"/>
        </w:rPr>
      </w:pPr>
      <w:r>
        <w:rPr>
          <w:rFonts w:hint="eastAsia" w:ascii="宋体" w:hAnsi="宋体" w:cs="宋体"/>
          <w:sz w:val="28"/>
          <w:szCs w:val="28"/>
          <w:u w:val="single"/>
        </w:rPr>
        <w:t>（合同工程名称）</w:t>
      </w:r>
      <w:r>
        <w:rPr>
          <w:rFonts w:hint="eastAsia" w:ascii="宋体" w:hAnsi="宋体" w:cs="宋体"/>
          <w:sz w:val="28"/>
          <w:szCs w:val="28"/>
        </w:rPr>
        <w:t>项目负责人委任书</w:t>
      </w:r>
    </w:p>
    <w:p>
      <w:pPr>
        <w:ind w:firstLine="480"/>
        <w:jc w:val="center"/>
        <w:rPr>
          <w:rFonts w:ascii="宋体" w:hAnsi="宋体" w:cs="宋体"/>
          <w:kern w:val="0"/>
          <w:sz w:val="24"/>
          <w:szCs w:val="24"/>
          <w:u w:val="single"/>
        </w:rPr>
      </w:pPr>
    </w:p>
    <w:p>
      <w:pPr>
        <w:ind w:firstLine="0" w:firstLineChars="0"/>
        <w:rPr>
          <w:rFonts w:ascii="宋体" w:hAnsi="宋体" w:cs="宋体"/>
          <w:kern w:val="0"/>
          <w:sz w:val="22"/>
        </w:rPr>
      </w:pPr>
      <w:r>
        <w:rPr>
          <w:rFonts w:hint="eastAsia" w:ascii="宋体" w:hAnsi="宋体" w:cs="宋体"/>
          <w:kern w:val="0"/>
          <w:sz w:val="22"/>
        </w:rPr>
        <w:t>致：</w:t>
      </w:r>
      <w:r>
        <w:rPr>
          <w:rFonts w:hint="eastAsia" w:ascii="宋体" w:hAnsi="宋体" w:cs="宋体"/>
          <w:kern w:val="0"/>
          <w:sz w:val="22"/>
          <w:u w:val="single"/>
        </w:rPr>
        <w:t>（发包人全称）</w:t>
      </w:r>
    </w:p>
    <w:p>
      <w:pPr>
        <w:ind w:firstLine="440"/>
        <w:rPr>
          <w:rFonts w:ascii="宋体" w:hAnsi="宋体" w:cs="宋体"/>
          <w:kern w:val="0"/>
          <w:sz w:val="22"/>
        </w:rPr>
      </w:pPr>
      <w:r>
        <w:rPr>
          <w:rFonts w:hint="eastAsia" w:ascii="宋体" w:hAnsi="宋体" w:cs="宋体"/>
          <w:kern w:val="0"/>
          <w:sz w:val="22"/>
          <w:u w:val="single"/>
        </w:rPr>
        <w:t>（承包人全称）</w:t>
      </w:r>
      <w:r>
        <w:rPr>
          <w:rFonts w:hint="eastAsia" w:ascii="宋体" w:hAnsi="宋体" w:cs="宋体"/>
          <w:kern w:val="0"/>
          <w:sz w:val="22"/>
        </w:rPr>
        <w:t>法定代表人/负责人</w:t>
      </w:r>
      <w:r>
        <w:rPr>
          <w:rFonts w:hint="eastAsia" w:ascii="宋体" w:hAnsi="宋体" w:cs="宋体"/>
          <w:kern w:val="0"/>
          <w:sz w:val="22"/>
          <w:u w:val="single"/>
        </w:rPr>
        <w:t>（职务、姓名）</w:t>
      </w:r>
      <w:r>
        <w:rPr>
          <w:rFonts w:hint="eastAsia" w:ascii="宋体" w:hAnsi="宋体" w:cs="宋体"/>
          <w:kern w:val="0"/>
          <w:sz w:val="22"/>
        </w:rPr>
        <w:t>代表本单位委托</w:t>
      </w:r>
      <w:r>
        <w:rPr>
          <w:rFonts w:hint="eastAsia" w:ascii="宋体" w:hAnsi="宋体" w:cs="宋体"/>
          <w:kern w:val="0"/>
          <w:sz w:val="22"/>
          <w:u w:val="single"/>
        </w:rPr>
        <w:t>（职务、姓名）</w:t>
      </w:r>
      <w:r>
        <w:rPr>
          <w:rFonts w:hint="eastAsia" w:ascii="宋体" w:hAnsi="宋体" w:cs="宋体"/>
          <w:kern w:val="0"/>
          <w:sz w:val="22"/>
        </w:rPr>
        <w:t>为</w:t>
      </w:r>
      <w:r>
        <w:rPr>
          <w:rFonts w:hint="eastAsia" w:ascii="宋体" w:hAnsi="宋体" w:cs="宋体"/>
          <w:kern w:val="0"/>
          <w:sz w:val="22"/>
          <w:u w:val="single"/>
        </w:rPr>
        <w:t>（合同工程名称）</w:t>
      </w:r>
      <w:r>
        <w:rPr>
          <w:rFonts w:hint="eastAsia" w:ascii="宋体" w:hAnsi="宋体" w:cs="宋体"/>
          <w:kern w:val="0"/>
          <w:sz w:val="22"/>
        </w:rPr>
        <w:t>的项目负责人。凡本合同执行中的有关技术、工程进度、现场管理、质量检验、结算与支付等方面工作，由</w:t>
      </w:r>
      <w:r>
        <w:rPr>
          <w:rFonts w:hint="eastAsia" w:ascii="宋体" w:hAnsi="宋体" w:cs="宋体"/>
          <w:kern w:val="0"/>
          <w:sz w:val="22"/>
          <w:u w:val="single"/>
        </w:rPr>
        <w:t xml:space="preserve">     （姓名）</w:t>
      </w:r>
      <w:r>
        <w:rPr>
          <w:rFonts w:hint="eastAsia" w:ascii="宋体" w:hAnsi="宋体" w:cs="宋体"/>
          <w:kern w:val="0"/>
          <w:sz w:val="22"/>
        </w:rPr>
        <w:t>代表本单位全面负责。</w:t>
      </w:r>
    </w:p>
    <w:p>
      <w:pPr>
        <w:ind w:firstLine="440"/>
        <w:rPr>
          <w:rFonts w:ascii="宋体" w:hAnsi="宋体" w:cs="宋体"/>
          <w:kern w:val="0"/>
          <w:sz w:val="22"/>
        </w:rPr>
      </w:pPr>
    </w:p>
    <w:p>
      <w:pPr>
        <w:ind w:firstLine="0" w:firstLineChars="0"/>
        <w:jc w:val="right"/>
        <w:rPr>
          <w:rFonts w:ascii="宋体" w:hAnsi="宋体" w:cs="宋体"/>
          <w:kern w:val="0"/>
          <w:sz w:val="22"/>
        </w:rPr>
      </w:pPr>
      <w:r>
        <w:rPr>
          <w:rFonts w:hint="eastAsia" w:ascii="宋体" w:hAnsi="宋体" w:cs="宋体"/>
          <w:kern w:val="0"/>
          <w:sz w:val="22"/>
        </w:rPr>
        <w:t>承包人：</w:t>
      </w:r>
      <w:r>
        <w:rPr>
          <w:rFonts w:hint="eastAsia" w:ascii="宋体" w:hAnsi="宋体" w:cs="宋体"/>
          <w:kern w:val="0"/>
          <w:sz w:val="22"/>
          <w:u w:val="single"/>
        </w:rPr>
        <w:t xml:space="preserve">          </w:t>
      </w:r>
      <w:r>
        <w:rPr>
          <w:rFonts w:hint="eastAsia" w:ascii="宋体" w:hAnsi="宋体" w:cs="宋体"/>
          <w:kern w:val="0"/>
          <w:sz w:val="22"/>
        </w:rPr>
        <w:t>（盖单位章）</w:t>
      </w:r>
    </w:p>
    <w:p>
      <w:pPr>
        <w:ind w:firstLine="0" w:firstLineChars="0"/>
        <w:jc w:val="right"/>
        <w:rPr>
          <w:rFonts w:ascii="宋体" w:hAnsi="宋体" w:cs="宋体"/>
          <w:kern w:val="0"/>
          <w:sz w:val="22"/>
          <w:u w:val="single"/>
        </w:rPr>
      </w:pPr>
      <w:r>
        <w:rPr>
          <w:rFonts w:hint="eastAsia" w:ascii="宋体" w:hAnsi="宋体" w:cs="宋体"/>
          <w:kern w:val="0"/>
          <w:sz w:val="22"/>
        </w:rPr>
        <w:t>法定代表人或负责人：</w:t>
      </w:r>
      <w:r>
        <w:rPr>
          <w:rFonts w:hint="eastAsia" w:ascii="宋体" w:hAnsi="宋体" w:cs="宋体"/>
          <w:kern w:val="0"/>
          <w:sz w:val="22"/>
          <w:u w:val="single"/>
        </w:rPr>
        <w:t xml:space="preserve">          </w:t>
      </w:r>
      <w:r>
        <w:rPr>
          <w:rFonts w:hint="eastAsia" w:ascii="宋体" w:hAnsi="宋体" w:cs="宋体"/>
          <w:kern w:val="0"/>
          <w:sz w:val="22"/>
        </w:rPr>
        <w:t>（职务）</w:t>
      </w:r>
    </w:p>
    <w:p>
      <w:pPr>
        <w:ind w:firstLine="0" w:firstLineChars="0"/>
        <w:jc w:val="right"/>
        <w:rPr>
          <w:rFonts w:ascii="宋体" w:hAnsi="宋体" w:cs="宋体"/>
          <w:kern w:val="0"/>
          <w:sz w:val="22"/>
          <w:u w:val="single"/>
        </w:rPr>
      </w:pPr>
      <w:r>
        <w:rPr>
          <w:rFonts w:hint="eastAsia" w:ascii="宋体" w:hAnsi="宋体" w:cs="宋体"/>
          <w:kern w:val="0"/>
          <w:sz w:val="22"/>
          <w:u w:val="single"/>
        </w:rPr>
        <w:t xml:space="preserve">          </w:t>
      </w:r>
      <w:r>
        <w:rPr>
          <w:rFonts w:hint="eastAsia" w:ascii="宋体" w:hAnsi="宋体" w:cs="宋体"/>
          <w:kern w:val="0"/>
          <w:sz w:val="22"/>
        </w:rPr>
        <w:t>（姓名）</w:t>
      </w:r>
    </w:p>
    <w:p>
      <w:pPr>
        <w:ind w:firstLine="0" w:firstLineChars="0"/>
        <w:jc w:val="right"/>
        <w:rPr>
          <w:rFonts w:ascii="宋体" w:hAnsi="宋体" w:cs="宋体"/>
          <w:kern w:val="0"/>
          <w:sz w:val="22"/>
          <w:u w:val="single"/>
        </w:rPr>
      </w:pPr>
      <w:r>
        <w:rPr>
          <w:rFonts w:hint="eastAsia" w:ascii="宋体" w:hAnsi="宋体" w:cs="宋体"/>
          <w:kern w:val="0"/>
          <w:sz w:val="22"/>
          <w:u w:val="single"/>
        </w:rPr>
        <w:t xml:space="preserve">          </w:t>
      </w:r>
      <w:r>
        <w:rPr>
          <w:rFonts w:hint="eastAsia" w:ascii="宋体" w:hAnsi="宋体" w:cs="宋体"/>
          <w:kern w:val="0"/>
          <w:sz w:val="22"/>
        </w:rPr>
        <w:t>（签字）</w:t>
      </w:r>
    </w:p>
    <w:p>
      <w:pPr>
        <w:ind w:firstLine="0" w:firstLineChars="0"/>
        <w:jc w:val="right"/>
        <w:rPr>
          <w:rFonts w:ascii="宋体" w:hAnsi="宋体" w:cs="宋体"/>
          <w:kern w:val="0"/>
          <w:sz w:val="22"/>
        </w:rPr>
      </w:pPr>
    </w:p>
    <w:p>
      <w:pPr>
        <w:ind w:firstLine="0" w:firstLineChars="0"/>
        <w:jc w:val="right"/>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Pr>
        <w:ind w:firstLine="440"/>
        <w:rPr>
          <w:rFonts w:ascii="宋体" w:hAnsi="宋体" w:cs="宋体"/>
          <w:kern w:val="0"/>
          <w:sz w:val="22"/>
        </w:rPr>
      </w:pPr>
    </w:p>
    <w:p>
      <w:pPr>
        <w:ind w:firstLine="440"/>
        <w:rPr>
          <w:rFonts w:ascii="宋体" w:hAnsi="宋体" w:cs="宋体"/>
          <w:kern w:val="0"/>
          <w:sz w:val="22"/>
        </w:rPr>
      </w:pPr>
    </w:p>
    <w:p>
      <w:pPr>
        <w:ind w:firstLine="440"/>
        <w:rPr>
          <w:rFonts w:ascii="宋体" w:hAnsi="宋体" w:cs="宋体"/>
          <w:kern w:val="0"/>
          <w:sz w:val="22"/>
        </w:rPr>
      </w:pPr>
    </w:p>
    <w:p>
      <w:pPr>
        <w:ind w:firstLine="440"/>
        <w:rPr>
          <w:rFonts w:ascii="宋体" w:hAnsi="宋体" w:cs="宋体"/>
          <w:kern w:val="0"/>
          <w:sz w:val="22"/>
          <w:u w:val="single"/>
        </w:rPr>
      </w:pPr>
      <w:r>
        <w:rPr>
          <w:rFonts w:hint="eastAsia" w:ascii="宋体" w:hAnsi="宋体" w:cs="宋体"/>
          <w:kern w:val="0"/>
          <w:sz w:val="22"/>
        </w:rPr>
        <w:t>抄送：</w:t>
      </w:r>
      <w:r>
        <w:rPr>
          <w:rFonts w:hint="eastAsia" w:ascii="宋体" w:hAnsi="宋体" w:cs="宋体"/>
          <w:kern w:val="0"/>
          <w:sz w:val="22"/>
          <w:u w:val="single"/>
        </w:rPr>
        <w:t xml:space="preserve">          （监理人）</w:t>
      </w:r>
    </w:p>
    <w:p>
      <w:pPr>
        <w:ind w:firstLine="420"/>
      </w:pPr>
      <w:r>
        <w:rPr>
          <w:rFonts w:hint="eastAsia"/>
        </w:rPr>
        <w:br w:type="page"/>
      </w:r>
    </w:p>
    <w:p>
      <w:pPr>
        <w:spacing w:after="120" w:afterLines="50"/>
        <w:ind w:firstLine="0" w:firstLineChars="0"/>
        <w:outlineLvl w:val="0"/>
        <w:rPr>
          <w:rFonts w:hint="eastAsia" w:ascii="宋体" w:hAnsi="宋体" w:cs="宋体"/>
          <w:kern w:val="0"/>
          <w:sz w:val="28"/>
          <w:szCs w:val="28"/>
        </w:rPr>
      </w:pPr>
      <w:r>
        <w:rPr>
          <w:rFonts w:hint="eastAsia" w:ascii="宋体" w:hAnsi="宋体" w:cs="宋体"/>
          <w:kern w:val="0"/>
          <w:sz w:val="28"/>
          <w:szCs w:val="28"/>
        </w:rPr>
        <w:t>附件五  履约担保格式</w:t>
      </w: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如采用银行保函或保险保函，格式如下。</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center"/>
        <w:rPr>
          <w:rFonts w:ascii="黑体" w:hAnsi="黑体" w:eastAsia="黑体" w:cs="黑体"/>
          <w:sz w:val="28"/>
          <w:szCs w:val="28"/>
        </w:rPr>
      </w:pPr>
      <w:r>
        <w:rPr>
          <w:rFonts w:hint="eastAsia" w:ascii="黑体" w:hAnsi="黑体" w:eastAsia="黑体" w:cs="黑体"/>
          <w:sz w:val="28"/>
          <w:szCs w:val="28"/>
        </w:rPr>
        <w:t>履约保证金</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rPr>
        <w:t>（发包人名称）：</w:t>
      </w:r>
    </w:p>
    <w:p>
      <w:pPr>
        <w:widowControl/>
        <w:spacing w:line="240" w:lineRule="auto"/>
        <w:ind w:firstLine="0" w:firstLineChars="0"/>
        <w:jc w:val="left"/>
        <w:rPr>
          <w:rFonts w:ascii="宋体" w:hAnsi="宋体" w:cs="宋体"/>
          <w:sz w:val="21"/>
          <w:szCs w:val="21"/>
        </w:rPr>
      </w:pP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鉴于</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（发包人名称，以下简称“发包人”）接受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（承 包人名称，以下简称“承包人”）于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年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月 </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日参加</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（项目名称）</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标段施工的</w:t>
      </w:r>
      <w:r>
        <w:rPr>
          <w:rFonts w:hint="eastAsia" w:ascii="宋体" w:hAnsi="宋体" w:cs="宋体"/>
          <w:sz w:val="21"/>
          <w:szCs w:val="21"/>
          <w:lang w:val="en-US" w:eastAsia="zh-CN"/>
        </w:rPr>
        <w:t>比选申请</w:t>
      </w:r>
      <w:r>
        <w:rPr>
          <w:rFonts w:hint="eastAsia" w:ascii="宋体" w:hAnsi="宋体" w:cs="宋体"/>
          <w:sz w:val="21"/>
          <w:szCs w:val="21"/>
        </w:rPr>
        <w:t>。我方愿意无条件地、不可撤销地就承包人履行与你方订立的合同，向你方提供担保。</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1.  担保金额人民币（大写）</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元（¥ </w:t>
      </w:r>
      <w:r>
        <w:rPr>
          <w:rFonts w:hint="eastAsia" w:ascii="宋体" w:hAnsi="宋体" w:cs="宋体"/>
          <w:sz w:val="21"/>
          <w:szCs w:val="21"/>
        </w:rPr>
        <w:tab/>
      </w:r>
      <w:r>
        <w:rPr>
          <w:rFonts w:hint="eastAsia" w:ascii="宋体" w:hAnsi="宋体" w:cs="宋体"/>
          <w:sz w:val="21"/>
          <w:szCs w:val="21"/>
        </w:rPr>
        <w:t>）。</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2. 担保有效期自发包人与承包人签订的合同生效之日起至发包人签发交工验收证书且承包人按照合同约定缴纳质量保证金之日止。①</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3.  在本担保有效期内，因承包人违反合同约定的义务给你方造成经济损失时，</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我方在收到你方以书面形式提出的在担保金额内的赔偿要求后，在7日内无条件支付，无须你方出具证明或陈述理由。</w:t>
      </w:r>
    </w:p>
    <w:p>
      <w:pPr>
        <w:widowControl/>
        <w:spacing w:line="240" w:lineRule="auto"/>
        <w:ind w:firstLine="478" w:firstLineChars="228"/>
        <w:jc w:val="left"/>
        <w:rPr>
          <w:rFonts w:ascii="宋体" w:hAnsi="宋体" w:cs="宋体"/>
          <w:sz w:val="21"/>
          <w:szCs w:val="21"/>
        </w:rPr>
      </w:pPr>
      <w:r>
        <w:rPr>
          <w:rFonts w:hint="eastAsia" w:ascii="宋体" w:hAnsi="宋体" w:cs="宋体"/>
          <w:sz w:val="21"/>
          <w:szCs w:val="21"/>
        </w:rPr>
        <w:t>4. 发包人和承包人按合同条款第3条变更合同时，无论我方是否收到该变更，我方承担本担保规定的义务不变。</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担保人名称：</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（盖单位章） </w:t>
      </w: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（签字）</w:t>
      </w:r>
    </w:p>
    <w:p>
      <w:pPr>
        <w:widowControl/>
        <w:spacing w:line="240" w:lineRule="auto"/>
        <w:ind w:firstLine="0" w:firstLineChars="0"/>
        <w:jc w:val="center"/>
        <w:rPr>
          <w:rFonts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地</w:t>
      </w:r>
      <w:r>
        <w:rPr>
          <w:rFonts w:hint="eastAsia" w:ascii="宋体" w:hAnsi="宋体" w:cs="宋体"/>
          <w:sz w:val="21"/>
          <w:szCs w:val="21"/>
        </w:rPr>
        <w:tab/>
      </w:r>
      <w:r>
        <w:rPr>
          <w:rFonts w:hint="eastAsia" w:ascii="宋体" w:hAnsi="宋体" w:cs="宋体"/>
          <w:sz w:val="21"/>
          <w:szCs w:val="21"/>
        </w:rPr>
        <w:t>址：</w:t>
      </w:r>
      <w:r>
        <w:rPr>
          <w:rFonts w:hint="eastAsia" w:ascii="宋体" w:hAnsi="宋体" w:cs="宋体"/>
          <w:sz w:val="21"/>
          <w:szCs w:val="21"/>
          <w:u w:val="single"/>
        </w:rPr>
        <w:tab/>
      </w:r>
      <w:r>
        <w:rPr>
          <w:rFonts w:hint="eastAsia" w:ascii="宋体" w:hAnsi="宋体" w:cs="宋体"/>
          <w:sz w:val="21"/>
          <w:szCs w:val="21"/>
          <w:u w:val="single"/>
        </w:rPr>
        <w:tab/>
      </w: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邮政编码：</w:t>
      </w:r>
      <w:r>
        <w:rPr>
          <w:rFonts w:hint="eastAsia" w:ascii="宋体" w:hAnsi="宋体" w:cs="宋体"/>
          <w:sz w:val="21"/>
          <w:szCs w:val="21"/>
          <w:u w:val="single"/>
        </w:rPr>
        <w:tab/>
      </w:r>
      <w:r>
        <w:rPr>
          <w:rFonts w:hint="eastAsia" w:ascii="宋体" w:hAnsi="宋体" w:cs="宋体"/>
          <w:sz w:val="21"/>
          <w:szCs w:val="21"/>
          <w:u w:val="single"/>
        </w:rPr>
        <w:tab/>
      </w:r>
    </w:p>
    <w:p>
      <w:pPr>
        <w:widowControl/>
        <w:spacing w:line="240" w:lineRule="auto"/>
        <w:ind w:firstLine="6510" w:firstLineChars="3100"/>
        <w:rPr>
          <w:rFonts w:ascii="宋体" w:hAnsi="宋体" w:cs="宋体"/>
          <w:sz w:val="21"/>
          <w:szCs w:val="21"/>
        </w:rPr>
      </w:pPr>
      <w:r>
        <w:rPr>
          <w:rFonts w:hint="eastAsia" w:ascii="宋体" w:hAnsi="宋体" w:cs="宋体"/>
          <w:sz w:val="21"/>
          <w:szCs w:val="21"/>
        </w:rPr>
        <w:t>电</w:t>
      </w:r>
      <w:r>
        <w:rPr>
          <w:rFonts w:hint="eastAsia" w:ascii="宋体" w:hAnsi="宋体" w:cs="宋体"/>
          <w:sz w:val="21"/>
          <w:szCs w:val="21"/>
        </w:rPr>
        <w:tab/>
      </w:r>
      <w:r>
        <w:rPr>
          <w:rFonts w:hint="eastAsia" w:ascii="宋体" w:hAnsi="宋体" w:cs="宋体"/>
          <w:sz w:val="21"/>
          <w:szCs w:val="21"/>
        </w:rPr>
        <w:t>话：</w:t>
      </w:r>
      <w:r>
        <w:rPr>
          <w:rFonts w:hint="eastAsia" w:ascii="宋体" w:hAnsi="宋体" w:cs="宋体"/>
          <w:sz w:val="21"/>
          <w:szCs w:val="21"/>
          <w:u w:val="single"/>
        </w:rPr>
        <w:tab/>
      </w:r>
    </w:p>
    <w:p>
      <w:pPr>
        <w:widowControl/>
        <w:spacing w:line="240" w:lineRule="auto"/>
        <w:ind w:firstLine="210" w:firstLineChars="100"/>
        <w:jc w:val="center"/>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传</w:t>
      </w:r>
      <w:r>
        <w:rPr>
          <w:rFonts w:hint="eastAsia" w:ascii="宋体" w:hAnsi="宋体" w:cs="宋体"/>
          <w:sz w:val="21"/>
          <w:szCs w:val="21"/>
        </w:rPr>
        <w:tab/>
      </w:r>
      <w:r>
        <w:rPr>
          <w:rFonts w:hint="eastAsia" w:ascii="宋体" w:hAnsi="宋体" w:cs="宋体"/>
          <w:sz w:val="21"/>
          <w:szCs w:val="21"/>
        </w:rPr>
        <w:t xml:space="preserve">真： </w:t>
      </w:r>
      <w:r>
        <w:rPr>
          <w:rFonts w:hint="eastAsia" w:ascii="宋体" w:hAnsi="宋体" w:cs="宋体"/>
          <w:sz w:val="21"/>
          <w:szCs w:val="21"/>
          <w:u w:val="single"/>
        </w:rPr>
        <w:tab/>
      </w:r>
      <w:r>
        <w:rPr>
          <w:rFonts w:hint="eastAsia" w:ascii="宋体" w:hAnsi="宋体" w:cs="宋体"/>
          <w:sz w:val="21"/>
          <w:szCs w:val="21"/>
          <w:u w:val="single"/>
        </w:rPr>
        <w:tab/>
      </w:r>
    </w:p>
    <w:p>
      <w:pPr>
        <w:widowControl/>
        <w:spacing w:line="240" w:lineRule="auto"/>
        <w:ind w:firstLine="0" w:firstLineChars="0"/>
        <w:jc w:val="righ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 年</w:t>
      </w:r>
      <w:r>
        <w:rPr>
          <w:rFonts w:hint="eastAsia" w:ascii="宋体" w:hAnsi="宋体" w:cs="宋体"/>
          <w:sz w:val="21"/>
          <w:szCs w:val="21"/>
          <w:u w:val="single"/>
        </w:rPr>
        <w:tab/>
      </w:r>
      <w:r>
        <w:rPr>
          <w:rFonts w:hint="eastAsia" w:ascii="宋体" w:hAnsi="宋体" w:cs="宋体"/>
          <w:sz w:val="21"/>
          <w:szCs w:val="21"/>
          <w:u w:val="single"/>
        </w:rPr>
        <w:tab/>
      </w:r>
      <w:r>
        <w:rPr>
          <w:rFonts w:hint="eastAsia" w:ascii="宋体" w:hAnsi="宋体" w:cs="宋体"/>
          <w:sz w:val="21"/>
          <w:szCs w:val="21"/>
        </w:rPr>
        <w:t xml:space="preserve"> 月 </w:t>
      </w:r>
      <w:r>
        <w:rPr>
          <w:rFonts w:hint="eastAsia" w:ascii="宋体" w:hAnsi="宋体" w:cs="宋体"/>
          <w:sz w:val="21"/>
          <w:szCs w:val="21"/>
          <w:u w:val="single"/>
        </w:rPr>
        <w:tab/>
      </w:r>
      <w:r>
        <w:rPr>
          <w:rFonts w:hint="eastAsia" w:ascii="宋体" w:hAnsi="宋体" w:cs="宋体"/>
          <w:sz w:val="21"/>
          <w:szCs w:val="21"/>
        </w:rPr>
        <w:t>日</w:t>
      </w: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pStyle w:val="7"/>
        <w:ind w:firstLine="420"/>
        <w:rPr>
          <w:sz w:val="21"/>
          <w:szCs w:val="21"/>
        </w:rPr>
      </w:pPr>
    </w:p>
    <w:p>
      <w:pPr>
        <w:ind w:firstLine="480"/>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p>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 xml:space="preserve">①本条内容可修改为：“本担保自 </w:t>
      </w:r>
      <w:r>
        <w:rPr>
          <w:rFonts w:hint="eastAsia" w:ascii="宋体" w:hAnsi="宋体" w:cs="宋体"/>
          <w:sz w:val="21"/>
          <w:szCs w:val="21"/>
        </w:rPr>
        <w:tab/>
      </w:r>
      <w:r>
        <w:rPr>
          <w:rFonts w:hint="eastAsia" w:ascii="宋体" w:hAnsi="宋体" w:cs="宋体"/>
          <w:sz w:val="21"/>
          <w:szCs w:val="21"/>
        </w:rPr>
        <w:t xml:space="preserve">（生效日期）之日起生效，至 </w:t>
      </w:r>
      <w:r>
        <w:rPr>
          <w:rFonts w:hint="eastAsia" w:ascii="宋体" w:hAnsi="宋体" w:cs="宋体"/>
          <w:sz w:val="21"/>
          <w:szCs w:val="21"/>
        </w:rPr>
        <w:tab/>
      </w:r>
      <w:r>
        <w:rPr>
          <w:rFonts w:hint="eastAsia" w:ascii="宋体" w:hAnsi="宋体" w:cs="宋体"/>
          <w:sz w:val="21"/>
          <w:szCs w:val="21"/>
        </w:rPr>
        <w:t>（失效日期）之日失效。”</w:t>
      </w:r>
    </w:p>
    <w:p>
      <w:pPr>
        <w:widowControl/>
        <w:spacing w:line="240" w:lineRule="auto"/>
        <w:ind w:firstLine="0" w:firstLineChars="0"/>
        <w:jc w:val="left"/>
        <w:rPr>
          <w:rFonts w:ascii="宋体" w:hAnsi="宋体" w:cs="宋体"/>
          <w:sz w:val="21"/>
          <w:szCs w:val="21"/>
        </w:rPr>
        <w:sectPr>
          <w:footerReference r:id="rId5" w:type="default"/>
          <w:pgSz w:w="11906" w:h="16838"/>
          <w:pgMar w:top="1440" w:right="1797" w:bottom="1440" w:left="1797" w:header="851" w:footer="992" w:gutter="0"/>
          <w:pgNumType w:fmt="decimal"/>
          <w:cols w:space="720" w:num="1"/>
          <w:docGrid w:type="lines" w:linePitch="312" w:charSpace="0"/>
        </w:sectPr>
      </w:pPr>
      <w:r>
        <w:rPr>
          <w:rFonts w:hint="eastAsia" w:ascii="宋体" w:hAnsi="宋体" w:cs="宋体"/>
          <w:sz w:val="21"/>
          <w:szCs w:val="21"/>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ind w:firstLine="0" w:firstLineChars="0"/>
      </w:pPr>
    </w:p>
    <w:p>
      <w:pPr>
        <w:numPr>
          <w:ilvl w:val="0"/>
          <w:numId w:val="11"/>
        </w:numPr>
        <w:autoSpaceDE w:val="0"/>
        <w:autoSpaceDN w:val="0"/>
        <w:spacing w:line="240" w:lineRule="auto"/>
        <w:ind w:left="0" w:leftChars="0" w:firstLine="0" w:firstLineChars="0"/>
        <w:jc w:val="center"/>
        <w:outlineLvl w:val="0"/>
        <w:rPr>
          <w:rFonts w:hint="eastAsia" w:ascii="宋体" w:hAnsi="宋体" w:cs="宋体"/>
          <w:b/>
          <w:bCs/>
          <w:color w:val="000000"/>
          <w:kern w:val="0"/>
          <w:sz w:val="60"/>
          <w:szCs w:val="60"/>
        </w:rPr>
      </w:pPr>
      <w:bookmarkStart w:id="15" w:name="_Toc533428546"/>
      <w:r>
        <w:rPr>
          <w:rFonts w:hint="eastAsia" w:ascii="宋体" w:hAnsi="宋体" w:cs="宋体"/>
          <w:b/>
          <w:bCs/>
          <w:color w:val="000000"/>
          <w:kern w:val="0"/>
          <w:sz w:val="60"/>
          <w:szCs w:val="60"/>
          <w:lang w:val="en-US" w:eastAsia="zh-CN"/>
        </w:rPr>
        <w:t>已标价定价</w:t>
      </w:r>
      <w:r>
        <w:rPr>
          <w:rFonts w:hint="eastAsia" w:ascii="宋体" w:hAnsi="宋体" w:cs="宋体"/>
          <w:b/>
          <w:bCs/>
          <w:color w:val="000000"/>
          <w:kern w:val="0"/>
          <w:sz w:val="60"/>
          <w:szCs w:val="60"/>
        </w:rPr>
        <w:t>清单</w:t>
      </w:r>
    </w:p>
    <w:p>
      <w:pPr>
        <w:numPr>
          <w:ilvl w:val="0"/>
          <w:numId w:val="0"/>
        </w:numPr>
        <w:autoSpaceDE w:val="0"/>
        <w:autoSpaceDN w:val="0"/>
        <w:spacing w:line="240" w:lineRule="auto"/>
        <w:ind w:leftChars="0"/>
        <w:jc w:val="center"/>
        <w:outlineLvl w:val="0"/>
        <w:rPr>
          <w:rFonts w:ascii="宋体" w:hAnsi="宋体" w:cs="宋体"/>
          <w:b/>
          <w:bCs/>
          <w:sz w:val="32"/>
          <w:szCs w:val="32"/>
        </w:rPr>
      </w:pPr>
      <w:r>
        <w:rPr>
          <w:rFonts w:hint="eastAsia" w:ascii="宋体" w:hAnsi="宋体" w:cs="宋体"/>
          <w:b/>
          <w:bCs/>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YYJK01</w:t>
      </w:r>
      <w:r>
        <w:rPr>
          <w:rFonts w:hint="eastAsia" w:ascii="宋体" w:hAnsi="宋体" w:cs="宋体"/>
          <w:b/>
          <w:bCs/>
          <w:sz w:val="32"/>
          <w:szCs w:val="32"/>
        </w:rPr>
        <w:t>标段</w:t>
      </w:r>
    </w:p>
    <w:p>
      <w:pPr>
        <w:pStyle w:val="13"/>
        <w:ind w:left="0" w:leftChars="0" w:firstLine="0" w:firstLineChars="0"/>
        <w:jc w:val="center"/>
      </w:pPr>
      <w:r>
        <w:rPr>
          <w:rFonts w:hint="eastAsia" w:ascii="宋体" w:hAnsi="宋体" w:cs="宋体"/>
          <w:b/>
          <w:bCs/>
          <w:sz w:val="32"/>
          <w:szCs w:val="32"/>
          <w:lang w:val="en-US" w:eastAsia="zh-CN"/>
        </w:rPr>
        <w:t>已标价定价</w:t>
      </w:r>
      <w:r>
        <w:rPr>
          <w:rFonts w:hint="eastAsia" w:ascii="宋体" w:hAnsi="宋体" w:cs="宋体"/>
          <w:b/>
          <w:bCs/>
          <w:sz w:val="32"/>
          <w:szCs w:val="32"/>
        </w:rPr>
        <w:t>清单</w:t>
      </w:r>
    </w:p>
    <w:tbl>
      <w:tblPr>
        <w:tblStyle w:val="14"/>
        <w:tblW w:w="9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519"/>
        <w:gridCol w:w="1066"/>
        <w:gridCol w:w="884"/>
        <w:gridCol w:w="2236"/>
        <w:gridCol w:w="845"/>
        <w:gridCol w:w="1223"/>
        <w:gridCol w:w="109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川东</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1.12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2102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0.80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122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1654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0.39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148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实施服务（包含车辆使用）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 xml:space="preserve"> 0.63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1375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2.28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2755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1751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0.41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川西</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201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118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4509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1.06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600.00 </w:t>
            </w:r>
          </w:p>
        </w:tc>
      </w:tr>
    </w:tbl>
    <w:p>
      <w:pPr>
        <w:spacing w:line="240" w:lineRule="auto"/>
        <w:ind w:firstLine="420"/>
        <w:rPr>
          <w:rFonts w:ascii="宋体" w:hAnsi="宋体" w:cs="宋体"/>
          <w:kern w:val="0"/>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1"/>
        <w:rPr>
          <w:rFonts w:ascii="宋体" w:hAnsi="宋体" w:cs="宋体"/>
          <w:b/>
          <w:bCs/>
          <w:sz w:val="32"/>
          <w:szCs w:val="32"/>
        </w:rPr>
      </w:pPr>
      <w:r>
        <w:rPr>
          <w:rFonts w:hint="eastAsia" w:ascii="宋体" w:hAnsi="宋体" w:cs="宋体"/>
          <w:b/>
          <w:bCs/>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YYJK02</w:t>
      </w:r>
      <w:r>
        <w:rPr>
          <w:rFonts w:hint="eastAsia" w:ascii="宋体" w:hAnsi="宋体" w:cs="宋体"/>
          <w:b/>
          <w:bCs/>
          <w:sz w:val="32"/>
          <w:szCs w:val="32"/>
        </w:rPr>
        <w:t>标段</w:t>
      </w:r>
    </w:p>
    <w:p>
      <w:pPr>
        <w:pStyle w:val="13"/>
        <w:ind w:left="0" w:leftChars="0" w:firstLine="0" w:firstLineChars="0"/>
        <w:jc w:val="center"/>
        <w:rPr>
          <w:rFonts w:hint="eastAsia" w:ascii="宋体" w:hAnsi="宋体" w:cs="宋体"/>
          <w:b/>
          <w:bCs/>
          <w:sz w:val="32"/>
          <w:szCs w:val="32"/>
        </w:rPr>
      </w:pPr>
      <w:r>
        <w:rPr>
          <w:rFonts w:hint="eastAsia" w:ascii="宋体" w:hAnsi="宋体" w:cs="宋体"/>
          <w:b/>
          <w:bCs/>
          <w:sz w:val="32"/>
          <w:szCs w:val="32"/>
          <w:lang w:val="en-US" w:eastAsia="zh-CN"/>
        </w:rPr>
        <w:t>已标价定价</w:t>
      </w:r>
      <w:r>
        <w:rPr>
          <w:rFonts w:hint="eastAsia" w:ascii="宋体" w:hAnsi="宋体" w:cs="宋体"/>
          <w:b/>
          <w:bCs/>
          <w:sz w:val="32"/>
          <w:szCs w:val="32"/>
        </w:rPr>
        <w:t>清单</w:t>
      </w:r>
    </w:p>
    <w:tbl>
      <w:tblPr>
        <w:tblStyle w:val="14"/>
        <w:tblW w:w="88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530"/>
        <w:gridCol w:w="987"/>
        <w:gridCol w:w="916"/>
        <w:gridCol w:w="2009"/>
        <w:gridCol w:w="866"/>
        <w:gridCol w:w="1096"/>
        <w:gridCol w:w="916"/>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汶马</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6001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1.32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9.93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1.32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7247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0.43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2.77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0.85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674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0.74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2838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1305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1.54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392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0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00.00 </w:t>
            </w:r>
          </w:p>
        </w:tc>
      </w:tr>
    </w:tbl>
    <w:p>
      <w:pPr>
        <w:pStyle w:val="13"/>
        <w:ind w:left="0" w:leftChars="0" w:firstLine="0" w:firstLineChars="0"/>
        <w:jc w:val="center"/>
        <w:rPr>
          <w:ins w:id="10" w:author="赵一" w:date="2024-03-25T09:26:56Z"/>
          <w:rFonts w:hint="eastAsia" w:ascii="宋体" w:hAnsi="宋体" w:cs="宋体"/>
          <w:b/>
          <w:bCs/>
          <w:sz w:val="32"/>
          <w:szCs w:val="32"/>
        </w:rPr>
      </w:pPr>
    </w:p>
    <w:p>
      <w:pPr>
        <w:pStyle w:val="13"/>
        <w:ind w:left="0" w:leftChars="0" w:firstLine="0" w:firstLineChars="0"/>
        <w:jc w:val="center"/>
        <w:rPr>
          <w:ins w:id="11" w:author="赵一" w:date="2024-03-25T09:26:56Z"/>
          <w:rFonts w:hint="eastAsia" w:ascii="宋体" w:hAnsi="宋体" w:cs="宋体"/>
          <w:b/>
          <w:bCs/>
          <w:sz w:val="32"/>
          <w:szCs w:val="32"/>
        </w:rPr>
      </w:pPr>
    </w:p>
    <w:p>
      <w:pPr>
        <w:pStyle w:val="13"/>
        <w:ind w:left="0" w:leftChars="0" w:firstLine="0" w:firstLineChars="0"/>
        <w:jc w:val="center"/>
        <w:rPr>
          <w:ins w:id="12" w:author="赵一" w:date="2024-03-25T09:26:56Z"/>
          <w:rFonts w:hint="eastAsia" w:ascii="宋体" w:hAnsi="宋体" w:cs="宋体"/>
          <w:b/>
          <w:bCs/>
          <w:sz w:val="32"/>
          <w:szCs w:val="32"/>
        </w:rPr>
      </w:pPr>
    </w:p>
    <w:p>
      <w:pPr>
        <w:pStyle w:val="13"/>
        <w:ind w:left="0" w:leftChars="0" w:firstLine="0" w:firstLineChars="0"/>
        <w:jc w:val="center"/>
        <w:rPr>
          <w:ins w:id="13" w:author="赵一" w:date="2024-03-25T09:26:56Z"/>
          <w:rFonts w:hint="eastAsia" w:ascii="宋体" w:hAnsi="宋体" w:cs="宋体"/>
          <w:b/>
          <w:bCs/>
          <w:sz w:val="32"/>
          <w:szCs w:val="32"/>
        </w:rPr>
      </w:pPr>
    </w:p>
    <w:p>
      <w:pPr>
        <w:pStyle w:val="13"/>
        <w:ind w:left="0" w:leftChars="0" w:firstLine="0" w:firstLineChars="0"/>
        <w:jc w:val="center"/>
        <w:rPr>
          <w:ins w:id="14" w:author="赵一" w:date="2024-03-25T09:26:57Z"/>
          <w:rFonts w:hint="eastAsia" w:ascii="宋体" w:hAnsi="宋体" w:cs="宋体"/>
          <w:b/>
          <w:bCs/>
          <w:sz w:val="32"/>
          <w:szCs w:val="32"/>
        </w:rPr>
      </w:pPr>
    </w:p>
    <w:p>
      <w:pPr>
        <w:pStyle w:val="13"/>
        <w:ind w:left="0" w:leftChars="0" w:firstLine="0" w:firstLineChars="0"/>
        <w:jc w:val="center"/>
        <w:rPr>
          <w:ins w:id="15" w:author="赵一" w:date="2024-03-25T09:26:58Z"/>
          <w:rFonts w:hint="eastAsia" w:ascii="宋体" w:hAnsi="宋体" w:cs="宋体"/>
          <w:b/>
          <w:bCs/>
          <w:sz w:val="32"/>
          <w:szCs w:val="32"/>
        </w:rPr>
      </w:pPr>
    </w:p>
    <w:p>
      <w:pPr>
        <w:pStyle w:val="13"/>
        <w:ind w:left="0" w:leftChars="0" w:firstLine="0" w:firstLineChars="0"/>
        <w:jc w:val="center"/>
        <w:rPr>
          <w:ins w:id="16" w:author="赵一" w:date="2024-03-25T09:26:58Z"/>
          <w:rFonts w:hint="eastAsia" w:ascii="宋体" w:hAnsi="宋体" w:cs="宋体"/>
          <w:b/>
          <w:bCs/>
          <w:sz w:val="32"/>
          <w:szCs w:val="32"/>
        </w:rPr>
      </w:pPr>
    </w:p>
    <w:p>
      <w:pPr>
        <w:pStyle w:val="13"/>
        <w:ind w:left="0" w:leftChars="0" w:firstLine="0" w:firstLineChars="0"/>
        <w:jc w:val="center"/>
        <w:rPr>
          <w:ins w:id="17" w:author="赵一" w:date="2024-03-25T09:26:58Z"/>
          <w:rFonts w:hint="eastAsia" w:ascii="宋体" w:hAnsi="宋体" w:cs="宋体"/>
          <w:b/>
          <w:bCs/>
          <w:sz w:val="32"/>
          <w:szCs w:val="32"/>
        </w:rPr>
      </w:pPr>
    </w:p>
    <w:p>
      <w:pPr>
        <w:pStyle w:val="13"/>
        <w:ind w:left="0" w:leftChars="0" w:firstLine="0" w:firstLineChars="0"/>
        <w:jc w:val="center"/>
        <w:rPr>
          <w:ins w:id="18" w:author="赵一" w:date="2024-03-25T09:26:58Z"/>
          <w:rFonts w:hint="eastAsia" w:ascii="宋体" w:hAnsi="宋体" w:cs="宋体"/>
          <w:b/>
          <w:bCs/>
          <w:sz w:val="32"/>
          <w:szCs w:val="32"/>
        </w:rPr>
      </w:pPr>
    </w:p>
    <w:p>
      <w:pPr>
        <w:pStyle w:val="13"/>
        <w:ind w:left="0" w:leftChars="0" w:firstLine="0" w:firstLineChars="0"/>
        <w:jc w:val="center"/>
        <w:rPr>
          <w:ins w:id="19" w:author="赵一" w:date="2024-03-25T09:26:59Z"/>
          <w:rFonts w:hint="eastAsia" w:ascii="宋体" w:hAnsi="宋体" w:cs="宋体"/>
          <w:b/>
          <w:bCs/>
          <w:sz w:val="32"/>
          <w:szCs w:val="32"/>
        </w:rPr>
      </w:pPr>
    </w:p>
    <w:p>
      <w:pPr>
        <w:pStyle w:val="13"/>
        <w:ind w:left="0" w:leftChars="0" w:firstLine="0" w:firstLineChars="0"/>
        <w:jc w:val="center"/>
        <w:rPr>
          <w:ins w:id="20" w:author="赵一" w:date="2024-03-25T09:26:59Z"/>
          <w:rFonts w:hint="eastAsia" w:ascii="宋体" w:hAnsi="宋体" w:cs="宋体"/>
          <w:b/>
          <w:bCs/>
          <w:sz w:val="32"/>
          <w:szCs w:val="32"/>
        </w:rPr>
      </w:pPr>
    </w:p>
    <w:p>
      <w:pPr>
        <w:pStyle w:val="13"/>
        <w:ind w:left="0" w:leftChars="0" w:firstLine="0" w:firstLineChars="0"/>
        <w:jc w:val="center"/>
        <w:rPr>
          <w:rFonts w:hint="eastAsia" w:ascii="宋体" w:hAnsi="宋体" w:cs="宋体"/>
          <w:b/>
          <w:bCs/>
          <w:sz w:val="32"/>
          <w:szCs w:val="32"/>
        </w:rPr>
      </w:pPr>
    </w:p>
    <w:p>
      <w:pPr>
        <w:pStyle w:val="5"/>
        <w:ind w:firstLine="0" w:firstLineChars="0"/>
        <w:rPr>
          <w:rFonts w:hint="eastAsia" w:ascii="宋体" w:hAnsi="宋体" w:cs="宋体"/>
          <w:b/>
          <w:bCs/>
          <w:sz w:val="32"/>
          <w:szCs w:val="32"/>
          <w:u w:val="single"/>
        </w:rPr>
      </w:pPr>
    </w:p>
    <w:p>
      <w:pPr>
        <w:pStyle w:val="5"/>
        <w:rPr>
          <w:rFonts w:hint="eastAsia" w:ascii="宋体" w:hAnsi="宋体" w:cs="宋体"/>
          <w:b/>
          <w:bCs/>
          <w:sz w:val="32"/>
          <w:szCs w:val="32"/>
          <w:u w:val="single"/>
        </w:rPr>
      </w:pPr>
    </w:p>
    <w:p>
      <w:pPr>
        <w:pStyle w:val="5"/>
        <w:rPr>
          <w:rFonts w:hint="eastAsia" w:ascii="宋体" w:hAnsi="宋体" w:cs="宋体"/>
          <w:b/>
          <w:bCs/>
          <w:sz w:val="32"/>
          <w:szCs w:val="32"/>
          <w:u w:val="single"/>
        </w:rPr>
      </w:pPr>
    </w:p>
    <w:p>
      <w:pPr>
        <w:pStyle w:val="13"/>
        <w:ind w:left="0" w:leftChars="0" w:firstLine="0" w:firstLineChars="0"/>
        <w:jc w:val="center"/>
        <w:outlineLvl w:val="1"/>
        <w:rPr>
          <w:rFonts w:ascii="宋体" w:hAnsi="宋体" w:cs="宋体"/>
          <w:b/>
          <w:bCs/>
          <w:sz w:val="32"/>
          <w:szCs w:val="32"/>
        </w:rPr>
      </w:pPr>
      <w:r>
        <w:rPr>
          <w:rFonts w:hint="eastAsia" w:ascii="宋体" w:hAnsi="宋体" w:cs="宋体"/>
          <w:b/>
          <w:bCs/>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YYJK03</w:t>
      </w:r>
      <w:r>
        <w:rPr>
          <w:rFonts w:hint="eastAsia" w:ascii="宋体" w:hAnsi="宋体" w:cs="宋体"/>
          <w:b/>
          <w:bCs/>
          <w:sz w:val="32"/>
          <w:szCs w:val="32"/>
        </w:rPr>
        <w:t>标段</w:t>
      </w:r>
    </w:p>
    <w:p>
      <w:pPr>
        <w:pStyle w:val="13"/>
        <w:ind w:left="0" w:leftChars="0" w:firstLine="0" w:firstLineChars="0"/>
        <w:jc w:val="center"/>
        <w:rPr>
          <w:rFonts w:hint="eastAsia" w:ascii="宋体" w:hAnsi="宋体" w:cs="宋体"/>
          <w:b/>
          <w:bCs/>
          <w:sz w:val="32"/>
          <w:szCs w:val="32"/>
        </w:rPr>
      </w:pPr>
      <w:r>
        <w:rPr>
          <w:rFonts w:hint="eastAsia" w:ascii="宋体" w:hAnsi="宋体" w:cs="宋体"/>
          <w:b/>
          <w:bCs/>
          <w:sz w:val="32"/>
          <w:szCs w:val="32"/>
          <w:lang w:val="en-US" w:eastAsia="zh-CN"/>
        </w:rPr>
        <w:t>已标价定价</w:t>
      </w:r>
      <w:r>
        <w:rPr>
          <w:rFonts w:hint="eastAsia" w:ascii="宋体" w:hAnsi="宋体" w:cs="宋体"/>
          <w:b/>
          <w:bCs/>
          <w:sz w:val="32"/>
          <w:szCs w:val="32"/>
        </w:rPr>
        <w:t>清单</w:t>
      </w:r>
    </w:p>
    <w:p>
      <w:pPr>
        <w:pStyle w:val="13"/>
        <w:ind w:left="0" w:leftChars="0" w:firstLine="0" w:firstLineChars="0"/>
        <w:jc w:val="center"/>
        <w:rPr>
          <w:rFonts w:hint="eastAsia" w:ascii="宋体" w:hAnsi="宋体" w:cs="宋体"/>
          <w:b/>
          <w:bCs/>
          <w:sz w:val="32"/>
          <w:szCs w:val="32"/>
        </w:rPr>
      </w:pPr>
    </w:p>
    <w:tbl>
      <w:tblPr>
        <w:tblStyle w:val="14"/>
        <w:tblW w:w="85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437"/>
        <w:gridCol w:w="841"/>
        <w:gridCol w:w="937"/>
        <w:gridCol w:w="2057"/>
        <w:gridCol w:w="778"/>
        <w:gridCol w:w="1096"/>
        <w:gridCol w:w="855"/>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成雅</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1380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成渝</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1553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47</w:t>
            </w:r>
            <w:r>
              <w:rPr>
                <w:rFonts w:hint="eastAsia" w:ascii="宋体" w:hAnsi="宋体" w:eastAsia="宋体" w:cs="宋体"/>
                <w:i w:val="0"/>
                <w:iCs w:val="0"/>
                <w:color w:val="000000"/>
                <w:kern w:val="0"/>
                <w:sz w:val="22"/>
                <w:szCs w:val="22"/>
                <w:u w:val="none"/>
                <w:lang w:val="en-US" w:eastAsia="zh-CN" w:bidi="ar"/>
              </w:rPr>
              <w:t xml:space="preserve">00.00 </w:t>
            </w:r>
          </w:p>
        </w:tc>
      </w:tr>
    </w:tbl>
    <w:p>
      <w:pPr>
        <w:ind w:firstLine="0" w:firstLineChars="0"/>
        <w:rPr>
          <w:rFonts w:hint="eastAsia" w:ascii="宋体" w:hAnsi="宋体" w:cs="宋体"/>
          <w:b/>
          <w:bCs/>
          <w:sz w:val="32"/>
          <w:szCs w:val="32"/>
          <w:u w:val="none"/>
        </w:rPr>
      </w:pPr>
      <w:r>
        <w:rPr>
          <w:rFonts w:hint="eastAsia" w:ascii="宋体" w:hAnsi="宋体" w:cs="宋体"/>
          <w:b/>
          <w:bCs/>
          <w:sz w:val="32"/>
          <w:szCs w:val="32"/>
          <w:u w:val="none"/>
        </w:rPr>
        <w:br w:type="page"/>
      </w:r>
    </w:p>
    <w:p>
      <w:pPr>
        <w:pStyle w:val="13"/>
        <w:ind w:left="0" w:leftChars="0" w:firstLine="0" w:firstLineChars="0"/>
        <w:jc w:val="center"/>
        <w:outlineLvl w:val="1"/>
        <w:rPr>
          <w:rFonts w:ascii="宋体" w:hAnsi="宋体" w:cs="宋体"/>
          <w:b/>
          <w:bCs/>
          <w:sz w:val="32"/>
          <w:szCs w:val="32"/>
        </w:rPr>
      </w:pPr>
      <w:r>
        <w:rPr>
          <w:rFonts w:hint="eastAsia" w:ascii="宋体" w:hAnsi="宋体" w:cs="宋体"/>
          <w:b/>
          <w:bCs/>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YYJK04</w:t>
      </w:r>
      <w:r>
        <w:rPr>
          <w:rFonts w:hint="eastAsia" w:ascii="宋体" w:hAnsi="宋体" w:cs="宋体"/>
          <w:b/>
          <w:bCs/>
          <w:sz w:val="32"/>
          <w:szCs w:val="32"/>
        </w:rPr>
        <w:t>标段</w:t>
      </w:r>
    </w:p>
    <w:p>
      <w:pPr>
        <w:pStyle w:val="13"/>
        <w:ind w:left="0" w:leftChars="0" w:firstLine="0" w:firstLineChars="0"/>
        <w:jc w:val="center"/>
        <w:rPr>
          <w:rFonts w:ascii="宋体" w:hAnsi="宋体" w:cs="宋体"/>
          <w:b/>
          <w:bCs/>
          <w:sz w:val="32"/>
          <w:szCs w:val="32"/>
        </w:rPr>
      </w:pPr>
      <w:r>
        <w:rPr>
          <w:rFonts w:hint="eastAsia" w:ascii="宋体" w:hAnsi="宋体" w:cs="宋体"/>
          <w:b/>
          <w:bCs/>
          <w:sz w:val="32"/>
          <w:szCs w:val="32"/>
          <w:lang w:val="en-US" w:eastAsia="zh-CN"/>
        </w:rPr>
        <w:t>已标价定价</w:t>
      </w:r>
      <w:r>
        <w:rPr>
          <w:rFonts w:hint="eastAsia" w:ascii="宋体" w:hAnsi="宋体" w:cs="宋体"/>
          <w:b/>
          <w:bCs/>
          <w:sz w:val="32"/>
          <w:szCs w:val="32"/>
        </w:rPr>
        <w:t>清单</w:t>
      </w:r>
    </w:p>
    <w:tbl>
      <w:tblPr>
        <w:tblStyle w:val="14"/>
        <w:tblW w:w="90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437"/>
        <w:gridCol w:w="859"/>
        <w:gridCol w:w="846"/>
        <w:gridCol w:w="1826"/>
        <w:gridCol w:w="810"/>
        <w:gridCol w:w="1113"/>
        <w:gridCol w:w="1029"/>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成德绵</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595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川南公司</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166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162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1.67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1.67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 xml:space="preserve"> 1.92</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4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r>
              <w:rPr>
                <w:rFonts w:hint="eastAsia" w:ascii="宋体" w:hAnsi="宋体" w:cs="宋体"/>
                <w:i w:val="0"/>
                <w:iCs w:val="0"/>
                <w:color w:val="000000"/>
                <w:kern w:val="0"/>
                <w:sz w:val="22"/>
                <w:szCs w:val="22"/>
                <w:u w:val="none"/>
                <w:lang w:val="en-US" w:eastAsia="zh-CN" w:bidi="ar"/>
              </w:rPr>
              <w:t>38</w:t>
            </w:r>
            <w:r>
              <w:rPr>
                <w:rFonts w:hint="eastAsia" w:ascii="宋体" w:hAnsi="宋体" w:eastAsia="宋体" w:cs="宋体"/>
                <w:i w:val="0"/>
                <w:iCs w:val="0"/>
                <w:color w:val="000000"/>
                <w:kern w:val="0"/>
                <w:sz w:val="22"/>
                <w:szCs w:val="22"/>
                <w:u w:val="none"/>
                <w:lang w:val="en-US" w:eastAsia="zh-CN" w:bidi="ar"/>
              </w:rPr>
              <w:t xml:space="preserve">00.00 </w:t>
            </w:r>
          </w:p>
        </w:tc>
      </w:tr>
    </w:tbl>
    <w:p>
      <w:pPr>
        <w:rPr>
          <w:rFonts w:hint="eastAsia" w:ascii="宋体" w:hAnsi="宋体" w:cs="宋体"/>
          <w:b/>
          <w:bCs/>
          <w:sz w:val="32"/>
          <w:szCs w:val="32"/>
          <w:u w:val="none"/>
        </w:rPr>
      </w:pPr>
      <w:r>
        <w:rPr>
          <w:rFonts w:hint="eastAsia" w:ascii="宋体" w:hAnsi="宋体" w:cs="宋体"/>
          <w:b/>
          <w:bCs/>
          <w:sz w:val="32"/>
          <w:szCs w:val="32"/>
          <w:u w:val="none"/>
        </w:rPr>
        <w:br w:type="page"/>
      </w:r>
    </w:p>
    <w:p>
      <w:pPr>
        <w:pStyle w:val="13"/>
        <w:ind w:left="0" w:leftChars="0" w:firstLine="0" w:firstLineChars="0"/>
        <w:jc w:val="center"/>
        <w:outlineLvl w:val="1"/>
        <w:rPr>
          <w:rFonts w:ascii="宋体" w:hAnsi="宋体" w:cs="宋体"/>
          <w:b/>
          <w:bCs/>
          <w:sz w:val="32"/>
          <w:szCs w:val="32"/>
        </w:rPr>
      </w:pPr>
      <w:r>
        <w:rPr>
          <w:rFonts w:hint="eastAsia" w:ascii="宋体" w:hAnsi="宋体" w:cs="宋体"/>
          <w:b/>
          <w:bCs/>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YYJK05</w:t>
      </w:r>
      <w:r>
        <w:rPr>
          <w:rFonts w:hint="eastAsia" w:ascii="宋体" w:hAnsi="宋体" w:cs="宋体"/>
          <w:b/>
          <w:bCs/>
          <w:sz w:val="32"/>
          <w:szCs w:val="32"/>
        </w:rPr>
        <w:t>标段</w:t>
      </w:r>
    </w:p>
    <w:p>
      <w:pPr>
        <w:pStyle w:val="13"/>
        <w:ind w:left="0" w:leftChars="0" w:firstLine="0" w:firstLineChars="0"/>
        <w:jc w:val="center"/>
        <w:rPr>
          <w:rFonts w:hint="eastAsia" w:ascii="宋体" w:hAnsi="宋体" w:cs="宋体"/>
          <w:b/>
          <w:bCs/>
          <w:sz w:val="32"/>
          <w:szCs w:val="32"/>
        </w:rPr>
      </w:pPr>
      <w:r>
        <w:rPr>
          <w:rFonts w:hint="eastAsia" w:ascii="宋体" w:hAnsi="宋体" w:cs="宋体"/>
          <w:b/>
          <w:bCs/>
          <w:sz w:val="32"/>
          <w:szCs w:val="32"/>
          <w:lang w:val="en-US" w:eastAsia="zh-CN"/>
        </w:rPr>
        <w:t>已标价定价</w:t>
      </w:r>
      <w:r>
        <w:rPr>
          <w:rFonts w:hint="eastAsia" w:ascii="宋体" w:hAnsi="宋体" w:cs="宋体"/>
          <w:b/>
          <w:bCs/>
          <w:sz w:val="32"/>
          <w:szCs w:val="32"/>
        </w:rPr>
        <w:t>清单</w:t>
      </w:r>
    </w:p>
    <w:tbl>
      <w:tblPr>
        <w:tblStyle w:val="14"/>
        <w:tblW w:w="85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437"/>
        <w:gridCol w:w="819"/>
        <w:gridCol w:w="894"/>
        <w:gridCol w:w="1810"/>
        <w:gridCol w:w="801"/>
        <w:gridCol w:w="1096"/>
        <w:gridCol w:w="118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泸渝泸永</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152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262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482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宜泸宜叙公司</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366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729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46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238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39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00.00 </w:t>
            </w:r>
          </w:p>
        </w:tc>
      </w:tr>
    </w:tbl>
    <w:p>
      <w:pPr>
        <w:pStyle w:val="13"/>
        <w:ind w:left="0" w:leftChars="0" w:firstLine="0" w:firstLineChars="0"/>
        <w:jc w:val="center"/>
        <w:rPr>
          <w:rFonts w:hint="eastAsia" w:ascii="宋体" w:hAnsi="宋体" w:cs="宋体"/>
          <w:b/>
          <w:bCs/>
          <w:sz w:val="32"/>
          <w:szCs w:val="32"/>
        </w:rPr>
      </w:pPr>
    </w:p>
    <w:p>
      <w:pPr>
        <w:rPr>
          <w:rFonts w:hint="eastAsia" w:ascii="宋体" w:hAnsi="宋体" w:cs="宋体"/>
          <w:b/>
          <w:bCs/>
          <w:sz w:val="32"/>
          <w:szCs w:val="32"/>
          <w:u w:val="none"/>
        </w:rPr>
      </w:pPr>
      <w:r>
        <w:rPr>
          <w:rFonts w:hint="eastAsia" w:ascii="宋体" w:hAnsi="宋体" w:cs="宋体"/>
          <w:b/>
          <w:bCs/>
          <w:sz w:val="32"/>
          <w:szCs w:val="32"/>
          <w:u w:val="none"/>
        </w:rPr>
        <w:br w:type="page"/>
      </w:r>
    </w:p>
    <w:p>
      <w:pPr>
        <w:autoSpaceDE w:val="0"/>
        <w:autoSpaceDN w:val="0"/>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sz w:val="60"/>
          <w:szCs w:val="60"/>
        </w:rPr>
      </w:pPr>
    </w:p>
    <w:bookmarkEnd w:id="15"/>
    <w:p>
      <w:pPr>
        <w:autoSpaceDE w:val="0"/>
        <w:autoSpaceDN w:val="0"/>
        <w:spacing w:line="240" w:lineRule="auto"/>
        <w:ind w:firstLine="0" w:firstLineChars="0"/>
        <w:jc w:val="center"/>
        <w:outlineLvl w:val="0"/>
        <w:rPr>
          <w:rFonts w:ascii="宋体" w:hAnsi="宋体" w:cs="宋体"/>
          <w:b/>
          <w:bCs/>
          <w:color w:val="000000"/>
          <w:kern w:val="0"/>
          <w:sz w:val="60"/>
          <w:szCs w:val="60"/>
        </w:rPr>
      </w:pPr>
      <w:bookmarkStart w:id="16" w:name="_Toc519160423"/>
      <w:r>
        <w:rPr>
          <w:rFonts w:hint="eastAsia" w:ascii="宋体" w:hAnsi="宋体" w:cs="宋体"/>
          <w:b/>
          <w:bCs/>
          <w:color w:val="000000"/>
          <w:kern w:val="0"/>
          <w:sz w:val="60"/>
          <w:szCs w:val="60"/>
        </w:rPr>
        <w:t>第六章 技术规范</w:t>
      </w:r>
    </w:p>
    <w:p>
      <w:pPr>
        <w:spacing w:line="240" w:lineRule="auto"/>
        <w:ind w:firstLine="0" w:firstLineChars="0"/>
        <w:jc w:val="center"/>
        <w:rPr>
          <w:rFonts w:ascii="宋体" w:hAnsi="宋体" w:cs="宋体"/>
          <w:kern w:val="0"/>
          <w:szCs w:val="24"/>
        </w:rPr>
        <w:sectPr>
          <w:headerReference r:id="rId6" w:type="default"/>
          <w:footerReference r:id="rId7" w:type="default"/>
          <w:pgSz w:w="11906" w:h="16838"/>
          <w:pgMar w:top="1200" w:right="1449" w:bottom="1238" w:left="1417" w:header="851" w:footer="850" w:gutter="0"/>
          <w:pgBorders>
            <w:top w:val="none" w:sz="0" w:space="0"/>
            <w:left w:val="none" w:sz="0" w:space="0"/>
            <w:bottom w:val="none" w:sz="0" w:space="0"/>
            <w:right w:val="none" w:sz="0" w:space="0"/>
          </w:pgBorders>
          <w:cols w:space="720" w:num="1"/>
          <w:docGrid w:linePitch="326" w:charSpace="0"/>
        </w:sectPr>
      </w:pPr>
      <w:r>
        <w:rPr>
          <w:rFonts w:hint="eastAsia" w:ascii="宋体" w:hAnsi="宋体" w:cs="宋体"/>
          <w:color w:val="000000"/>
          <w:kern w:val="0"/>
          <w:sz w:val="60"/>
          <w:szCs w:val="60"/>
        </w:rPr>
        <w:br w:type="page"/>
      </w:r>
      <w:bookmarkEnd w:id="16"/>
    </w:p>
    <w:p>
      <w:pPr>
        <w:spacing w:line="240" w:lineRule="auto"/>
        <w:ind w:firstLine="0" w:firstLineChars="0"/>
        <w:rPr>
          <w:rFonts w:ascii="宋体" w:hAnsi="宋体" w:cs="宋体"/>
          <w:color w:val="000000"/>
          <w:kern w:val="0"/>
          <w:sz w:val="60"/>
          <w:szCs w:val="60"/>
        </w:rPr>
      </w:pPr>
    </w:p>
    <w:p>
      <w:pPr>
        <w:pStyle w:val="13"/>
        <w:ind w:left="0" w:leftChars="0" w:firstLine="0" w:firstLineChars="0"/>
        <w:jc w:val="center"/>
        <w:outlineLvl w:val="1"/>
        <w:rPr>
          <w:rFonts w:ascii="宋体" w:hAnsi="宋体" w:cs="宋体"/>
          <w:szCs w:val="28"/>
        </w:rPr>
      </w:pPr>
      <w:r>
        <w:rPr>
          <w:rFonts w:hint="eastAsia" w:ascii="宋体" w:hAnsi="宋体" w:cs="宋体"/>
          <w:b/>
          <w:bCs/>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YYJK01</w:t>
      </w:r>
      <w:r>
        <w:rPr>
          <w:rFonts w:hint="eastAsia" w:ascii="宋体" w:hAnsi="宋体" w:cs="宋体"/>
          <w:b/>
          <w:bCs/>
          <w:sz w:val="32"/>
          <w:szCs w:val="32"/>
          <w:u w:val="none"/>
        </w:rPr>
        <w:t>标段</w:t>
      </w:r>
    </w:p>
    <w:p>
      <w:pPr>
        <w:pStyle w:val="3"/>
        <w:numPr>
          <w:ilvl w:val="0"/>
          <w:numId w:val="0"/>
        </w:numPr>
        <w:spacing w:before="0" w:after="0"/>
        <w:rPr>
          <w:rFonts w:ascii="宋体" w:hAnsi="宋体" w:cs="宋体"/>
          <w:szCs w:val="28"/>
        </w:rPr>
      </w:pPr>
      <w:r>
        <w:rPr>
          <w:rFonts w:hint="eastAsia" w:ascii="宋体" w:hAnsi="宋体" w:cs="宋体"/>
          <w:szCs w:val="28"/>
        </w:rPr>
        <w:t>1.</w:t>
      </w:r>
      <w:r>
        <w:rPr>
          <w:rFonts w:hint="eastAsia" w:ascii="宋体" w:hAnsi="宋体" w:cs="宋体"/>
          <w:szCs w:val="28"/>
          <w:lang w:eastAsia="zh-CN"/>
        </w:rPr>
        <w:t>比选</w:t>
      </w:r>
      <w:r>
        <w:rPr>
          <w:rFonts w:hint="eastAsia" w:ascii="宋体" w:hAnsi="宋体" w:cs="宋体"/>
          <w:szCs w:val="28"/>
        </w:rPr>
        <w:t>采购内容一览表</w:t>
      </w:r>
    </w:p>
    <w:tbl>
      <w:tblPr>
        <w:tblStyle w:val="14"/>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468"/>
        <w:gridCol w:w="254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序号</w:t>
            </w:r>
          </w:p>
        </w:tc>
        <w:tc>
          <w:tcPr>
            <w:tcW w:w="2282"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项目名称</w:t>
            </w:r>
          </w:p>
        </w:tc>
        <w:tc>
          <w:tcPr>
            <w:tcW w:w="897"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数量</w:t>
            </w:r>
          </w:p>
        </w:tc>
        <w:tc>
          <w:tcPr>
            <w:tcW w:w="1085"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2282"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详见已标价定价清单</w:t>
            </w:r>
          </w:p>
        </w:tc>
        <w:tc>
          <w:tcPr>
            <w:tcW w:w="897"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1项</w:t>
            </w:r>
          </w:p>
        </w:tc>
        <w:tc>
          <w:tcPr>
            <w:tcW w:w="1085" w:type="pct"/>
            <w:vAlign w:val="center"/>
          </w:tcPr>
          <w:p>
            <w:pPr>
              <w:spacing w:line="240" w:lineRule="auto"/>
              <w:ind w:firstLine="0" w:firstLineChars="0"/>
              <w:rPr>
                <w:rFonts w:ascii="宋体" w:hAnsi="宋体" w:cs="宋体"/>
                <w:kern w:val="0"/>
                <w:sz w:val="22"/>
              </w:rPr>
            </w:pPr>
          </w:p>
        </w:tc>
      </w:tr>
    </w:tbl>
    <w:p>
      <w:pPr>
        <w:pStyle w:val="3"/>
        <w:numPr>
          <w:ilvl w:val="0"/>
          <w:numId w:val="0"/>
        </w:numPr>
        <w:spacing w:before="240" w:beforeLines="100" w:after="0"/>
        <w:rPr>
          <w:rFonts w:ascii="宋体" w:hAnsi="宋体" w:cs="宋体"/>
          <w:szCs w:val="28"/>
        </w:rPr>
      </w:pPr>
      <w:r>
        <w:rPr>
          <w:rFonts w:hint="eastAsia" w:ascii="宋体" w:hAnsi="宋体" w:cs="宋体"/>
          <w:szCs w:val="28"/>
        </w:rPr>
        <w:t>2.</w:t>
      </w:r>
      <w:r>
        <w:rPr>
          <w:rFonts w:hint="eastAsia" w:ascii="宋体" w:hAnsi="宋体" w:cs="宋体"/>
          <w:szCs w:val="28"/>
          <w:lang w:eastAsia="zh-CN"/>
        </w:rPr>
        <w:t>比选</w:t>
      </w:r>
      <w:r>
        <w:rPr>
          <w:rFonts w:hint="eastAsia" w:ascii="宋体" w:hAnsi="宋体" w:cs="宋体"/>
          <w:szCs w:val="28"/>
        </w:rPr>
        <w:t>技术要求</w:t>
      </w:r>
    </w:p>
    <w:p>
      <w:pPr>
        <w:autoSpaceDE w:val="0"/>
        <w:autoSpaceDN w:val="0"/>
        <w:ind w:firstLine="480"/>
        <w:rPr>
          <w:rFonts w:hint="eastAsia" w:ascii="宋体" w:hAnsi="宋体" w:cs="宋体"/>
          <w:kern w:val="0"/>
          <w:sz w:val="24"/>
          <w:szCs w:val="24"/>
        </w:rPr>
      </w:pPr>
      <w:r>
        <w:rPr>
          <w:rFonts w:hint="eastAsia" w:ascii="宋体" w:hAnsi="宋体" w:cs="宋体"/>
          <w:kern w:val="0"/>
          <w:sz w:val="24"/>
          <w:szCs w:val="24"/>
          <w:u w:val="single"/>
          <w:lang w:eastAsia="zh-CN"/>
        </w:rPr>
        <w:t>蜀道集团高速公路运营监控平台（一期）设备接入及现场培训</w:t>
      </w:r>
      <w:r>
        <w:rPr>
          <w:rFonts w:hint="eastAsia" w:ascii="宋体" w:hAnsi="宋体" w:cs="宋体"/>
          <w:kern w:val="0"/>
          <w:sz w:val="24"/>
          <w:szCs w:val="24"/>
          <w:u w:val="single"/>
          <w:lang w:val="en-US" w:eastAsia="zh-CN"/>
        </w:rPr>
        <w:t>YYJK01</w:t>
      </w:r>
      <w:r>
        <w:rPr>
          <w:rFonts w:hint="eastAsia" w:ascii="宋体" w:hAnsi="宋体" w:cs="宋体"/>
          <w:kern w:val="0"/>
          <w:sz w:val="24"/>
          <w:szCs w:val="24"/>
        </w:rPr>
        <w:t>标段具体服务内容如下：</w:t>
      </w:r>
    </w:p>
    <w:tbl>
      <w:tblPr>
        <w:tblStyle w:val="14"/>
        <w:tblpPr w:leftFromText="180" w:rightFromText="180" w:vertAnchor="text" w:horzAnchor="page" w:tblpX="1752" w:tblpY="344"/>
        <w:tblOverlap w:val="never"/>
        <w:tblW w:w="11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925"/>
        <w:gridCol w:w="1194"/>
        <w:gridCol w:w="2257"/>
        <w:gridCol w:w="3066"/>
        <w:gridCol w:w="1351"/>
        <w:gridCol w:w="958"/>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川东</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679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2102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122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1654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148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1375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2755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129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1751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299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川西</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201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384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118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4509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1"/>
                <w:szCs w:val="21"/>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bl>
    <w:p>
      <w:pPr>
        <w:ind w:firstLine="420"/>
      </w:pPr>
    </w:p>
    <w:p>
      <w:pPr>
        <w:ind w:firstLine="0" w:firstLineChars="0"/>
        <w:jc w:val="center"/>
        <w:rPr>
          <w:rFonts w:ascii="宋体" w:hAnsi="宋体" w:cs="宋体"/>
          <w:kern w:val="0"/>
          <w:sz w:val="24"/>
          <w:szCs w:val="24"/>
          <w:u w:val="single"/>
        </w:rPr>
      </w:pPr>
    </w:p>
    <w:p>
      <w:pPr>
        <w:ind w:firstLine="0" w:firstLineChars="0"/>
        <w:jc w:val="center"/>
        <w:rPr>
          <w:rFonts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p>
    <w:p>
      <w:pPr>
        <w:ind w:firstLine="480"/>
        <w:rPr>
          <w:rFonts w:hint="eastAsia" w:ascii="宋体" w:hAnsi="宋体" w:cs="宋体"/>
          <w:kern w:val="0"/>
          <w:sz w:val="24"/>
          <w:szCs w:val="24"/>
          <w:u w:val="single"/>
        </w:rPr>
      </w:pPr>
      <w:r>
        <w:rPr>
          <w:rFonts w:hint="eastAsia" w:ascii="宋体" w:hAnsi="宋体" w:cs="宋体"/>
          <w:kern w:val="0"/>
          <w:sz w:val="24"/>
          <w:szCs w:val="24"/>
          <w:u w:val="single"/>
        </w:rPr>
        <w:t>蜀道集团高速公路运营监控平台（一期）设备接入及现场培训YYJK01标段具体服务</w:t>
      </w:r>
      <w:r>
        <w:rPr>
          <w:rFonts w:hint="eastAsia" w:ascii="宋体" w:hAnsi="宋体" w:cs="宋体"/>
          <w:kern w:val="0"/>
          <w:sz w:val="24"/>
          <w:szCs w:val="24"/>
          <w:u w:val="single"/>
          <w:lang w:val="en-US" w:eastAsia="zh-CN"/>
        </w:rPr>
        <w:t>要求</w:t>
      </w:r>
      <w:r>
        <w:rPr>
          <w:rFonts w:hint="eastAsia" w:ascii="宋体" w:hAnsi="宋体" w:cs="宋体"/>
          <w:kern w:val="0"/>
          <w:sz w:val="24"/>
          <w:szCs w:val="24"/>
          <w:u w:val="single"/>
        </w:rPr>
        <w:t>如下：</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lang w:eastAsia="zh-CN"/>
        </w:rPr>
        <w:t>）</w:t>
      </w:r>
      <w:r>
        <w:rPr>
          <w:rFonts w:hint="eastAsia" w:ascii="宋体" w:hAnsi="宋体" w:cs="宋体"/>
          <w:kern w:val="0"/>
          <w:sz w:val="24"/>
          <w:szCs w:val="24"/>
          <w:u w:val="single"/>
        </w:rPr>
        <w:t>原始资料：道路、隧道基本信息，各类设备详细信息表、各类设备品牌协议/接口，厂家以及联系方式等业务或厂家原始信息记录。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lang w:eastAsia="zh-CN"/>
        </w:rPr>
        <w:t>）</w:t>
      </w:r>
      <w:r>
        <w:rPr>
          <w:rFonts w:hint="eastAsia" w:ascii="宋体" w:hAnsi="宋体" w:cs="宋体"/>
          <w:kern w:val="0"/>
          <w:sz w:val="24"/>
          <w:szCs w:val="24"/>
          <w:u w:val="single"/>
        </w:rPr>
        <w:t>过程资料：</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①</w:t>
      </w:r>
      <w:r>
        <w:rPr>
          <w:rFonts w:hint="eastAsia" w:ascii="宋体" w:hAnsi="宋体" w:cs="宋体"/>
          <w:kern w:val="0"/>
          <w:sz w:val="24"/>
          <w:szCs w:val="24"/>
          <w:u w:val="single"/>
        </w:rPr>
        <w:t>系统导入点表：该表为对四川高速公路建设开发集团有限公司（川东、川北、川西公司）、厂家提供的原始信息表进行处理后导入系统的表。</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②</w:t>
      </w:r>
      <w:r>
        <w:rPr>
          <w:rFonts w:hint="eastAsia" w:ascii="宋体" w:hAnsi="宋体" w:cs="宋体"/>
          <w:kern w:val="0"/>
          <w:sz w:val="24"/>
          <w:szCs w:val="24"/>
          <w:u w:val="single"/>
        </w:rPr>
        <w:t>设备调试表：该表需详细记录所有设备验证结果以及无法控制、监测的原因，需详细到每一个设备。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③</w:t>
      </w:r>
      <w:r>
        <w:rPr>
          <w:rFonts w:hint="eastAsia" w:ascii="宋体" w:hAnsi="宋体" w:cs="宋体"/>
          <w:kern w:val="0"/>
          <w:sz w:val="24"/>
          <w:szCs w:val="24"/>
          <w:u w:val="single"/>
        </w:rPr>
        <w:t>调试日志：实施现场调试定期记录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④</w:t>
      </w:r>
      <w:r>
        <w:rPr>
          <w:rFonts w:hint="eastAsia" w:ascii="宋体" w:hAnsi="宋体" w:cs="宋体"/>
          <w:kern w:val="0"/>
          <w:sz w:val="24"/>
          <w:szCs w:val="24"/>
          <w:u w:val="single"/>
        </w:rPr>
        <w:t>问题记录表：针对调试中的问题的记录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⑤</w:t>
      </w:r>
      <w:r>
        <w:rPr>
          <w:rFonts w:hint="eastAsia" w:ascii="宋体" w:hAnsi="宋体" w:cs="宋体"/>
          <w:kern w:val="0"/>
          <w:sz w:val="24"/>
          <w:szCs w:val="24"/>
          <w:u w:val="single"/>
        </w:rPr>
        <w:t>实施现场水印照片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⑥</w:t>
      </w:r>
      <w:r>
        <w:rPr>
          <w:rFonts w:hint="eastAsia" w:ascii="宋体" w:hAnsi="宋体" w:cs="宋体"/>
          <w:kern w:val="0"/>
          <w:sz w:val="24"/>
          <w:szCs w:val="24"/>
          <w:u w:val="single"/>
        </w:rPr>
        <w:t>系统中预案配置。</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客户培训：培训签到表、用户反馈表。</w:t>
      </w:r>
    </w:p>
    <w:p>
      <w:pPr>
        <w:ind w:firstLine="480"/>
        <w:rPr>
          <w:rFonts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实施报告：主要包含整体调试结果，完成内容，需由四川高速公路建设开发集团有限公司（川东、川北、川西公司）签字确认。</w:t>
      </w:r>
      <w:r>
        <w:rPr>
          <w:rFonts w:hint="eastAsia" w:ascii="宋体" w:hAnsi="宋体" w:cs="宋体"/>
          <w:kern w:val="0"/>
          <w:sz w:val="24"/>
          <w:szCs w:val="24"/>
          <w:u w:val="single"/>
        </w:rPr>
        <w:br w:type="page"/>
      </w:r>
    </w:p>
    <w:p>
      <w:pPr>
        <w:ind w:firstLine="420"/>
      </w:pPr>
    </w:p>
    <w:p>
      <w:pPr>
        <w:ind w:firstLine="0" w:firstLineChars="0"/>
        <w:jc w:val="center"/>
        <w:outlineLvl w:val="1"/>
        <w:rPr>
          <w:rFonts w:ascii="宋体" w:hAnsi="宋体" w:cs="宋体"/>
          <w:b/>
          <w:bCs/>
          <w:kern w:val="0"/>
          <w:sz w:val="24"/>
          <w:szCs w:val="24"/>
          <w:u w:val="single"/>
        </w:rPr>
      </w:pPr>
      <w:r>
        <w:rPr>
          <w:rFonts w:hint="eastAsia" w:ascii="宋体" w:hAnsi="宋体" w:cs="宋体"/>
          <w:b/>
          <w:bCs/>
          <w:kern w:val="0"/>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YYJK02</w:t>
      </w:r>
      <w:r>
        <w:rPr>
          <w:rFonts w:hint="eastAsia" w:ascii="宋体" w:hAnsi="宋体" w:cs="宋体"/>
          <w:b/>
          <w:bCs/>
          <w:kern w:val="0"/>
          <w:sz w:val="32"/>
          <w:szCs w:val="32"/>
          <w:u w:val="none"/>
        </w:rPr>
        <w:t>标段</w:t>
      </w:r>
    </w:p>
    <w:p>
      <w:pPr>
        <w:pStyle w:val="3"/>
        <w:numPr>
          <w:ilvl w:val="0"/>
          <w:numId w:val="0"/>
        </w:numPr>
        <w:spacing w:before="0" w:after="0"/>
        <w:rPr>
          <w:rFonts w:ascii="宋体" w:hAnsi="宋体" w:cs="宋体"/>
          <w:szCs w:val="28"/>
        </w:rPr>
      </w:pPr>
      <w:r>
        <w:rPr>
          <w:rFonts w:hint="eastAsia" w:ascii="宋体" w:hAnsi="宋体" w:cs="宋体"/>
          <w:szCs w:val="28"/>
        </w:rPr>
        <w:t>1.</w:t>
      </w:r>
      <w:r>
        <w:rPr>
          <w:rFonts w:hint="eastAsia" w:ascii="宋体" w:hAnsi="宋体" w:cs="宋体"/>
          <w:szCs w:val="28"/>
          <w:lang w:eastAsia="zh-CN"/>
        </w:rPr>
        <w:t>比选</w:t>
      </w:r>
      <w:r>
        <w:rPr>
          <w:rFonts w:hint="eastAsia" w:ascii="宋体" w:hAnsi="宋体" w:cs="宋体"/>
          <w:szCs w:val="28"/>
        </w:rPr>
        <w:t>采购内容一览表</w:t>
      </w:r>
    </w:p>
    <w:tbl>
      <w:tblPr>
        <w:tblStyle w:val="14"/>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468"/>
        <w:gridCol w:w="254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序号</w:t>
            </w:r>
          </w:p>
        </w:tc>
        <w:tc>
          <w:tcPr>
            <w:tcW w:w="2282"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项目名称</w:t>
            </w:r>
          </w:p>
        </w:tc>
        <w:tc>
          <w:tcPr>
            <w:tcW w:w="897"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数量</w:t>
            </w:r>
          </w:p>
        </w:tc>
        <w:tc>
          <w:tcPr>
            <w:tcW w:w="1085"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2282"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详见已标价定价清单</w:t>
            </w:r>
          </w:p>
        </w:tc>
        <w:tc>
          <w:tcPr>
            <w:tcW w:w="897"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1项</w:t>
            </w:r>
          </w:p>
        </w:tc>
        <w:tc>
          <w:tcPr>
            <w:tcW w:w="1085" w:type="pct"/>
            <w:vAlign w:val="center"/>
          </w:tcPr>
          <w:p>
            <w:pPr>
              <w:spacing w:line="240" w:lineRule="auto"/>
              <w:ind w:firstLine="0" w:firstLineChars="0"/>
              <w:rPr>
                <w:rFonts w:ascii="宋体" w:hAnsi="宋体" w:cs="宋体"/>
                <w:kern w:val="0"/>
                <w:sz w:val="22"/>
              </w:rPr>
            </w:pPr>
          </w:p>
        </w:tc>
      </w:tr>
    </w:tbl>
    <w:p>
      <w:pPr>
        <w:pStyle w:val="3"/>
        <w:numPr>
          <w:ilvl w:val="0"/>
          <w:numId w:val="0"/>
        </w:numPr>
        <w:spacing w:before="240" w:beforeLines="100" w:after="0"/>
        <w:rPr>
          <w:rFonts w:ascii="宋体" w:hAnsi="宋体" w:cs="宋体"/>
          <w:szCs w:val="28"/>
        </w:rPr>
      </w:pPr>
      <w:r>
        <w:rPr>
          <w:rFonts w:hint="eastAsia" w:ascii="宋体" w:hAnsi="宋体" w:cs="宋体"/>
          <w:szCs w:val="28"/>
        </w:rPr>
        <w:t>2.</w:t>
      </w:r>
      <w:r>
        <w:rPr>
          <w:rFonts w:hint="eastAsia" w:ascii="宋体" w:hAnsi="宋体" w:cs="宋体"/>
          <w:szCs w:val="28"/>
          <w:lang w:eastAsia="zh-CN"/>
        </w:rPr>
        <w:t>比选</w:t>
      </w:r>
      <w:r>
        <w:rPr>
          <w:rFonts w:hint="eastAsia" w:ascii="宋体" w:hAnsi="宋体" w:cs="宋体"/>
          <w:szCs w:val="28"/>
        </w:rPr>
        <w:t>技术要求</w:t>
      </w:r>
    </w:p>
    <w:p>
      <w:pPr>
        <w:autoSpaceDE w:val="0"/>
        <w:autoSpaceDN w:val="0"/>
        <w:ind w:firstLine="480"/>
        <w:rPr>
          <w:rFonts w:hint="eastAsia" w:ascii="宋体" w:hAnsi="宋体" w:cs="宋体"/>
          <w:kern w:val="0"/>
          <w:sz w:val="24"/>
          <w:szCs w:val="24"/>
        </w:rPr>
      </w:pPr>
      <w:r>
        <w:rPr>
          <w:rFonts w:hint="eastAsia" w:ascii="宋体" w:hAnsi="宋体" w:cs="宋体"/>
          <w:kern w:val="0"/>
          <w:sz w:val="24"/>
          <w:szCs w:val="24"/>
          <w:u w:val="single"/>
          <w:lang w:eastAsia="zh-CN"/>
        </w:rPr>
        <w:t>蜀道集团高速公路运营监控平台（一期）设备接入及现场培训</w:t>
      </w:r>
      <w:r>
        <w:rPr>
          <w:rFonts w:hint="eastAsia" w:ascii="宋体" w:hAnsi="宋体" w:cs="宋体"/>
          <w:kern w:val="0"/>
          <w:sz w:val="24"/>
          <w:szCs w:val="24"/>
          <w:u w:val="single"/>
          <w:lang w:val="en-US" w:eastAsia="zh-CN"/>
        </w:rPr>
        <w:t>YYJK02</w:t>
      </w:r>
      <w:r>
        <w:rPr>
          <w:rFonts w:hint="eastAsia" w:ascii="宋体" w:hAnsi="宋体" w:cs="宋体"/>
          <w:kern w:val="0"/>
          <w:sz w:val="24"/>
          <w:szCs w:val="24"/>
        </w:rPr>
        <w:t>标段具体服务内容如下：</w:t>
      </w:r>
    </w:p>
    <w:tbl>
      <w:tblPr>
        <w:tblStyle w:val="14"/>
        <w:tblW w:w="11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088"/>
        <w:gridCol w:w="1161"/>
        <w:gridCol w:w="1535"/>
        <w:gridCol w:w="3192"/>
        <w:gridCol w:w="943"/>
        <w:gridCol w:w="1244"/>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汶马</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6001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7247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674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2838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1305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392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bl>
    <w:p>
      <w:pPr>
        <w:ind w:firstLine="420"/>
      </w:pPr>
    </w:p>
    <w:p>
      <w:pPr>
        <w:ind w:firstLine="480"/>
        <w:rPr>
          <w:rFonts w:hint="eastAsia" w:ascii="宋体" w:hAnsi="宋体" w:cs="宋体"/>
          <w:kern w:val="0"/>
          <w:sz w:val="24"/>
          <w:szCs w:val="24"/>
          <w:u w:val="single"/>
        </w:rPr>
      </w:pPr>
      <w:r>
        <w:rPr>
          <w:rFonts w:hint="eastAsia" w:ascii="宋体" w:hAnsi="宋体" w:cs="宋体"/>
          <w:kern w:val="0"/>
          <w:sz w:val="24"/>
          <w:szCs w:val="24"/>
          <w:u w:val="single"/>
        </w:rPr>
        <w:t>蜀道集团高速公路运营监控平台（一期）设备接入及现场培训YYJK02标段具体服务</w:t>
      </w:r>
      <w:r>
        <w:rPr>
          <w:rFonts w:hint="eastAsia" w:ascii="宋体" w:hAnsi="宋体" w:cs="宋体"/>
          <w:kern w:val="0"/>
          <w:sz w:val="24"/>
          <w:szCs w:val="24"/>
          <w:u w:val="single"/>
          <w:lang w:val="en-US" w:eastAsia="zh-CN"/>
        </w:rPr>
        <w:t>要求</w:t>
      </w:r>
      <w:r>
        <w:rPr>
          <w:rFonts w:hint="eastAsia" w:ascii="宋体" w:hAnsi="宋体" w:cs="宋体"/>
          <w:kern w:val="0"/>
          <w:sz w:val="24"/>
          <w:szCs w:val="24"/>
          <w:u w:val="single"/>
        </w:rPr>
        <w:t>如下：</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lang w:eastAsia="zh-CN"/>
        </w:rPr>
        <w:t>）</w:t>
      </w:r>
      <w:r>
        <w:rPr>
          <w:rFonts w:hint="eastAsia" w:ascii="宋体" w:hAnsi="宋体" w:cs="宋体"/>
          <w:kern w:val="0"/>
          <w:sz w:val="24"/>
          <w:szCs w:val="24"/>
          <w:u w:val="single"/>
        </w:rPr>
        <w:t>原始资料：道路、隧道基本信息，各类设备详细信息表、各类设备品牌协议/接口，厂家以及联系方式等业务或厂家原始信息记录。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lang w:eastAsia="zh-CN"/>
        </w:rPr>
        <w:t>）</w:t>
      </w:r>
      <w:r>
        <w:rPr>
          <w:rFonts w:hint="eastAsia" w:ascii="宋体" w:hAnsi="宋体" w:cs="宋体"/>
          <w:kern w:val="0"/>
          <w:sz w:val="24"/>
          <w:szCs w:val="24"/>
          <w:u w:val="single"/>
        </w:rPr>
        <w:t>过程资料：</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①</w:t>
      </w:r>
      <w:r>
        <w:rPr>
          <w:rFonts w:hint="eastAsia" w:ascii="宋体" w:hAnsi="宋体" w:cs="宋体"/>
          <w:kern w:val="0"/>
          <w:sz w:val="24"/>
          <w:szCs w:val="24"/>
          <w:u w:val="single"/>
        </w:rPr>
        <w:t>系统导入点表：该表为对四川藏区高速公路有限责任公司（汶马公司</w:t>
      </w:r>
      <w:r>
        <w:rPr>
          <w:rFonts w:hint="eastAsia" w:ascii="宋体" w:hAnsi="宋体" w:cs="宋体"/>
          <w:kern w:val="0"/>
          <w:sz w:val="24"/>
          <w:szCs w:val="24"/>
          <w:u w:val="single"/>
          <w:lang w:eastAsia="zh-CN"/>
        </w:rPr>
        <w:t>）</w:t>
      </w:r>
      <w:r>
        <w:rPr>
          <w:rFonts w:hint="eastAsia" w:ascii="宋体" w:hAnsi="宋体" w:cs="宋体"/>
          <w:kern w:val="0"/>
          <w:sz w:val="24"/>
          <w:szCs w:val="24"/>
          <w:u w:val="single"/>
        </w:rPr>
        <w:t>、厂家提供的原始信息表进行处理后导入系统的表。</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②</w:t>
      </w:r>
      <w:r>
        <w:rPr>
          <w:rFonts w:hint="eastAsia" w:ascii="宋体" w:hAnsi="宋体" w:cs="宋体"/>
          <w:kern w:val="0"/>
          <w:sz w:val="24"/>
          <w:szCs w:val="24"/>
          <w:u w:val="single"/>
        </w:rPr>
        <w:t>设备调试表：该表需详细记录所有设备验证结果以及无法控制、监测的原因，需详细到每一个设备。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③</w:t>
      </w:r>
      <w:r>
        <w:rPr>
          <w:rFonts w:hint="eastAsia" w:ascii="宋体" w:hAnsi="宋体" w:cs="宋体"/>
          <w:kern w:val="0"/>
          <w:sz w:val="24"/>
          <w:szCs w:val="24"/>
          <w:u w:val="single"/>
        </w:rPr>
        <w:t>调试日志：实施现场调试定期记录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④</w:t>
      </w:r>
      <w:r>
        <w:rPr>
          <w:rFonts w:hint="eastAsia" w:ascii="宋体" w:hAnsi="宋体" w:cs="宋体"/>
          <w:kern w:val="0"/>
          <w:sz w:val="24"/>
          <w:szCs w:val="24"/>
          <w:u w:val="single"/>
        </w:rPr>
        <w:t>问题记录表：针对调试中的问题的记录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⑤</w:t>
      </w:r>
      <w:r>
        <w:rPr>
          <w:rFonts w:hint="eastAsia" w:ascii="宋体" w:hAnsi="宋体" w:cs="宋体"/>
          <w:kern w:val="0"/>
          <w:sz w:val="24"/>
          <w:szCs w:val="24"/>
          <w:u w:val="single"/>
        </w:rPr>
        <w:t>实施现场水印照片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⑥</w:t>
      </w:r>
      <w:r>
        <w:rPr>
          <w:rFonts w:hint="eastAsia" w:ascii="宋体" w:hAnsi="宋体" w:cs="宋体"/>
          <w:kern w:val="0"/>
          <w:sz w:val="24"/>
          <w:szCs w:val="24"/>
          <w:u w:val="single"/>
        </w:rPr>
        <w:t>系统中预案配置。</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客户培训：培训签到表、用户反馈表。</w:t>
      </w:r>
    </w:p>
    <w:p>
      <w:pPr>
        <w:ind w:firstLine="420"/>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实施报告：主要包含整体调试结果，完成内容，需由四川藏区高速公路有限责任公司（汶马公司</w:t>
      </w:r>
      <w:r>
        <w:rPr>
          <w:rFonts w:hint="eastAsia" w:ascii="宋体" w:hAnsi="宋体" w:cs="宋体"/>
          <w:kern w:val="0"/>
          <w:sz w:val="24"/>
          <w:szCs w:val="24"/>
          <w:u w:val="single"/>
          <w:lang w:eastAsia="zh-CN"/>
        </w:rPr>
        <w:t>）</w:t>
      </w:r>
      <w:r>
        <w:rPr>
          <w:rFonts w:hint="eastAsia" w:ascii="宋体" w:hAnsi="宋体" w:cs="宋体"/>
          <w:kern w:val="0"/>
          <w:sz w:val="24"/>
          <w:szCs w:val="24"/>
          <w:u w:val="single"/>
        </w:rPr>
        <w:t>签字确认。</w:t>
      </w:r>
    </w:p>
    <w:p>
      <w:pPr>
        <w:ind w:firstLine="0" w:firstLineChars="0"/>
        <w:rPr>
          <w:rFonts w:ascii="宋体" w:hAnsi="宋体" w:cs="宋体"/>
          <w:kern w:val="0"/>
          <w:szCs w:val="24"/>
        </w:rPr>
      </w:pPr>
    </w:p>
    <w:p>
      <w:pPr>
        <w:ind w:firstLine="420"/>
      </w:pPr>
      <w:r>
        <w:rPr>
          <w:rFonts w:hint="eastAsia"/>
        </w:rPr>
        <w:br w:type="page"/>
      </w:r>
    </w:p>
    <w:p>
      <w:pPr>
        <w:ind w:firstLine="0" w:firstLineChars="0"/>
      </w:pPr>
    </w:p>
    <w:p>
      <w:pPr>
        <w:pStyle w:val="3"/>
        <w:numPr>
          <w:ilvl w:val="0"/>
          <w:numId w:val="0"/>
        </w:numPr>
        <w:spacing w:before="0" w:after="0"/>
        <w:jc w:val="center"/>
        <w:rPr>
          <w:rFonts w:ascii="宋体" w:hAnsi="宋体" w:cs="宋体"/>
          <w:szCs w:val="28"/>
        </w:rPr>
      </w:pPr>
      <w:r>
        <w:rPr>
          <w:rFonts w:hint="eastAsia" w:ascii="宋体" w:hAnsi="宋体" w:cs="宋体"/>
          <w:b/>
          <w:bCs/>
          <w:kern w:val="0"/>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YYJK03</w:t>
      </w:r>
      <w:r>
        <w:rPr>
          <w:rFonts w:hint="eastAsia" w:ascii="宋体" w:hAnsi="宋体" w:cs="宋体"/>
          <w:sz w:val="32"/>
          <w:u w:val="none"/>
        </w:rPr>
        <w:t>标段</w:t>
      </w:r>
    </w:p>
    <w:p>
      <w:pPr>
        <w:pStyle w:val="3"/>
        <w:numPr>
          <w:ilvl w:val="0"/>
          <w:numId w:val="0"/>
        </w:numPr>
        <w:spacing w:before="0" w:after="0"/>
        <w:rPr>
          <w:rFonts w:ascii="宋体" w:hAnsi="宋体" w:cs="宋体"/>
          <w:szCs w:val="28"/>
        </w:rPr>
      </w:pPr>
      <w:r>
        <w:rPr>
          <w:rFonts w:hint="eastAsia" w:ascii="宋体" w:hAnsi="宋体" w:cs="宋体"/>
          <w:szCs w:val="28"/>
        </w:rPr>
        <w:t>1.</w:t>
      </w:r>
      <w:r>
        <w:rPr>
          <w:rFonts w:hint="eastAsia" w:ascii="宋体" w:hAnsi="宋体" w:cs="宋体"/>
          <w:szCs w:val="28"/>
          <w:lang w:eastAsia="zh-CN"/>
        </w:rPr>
        <w:t>比选</w:t>
      </w:r>
      <w:r>
        <w:rPr>
          <w:rFonts w:hint="eastAsia" w:ascii="宋体" w:hAnsi="宋体" w:cs="宋体"/>
          <w:szCs w:val="28"/>
        </w:rPr>
        <w:t>采购内容一览表</w:t>
      </w:r>
    </w:p>
    <w:tbl>
      <w:tblPr>
        <w:tblStyle w:val="14"/>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468"/>
        <w:gridCol w:w="254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序号</w:t>
            </w:r>
          </w:p>
        </w:tc>
        <w:tc>
          <w:tcPr>
            <w:tcW w:w="2282"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项目名称</w:t>
            </w:r>
          </w:p>
        </w:tc>
        <w:tc>
          <w:tcPr>
            <w:tcW w:w="897"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数量</w:t>
            </w:r>
          </w:p>
        </w:tc>
        <w:tc>
          <w:tcPr>
            <w:tcW w:w="1085"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2282"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详见已标价定价清单</w:t>
            </w:r>
          </w:p>
        </w:tc>
        <w:tc>
          <w:tcPr>
            <w:tcW w:w="897"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1项</w:t>
            </w:r>
          </w:p>
        </w:tc>
        <w:tc>
          <w:tcPr>
            <w:tcW w:w="1085" w:type="pct"/>
            <w:vAlign w:val="center"/>
          </w:tcPr>
          <w:p>
            <w:pPr>
              <w:spacing w:line="240" w:lineRule="auto"/>
              <w:ind w:firstLine="0" w:firstLineChars="0"/>
              <w:rPr>
                <w:rFonts w:ascii="宋体" w:hAnsi="宋体" w:cs="宋体"/>
                <w:kern w:val="0"/>
                <w:sz w:val="22"/>
              </w:rPr>
            </w:pPr>
          </w:p>
        </w:tc>
      </w:tr>
    </w:tbl>
    <w:p>
      <w:pPr>
        <w:pStyle w:val="3"/>
        <w:numPr>
          <w:ilvl w:val="0"/>
          <w:numId w:val="0"/>
        </w:numPr>
        <w:spacing w:before="240" w:beforeLines="100" w:after="0"/>
        <w:rPr>
          <w:rFonts w:ascii="宋体" w:hAnsi="宋体" w:cs="宋体"/>
          <w:szCs w:val="28"/>
        </w:rPr>
      </w:pPr>
      <w:r>
        <w:rPr>
          <w:rFonts w:hint="eastAsia" w:ascii="宋体" w:hAnsi="宋体" w:cs="宋体"/>
          <w:szCs w:val="28"/>
        </w:rPr>
        <w:t>2.</w:t>
      </w:r>
      <w:r>
        <w:rPr>
          <w:rFonts w:hint="eastAsia" w:ascii="宋体" w:hAnsi="宋体" w:cs="宋体"/>
          <w:szCs w:val="28"/>
          <w:lang w:eastAsia="zh-CN"/>
        </w:rPr>
        <w:t>比选</w:t>
      </w:r>
      <w:r>
        <w:rPr>
          <w:rFonts w:hint="eastAsia" w:ascii="宋体" w:hAnsi="宋体" w:cs="宋体"/>
          <w:szCs w:val="28"/>
        </w:rPr>
        <w:t>技术要求</w:t>
      </w:r>
    </w:p>
    <w:p>
      <w:pPr>
        <w:autoSpaceDE w:val="0"/>
        <w:autoSpaceDN w:val="0"/>
        <w:ind w:firstLine="480"/>
        <w:rPr>
          <w:rFonts w:hint="eastAsia" w:ascii="宋体" w:hAnsi="宋体" w:cs="宋体"/>
          <w:kern w:val="0"/>
          <w:sz w:val="24"/>
          <w:szCs w:val="24"/>
        </w:rPr>
      </w:pPr>
      <w:r>
        <w:rPr>
          <w:rFonts w:hint="eastAsia" w:ascii="宋体" w:hAnsi="宋体" w:cs="宋体"/>
          <w:kern w:val="0"/>
          <w:sz w:val="24"/>
          <w:szCs w:val="24"/>
          <w:u w:val="single"/>
          <w:lang w:eastAsia="zh-CN"/>
        </w:rPr>
        <w:t>蜀道集团高速公路运营监控平台（一期）设备接入及现场培训</w:t>
      </w:r>
      <w:r>
        <w:rPr>
          <w:rFonts w:hint="eastAsia" w:ascii="宋体" w:hAnsi="宋体" w:cs="宋体"/>
          <w:kern w:val="0"/>
          <w:sz w:val="24"/>
          <w:szCs w:val="24"/>
          <w:u w:val="single"/>
          <w:lang w:val="en-US" w:eastAsia="zh-CN"/>
        </w:rPr>
        <w:t>YYJK03</w:t>
      </w:r>
      <w:r>
        <w:rPr>
          <w:rFonts w:hint="eastAsia" w:ascii="宋体" w:hAnsi="宋体" w:cs="宋体"/>
          <w:kern w:val="0"/>
          <w:sz w:val="24"/>
          <w:szCs w:val="24"/>
          <w:u w:val="single"/>
        </w:rPr>
        <w:t>标段</w:t>
      </w:r>
      <w:r>
        <w:rPr>
          <w:rFonts w:hint="eastAsia" w:ascii="宋体" w:hAnsi="宋体" w:cs="宋体"/>
          <w:kern w:val="0"/>
          <w:sz w:val="24"/>
          <w:szCs w:val="24"/>
        </w:rPr>
        <w:t>具体服务内容如下：</w:t>
      </w:r>
    </w:p>
    <w:tbl>
      <w:tblPr>
        <w:tblStyle w:val="14"/>
        <w:tblW w:w="11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088"/>
        <w:gridCol w:w="1161"/>
        <w:gridCol w:w="1535"/>
        <w:gridCol w:w="3192"/>
        <w:gridCol w:w="943"/>
        <w:gridCol w:w="1244"/>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成雅</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1380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成渝</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1553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bl>
    <w:p>
      <w:pPr>
        <w:ind w:firstLine="480"/>
        <w:rPr>
          <w:rFonts w:hint="eastAsia" w:ascii="宋体" w:hAnsi="宋体" w:cs="宋体"/>
          <w:kern w:val="0"/>
          <w:sz w:val="24"/>
          <w:szCs w:val="24"/>
          <w:u w:val="single"/>
        </w:rPr>
      </w:pPr>
      <w:r>
        <w:rPr>
          <w:rFonts w:hint="eastAsia" w:ascii="宋体" w:hAnsi="宋体" w:cs="宋体"/>
          <w:kern w:val="0"/>
          <w:sz w:val="24"/>
          <w:szCs w:val="24"/>
          <w:u w:val="single"/>
        </w:rPr>
        <w:t>蜀道集团高速公路运营监控平台（一期）设备接入及现场培训YYJK0</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rPr>
        <w:t>标段具体服务</w:t>
      </w:r>
      <w:r>
        <w:rPr>
          <w:rFonts w:hint="eastAsia" w:ascii="宋体" w:hAnsi="宋体" w:cs="宋体"/>
          <w:kern w:val="0"/>
          <w:sz w:val="24"/>
          <w:szCs w:val="24"/>
          <w:u w:val="single"/>
          <w:lang w:val="en-US" w:eastAsia="zh-CN"/>
        </w:rPr>
        <w:t>要求</w:t>
      </w:r>
      <w:r>
        <w:rPr>
          <w:rFonts w:hint="eastAsia" w:ascii="宋体" w:hAnsi="宋体" w:cs="宋体"/>
          <w:kern w:val="0"/>
          <w:sz w:val="24"/>
          <w:szCs w:val="24"/>
          <w:u w:val="single"/>
        </w:rPr>
        <w:t>如下：</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lang w:eastAsia="zh-CN"/>
        </w:rPr>
        <w:t>）</w:t>
      </w:r>
      <w:r>
        <w:rPr>
          <w:rFonts w:hint="eastAsia" w:ascii="宋体" w:hAnsi="宋体" w:cs="宋体"/>
          <w:kern w:val="0"/>
          <w:sz w:val="24"/>
          <w:szCs w:val="24"/>
          <w:u w:val="single"/>
        </w:rPr>
        <w:t>原始资料：道路、隧道基本信息，各类设备详细信息表、各类设备品牌协议/接口，厂家以及联系方式等业务或厂家原始信息记录。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lang w:eastAsia="zh-CN"/>
        </w:rPr>
        <w:t>）</w:t>
      </w:r>
      <w:r>
        <w:rPr>
          <w:rFonts w:hint="eastAsia" w:ascii="宋体" w:hAnsi="宋体" w:cs="宋体"/>
          <w:kern w:val="0"/>
          <w:sz w:val="24"/>
          <w:szCs w:val="24"/>
          <w:u w:val="single"/>
        </w:rPr>
        <w:t>过程资料：</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①</w:t>
      </w:r>
      <w:r>
        <w:rPr>
          <w:rFonts w:hint="eastAsia" w:ascii="宋体" w:hAnsi="宋体" w:cs="宋体"/>
          <w:kern w:val="0"/>
          <w:sz w:val="24"/>
          <w:szCs w:val="24"/>
          <w:u w:val="single"/>
        </w:rPr>
        <w:t>系统导入点表：该表为对四川成渝高速公路股份有限公司（成雅、成渝公司）、厂家提供的原始信息表进行处理后导入系统的表。</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②</w:t>
      </w:r>
      <w:r>
        <w:rPr>
          <w:rFonts w:hint="eastAsia" w:ascii="宋体" w:hAnsi="宋体" w:cs="宋体"/>
          <w:kern w:val="0"/>
          <w:sz w:val="24"/>
          <w:szCs w:val="24"/>
          <w:u w:val="single"/>
        </w:rPr>
        <w:t>设备调试表：该表需详细记录所有设备验证结果以及无法控制、监测的原因，需详细到每一个设备。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③</w:t>
      </w:r>
      <w:r>
        <w:rPr>
          <w:rFonts w:hint="eastAsia" w:ascii="宋体" w:hAnsi="宋体" w:cs="宋体"/>
          <w:kern w:val="0"/>
          <w:sz w:val="24"/>
          <w:szCs w:val="24"/>
          <w:u w:val="single"/>
        </w:rPr>
        <w:t>调试日志：实施现场调试定期记录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④</w:t>
      </w:r>
      <w:r>
        <w:rPr>
          <w:rFonts w:hint="eastAsia" w:ascii="宋体" w:hAnsi="宋体" w:cs="宋体"/>
          <w:kern w:val="0"/>
          <w:sz w:val="24"/>
          <w:szCs w:val="24"/>
          <w:u w:val="single"/>
        </w:rPr>
        <w:t>问题记录表：针对调试中的问题的记录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⑤</w:t>
      </w:r>
      <w:r>
        <w:rPr>
          <w:rFonts w:hint="eastAsia" w:ascii="宋体" w:hAnsi="宋体" w:cs="宋体"/>
          <w:kern w:val="0"/>
          <w:sz w:val="24"/>
          <w:szCs w:val="24"/>
          <w:u w:val="single"/>
        </w:rPr>
        <w:t>实施现场水印照片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⑥</w:t>
      </w:r>
      <w:r>
        <w:rPr>
          <w:rFonts w:hint="eastAsia" w:ascii="宋体" w:hAnsi="宋体" w:cs="宋体"/>
          <w:kern w:val="0"/>
          <w:sz w:val="24"/>
          <w:szCs w:val="24"/>
          <w:u w:val="single"/>
        </w:rPr>
        <w:t>系统中预案配置。</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客户培训：培训签到表、用户反馈表。</w:t>
      </w:r>
    </w:p>
    <w:p>
      <w:pPr>
        <w:ind w:firstLine="420"/>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实施报告：主要包含整体调试结果，完成内容，需由四川成渝高速公路股份有限公司（成雅、成渝公司）签字确认。</w:t>
      </w:r>
    </w:p>
    <w:p>
      <w:pPr>
        <w:autoSpaceDE w:val="0"/>
        <w:autoSpaceDN w:val="0"/>
        <w:ind w:firstLine="480"/>
        <w:rPr>
          <w:rFonts w:hint="eastAsia" w:ascii="宋体" w:hAnsi="宋体" w:cs="宋体"/>
          <w:kern w:val="0"/>
          <w:sz w:val="24"/>
          <w:szCs w:val="24"/>
        </w:rPr>
      </w:pPr>
    </w:p>
    <w:p>
      <w:pPr>
        <w:ind w:firstLine="420"/>
      </w:pPr>
    </w:p>
    <w:p>
      <w:pPr>
        <w:ind w:firstLine="0" w:firstLineChars="0"/>
        <w:rPr>
          <w:rFonts w:ascii="宋体" w:hAnsi="宋体" w:cs="宋体"/>
          <w:kern w:val="0"/>
          <w:szCs w:val="24"/>
        </w:rPr>
      </w:pPr>
    </w:p>
    <w:p>
      <w:pPr>
        <w:ind w:firstLine="420"/>
        <w:rPr>
          <w:rFonts w:ascii="宋体" w:hAnsi="宋体" w:cs="宋体"/>
          <w:kern w:val="0"/>
          <w:szCs w:val="24"/>
        </w:rPr>
      </w:pPr>
      <w:r>
        <w:rPr>
          <w:rFonts w:hint="eastAsia" w:ascii="宋体" w:hAnsi="宋体" w:cs="宋体"/>
          <w:kern w:val="0"/>
          <w:szCs w:val="24"/>
        </w:rPr>
        <w:br w:type="page"/>
      </w:r>
    </w:p>
    <w:p>
      <w:pPr>
        <w:pStyle w:val="13"/>
        <w:ind w:left="0" w:leftChars="0" w:firstLine="0" w:firstLineChars="0"/>
        <w:jc w:val="center"/>
        <w:outlineLvl w:val="1"/>
        <w:rPr>
          <w:rFonts w:ascii="宋体" w:hAnsi="宋体" w:cs="宋体"/>
          <w:b/>
          <w:bCs/>
          <w:sz w:val="32"/>
          <w:szCs w:val="32"/>
          <w:u w:val="single"/>
        </w:rPr>
      </w:pPr>
      <w:r>
        <w:rPr>
          <w:rFonts w:hint="eastAsia" w:ascii="宋体" w:hAnsi="宋体" w:cs="宋体"/>
          <w:b/>
          <w:bCs/>
          <w:kern w:val="0"/>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YYJK04</w:t>
      </w:r>
      <w:r>
        <w:rPr>
          <w:rFonts w:hint="eastAsia" w:ascii="宋体" w:hAnsi="宋体" w:cs="宋体"/>
          <w:b/>
          <w:bCs/>
          <w:sz w:val="32"/>
          <w:szCs w:val="32"/>
          <w:u w:val="none"/>
        </w:rPr>
        <w:t>标段</w:t>
      </w:r>
    </w:p>
    <w:p>
      <w:pPr>
        <w:pStyle w:val="3"/>
        <w:numPr>
          <w:ilvl w:val="0"/>
          <w:numId w:val="0"/>
        </w:numPr>
        <w:spacing w:before="0" w:after="0"/>
        <w:rPr>
          <w:rFonts w:ascii="宋体" w:hAnsi="宋体" w:cs="宋体"/>
          <w:szCs w:val="28"/>
        </w:rPr>
      </w:pPr>
      <w:r>
        <w:rPr>
          <w:rFonts w:hint="eastAsia" w:ascii="宋体" w:hAnsi="宋体" w:cs="宋体"/>
          <w:szCs w:val="28"/>
        </w:rPr>
        <w:t>1.</w:t>
      </w:r>
      <w:r>
        <w:rPr>
          <w:rFonts w:hint="eastAsia" w:ascii="宋体" w:hAnsi="宋体" w:cs="宋体"/>
          <w:szCs w:val="28"/>
          <w:lang w:eastAsia="zh-CN"/>
        </w:rPr>
        <w:t>比选</w:t>
      </w:r>
      <w:r>
        <w:rPr>
          <w:rFonts w:hint="eastAsia" w:ascii="宋体" w:hAnsi="宋体" w:cs="宋体"/>
          <w:szCs w:val="28"/>
        </w:rPr>
        <w:t>采购内容一览表</w:t>
      </w:r>
    </w:p>
    <w:tbl>
      <w:tblPr>
        <w:tblStyle w:val="14"/>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468"/>
        <w:gridCol w:w="254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序号</w:t>
            </w:r>
          </w:p>
        </w:tc>
        <w:tc>
          <w:tcPr>
            <w:tcW w:w="2282"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项目名称</w:t>
            </w:r>
          </w:p>
        </w:tc>
        <w:tc>
          <w:tcPr>
            <w:tcW w:w="897"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数量</w:t>
            </w:r>
          </w:p>
        </w:tc>
        <w:tc>
          <w:tcPr>
            <w:tcW w:w="1085"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2282"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详见已标价定价清单</w:t>
            </w:r>
          </w:p>
        </w:tc>
        <w:tc>
          <w:tcPr>
            <w:tcW w:w="897"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1项</w:t>
            </w:r>
          </w:p>
        </w:tc>
        <w:tc>
          <w:tcPr>
            <w:tcW w:w="1085" w:type="pct"/>
            <w:vAlign w:val="center"/>
          </w:tcPr>
          <w:p>
            <w:pPr>
              <w:spacing w:line="240" w:lineRule="auto"/>
              <w:ind w:firstLine="0" w:firstLineChars="0"/>
              <w:rPr>
                <w:rFonts w:ascii="宋体" w:hAnsi="宋体" w:cs="宋体"/>
                <w:kern w:val="0"/>
                <w:sz w:val="22"/>
              </w:rPr>
            </w:pPr>
          </w:p>
        </w:tc>
      </w:tr>
    </w:tbl>
    <w:p>
      <w:pPr>
        <w:pStyle w:val="3"/>
        <w:numPr>
          <w:ilvl w:val="0"/>
          <w:numId w:val="0"/>
        </w:numPr>
        <w:spacing w:before="240" w:beforeLines="100" w:after="0"/>
        <w:rPr>
          <w:rFonts w:ascii="宋体" w:hAnsi="宋体" w:cs="宋体"/>
          <w:szCs w:val="28"/>
        </w:rPr>
      </w:pPr>
      <w:r>
        <w:rPr>
          <w:rFonts w:hint="eastAsia" w:ascii="宋体" w:hAnsi="宋体" w:cs="宋体"/>
          <w:szCs w:val="28"/>
        </w:rPr>
        <w:t>2.</w:t>
      </w:r>
      <w:r>
        <w:rPr>
          <w:rFonts w:hint="eastAsia" w:ascii="宋体" w:hAnsi="宋体" w:cs="宋体"/>
          <w:szCs w:val="28"/>
          <w:lang w:eastAsia="zh-CN"/>
        </w:rPr>
        <w:t>比选</w:t>
      </w:r>
      <w:r>
        <w:rPr>
          <w:rFonts w:hint="eastAsia" w:ascii="宋体" w:hAnsi="宋体" w:cs="宋体"/>
          <w:szCs w:val="28"/>
        </w:rPr>
        <w:t>技术要求</w:t>
      </w:r>
    </w:p>
    <w:p>
      <w:pPr>
        <w:autoSpaceDE w:val="0"/>
        <w:autoSpaceDN w:val="0"/>
        <w:ind w:firstLine="480"/>
        <w:rPr>
          <w:rFonts w:ascii="宋体" w:hAnsi="宋体" w:cs="宋体"/>
          <w:kern w:val="0"/>
          <w:szCs w:val="24"/>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蜀道集团高速公路运营监控平台（一期）设备接入及现场培训</w:t>
      </w:r>
      <w:r>
        <w:rPr>
          <w:rFonts w:hint="eastAsia" w:ascii="宋体" w:hAnsi="宋体" w:cs="宋体"/>
          <w:kern w:val="0"/>
          <w:sz w:val="24"/>
          <w:szCs w:val="24"/>
          <w:u w:val="single"/>
          <w:lang w:val="en-US" w:eastAsia="zh-CN"/>
        </w:rPr>
        <w:t>YYJK04</w:t>
      </w:r>
      <w:r>
        <w:rPr>
          <w:rFonts w:hint="eastAsia" w:ascii="宋体" w:hAnsi="宋体" w:cs="宋体"/>
          <w:kern w:val="0"/>
          <w:sz w:val="24"/>
          <w:szCs w:val="24"/>
        </w:rPr>
        <w:t>具体服务内容如下：</w:t>
      </w:r>
    </w:p>
    <w:tbl>
      <w:tblPr>
        <w:tblStyle w:val="14"/>
        <w:tblpPr w:leftFromText="180" w:rightFromText="180" w:vertAnchor="text" w:horzAnchor="page" w:tblpX="1307" w:tblpY="461"/>
        <w:tblOverlap w:val="never"/>
        <w:tblW w:w="106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949"/>
        <w:gridCol w:w="1159"/>
        <w:gridCol w:w="1521"/>
        <w:gridCol w:w="3076"/>
        <w:gridCol w:w="1017"/>
        <w:gridCol w:w="857"/>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成德绵</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595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川南公司</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166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162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bl>
    <w:p>
      <w:pPr>
        <w:ind w:firstLine="0" w:firstLineChars="0"/>
        <w:rPr>
          <w:rFonts w:ascii="宋体" w:hAnsi="宋体" w:cs="宋体"/>
          <w:kern w:val="0"/>
          <w:szCs w:val="24"/>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pStyle w:val="13"/>
        <w:ind w:left="0" w:leftChars="0" w:firstLine="0" w:firstLineChars="0"/>
        <w:jc w:val="center"/>
        <w:outlineLvl w:val="9"/>
        <w:rPr>
          <w:rFonts w:hint="eastAsia" w:ascii="宋体" w:hAnsi="宋体" w:cs="宋体"/>
          <w:b/>
          <w:bCs/>
          <w:sz w:val="32"/>
          <w:szCs w:val="32"/>
          <w:u w:val="single"/>
        </w:rPr>
      </w:pPr>
    </w:p>
    <w:p>
      <w:pPr>
        <w:ind w:firstLine="480"/>
        <w:rPr>
          <w:rFonts w:hint="eastAsia" w:ascii="宋体" w:hAnsi="宋体" w:cs="宋体"/>
          <w:kern w:val="0"/>
          <w:sz w:val="24"/>
          <w:szCs w:val="24"/>
          <w:u w:val="single"/>
        </w:rPr>
      </w:pPr>
      <w:r>
        <w:rPr>
          <w:rFonts w:hint="eastAsia" w:ascii="宋体" w:hAnsi="宋体" w:cs="宋体"/>
          <w:kern w:val="0"/>
          <w:sz w:val="24"/>
          <w:szCs w:val="24"/>
          <w:u w:val="single"/>
        </w:rPr>
        <w:t>蜀道集团高速公路运营监控平台（一期）设备接入及现场培训YYJK0</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rPr>
        <w:t>标段具体服务</w:t>
      </w:r>
      <w:r>
        <w:rPr>
          <w:rFonts w:hint="eastAsia" w:ascii="宋体" w:hAnsi="宋体" w:cs="宋体"/>
          <w:kern w:val="0"/>
          <w:sz w:val="24"/>
          <w:szCs w:val="24"/>
          <w:u w:val="single"/>
          <w:lang w:val="en-US" w:eastAsia="zh-CN"/>
        </w:rPr>
        <w:t>要求</w:t>
      </w:r>
      <w:r>
        <w:rPr>
          <w:rFonts w:hint="eastAsia" w:ascii="宋体" w:hAnsi="宋体" w:cs="宋体"/>
          <w:kern w:val="0"/>
          <w:sz w:val="24"/>
          <w:szCs w:val="24"/>
          <w:u w:val="single"/>
        </w:rPr>
        <w:t>如下：</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lang w:eastAsia="zh-CN"/>
        </w:rPr>
        <w:t>）</w:t>
      </w:r>
      <w:r>
        <w:rPr>
          <w:rFonts w:hint="eastAsia" w:ascii="宋体" w:hAnsi="宋体" w:cs="宋体"/>
          <w:kern w:val="0"/>
          <w:sz w:val="24"/>
          <w:szCs w:val="24"/>
          <w:u w:val="single"/>
        </w:rPr>
        <w:t>原始资料：道路、隧道基本信息，各类设备详细信息表、各类设备品牌协议/接口，厂家以及联系方式等业务或厂家原始信息记录。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lang w:eastAsia="zh-CN"/>
        </w:rPr>
        <w:t>）</w:t>
      </w:r>
      <w:r>
        <w:rPr>
          <w:rFonts w:hint="eastAsia" w:ascii="宋体" w:hAnsi="宋体" w:cs="宋体"/>
          <w:kern w:val="0"/>
          <w:sz w:val="24"/>
          <w:szCs w:val="24"/>
          <w:u w:val="single"/>
        </w:rPr>
        <w:t>过程资料：</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①</w:t>
      </w:r>
      <w:r>
        <w:rPr>
          <w:rFonts w:hint="eastAsia" w:ascii="宋体" w:hAnsi="宋体" w:cs="宋体"/>
          <w:kern w:val="0"/>
          <w:sz w:val="24"/>
          <w:szCs w:val="24"/>
          <w:u w:val="single"/>
        </w:rPr>
        <w:t>系统导入点表：该表为对四川路桥建设集团股份有限公司（成德绵、川南公司）、厂家提供的原始信息表进行处理后导入系统的表。</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②</w:t>
      </w:r>
      <w:r>
        <w:rPr>
          <w:rFonts w:hint="eastAsia" w:ascii="宋体" w:hAnsi="宋体" w:cs="宋体"/>
          <w:kern w:val="0"/>
          <w:sz w:val="24"/>
          <w:szCs w:val="24"/>
          <w:u w:val="single"/>
        </w:rPr>
        <w:t>设备调试表：该表需详细记录所有设备验证结果以及无法控制、监测的原因，需详细到每一个设备。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③</w:t>
      </w:r>
      <w:r>
        <w:rPr>
          <w:rFonts w:hint="eastAsia" w:ascii="宋体" w:hAnsi="宋体" w:cs="宋体"/>
          <w:kern w:val="0"/>
          <w:sz w:val="24"/>
          <w:szCs w:val="24"/>
          <w:u w:val="single"/>
        </w:rPr>
        <w:t>调试日志：实施现场调试定期记录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④</w:t>
      </w:r>
      <w:r>
        <w:rPr>
          <w:rFonts w:hint="eastAsia" w:ascii="宋体" w:hAnsi="宋体" w:cs="宋体"/>
          <w:kern w:val="0"/>
          <w:sz w:val="24"/>
          <w:szCs w:val="24"/>
          <w:u w:val="single"/>
        </w:rPr>
        <w:t>问题记录表：针对调试中的问题的记录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⑤</w:t>
      </w:r>
      <w:r>
        <w:rPr>
          <w:rFonts w:hint="eastAsia" w:ascii="宋体" w:hAnsi="宋体" w:cs="宋体"/>
          <w:kern w:val="0"/>
          <w:sz w:val="24"/>
          <w:szCs w:val="24"/>
          <w:u w:val="single"/>
        </w:rPr>
        <w:t>实施现场水印照片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⑥</w:t>
      </w:r>
      <w:r>
        <w:rPr>
          <w:rFonts w:hint="eastAsia" w:ascii="宋体" w:hAnsi="宋体" w:cs="宋体"/>
          <w:kern w:val="0"/>
          <w:sz w:val="24"/>
          <w:szCs w:val="24"/>
          <w:u w:val="single"/>
        </w:rPr>
        <w:t>系统中预案配置。</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客户培训：培训签到表、用户反馈表。</w:t>
      </w:r>
    </w:p>
    <w:p>
      <w:pPr>
        <w:ind w:firstLine="420"/>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实施报告：主要包含整体调试结果，完成内容，需由四川路桥建设集团股份有限公司（成德绵、川南公司）签字确认。</w:t>
      </w:r>
    </w:p>
    <w:p>
      <w:pPr>
        <w:ind w:left="0" w:leftChars="0" w:firstLine="0" w:firstLineChars="0"/>
        <w:jc w:val="center"/>
        <w:outlineLvl w:val="9"/>
        <w:rPr>
          <w:rFonts w:hint="eastAsia" w:ascii="宋体" w:hAnsi="宋体" w:cs="宋体"/>
          <w:b/>
          <w:bCs/>
          <w:sz w:val="32"/>
          <w:szCs w:val="32"/>
          <w:u w:val="single"/>
        </w:rPr>
      </w:pPr>
      <w:r>
        <w:rPr>
          <w:rFonts w:hint="eastAsia" w:ascii="宋体" w:hAnsi="宋体" w:cs="宋体"/>
          <w:b/>
          <w:bCs/>
          <w:sz w:val="32"/>
          <w:szCs w:val="32"/>
          <w:u w:val="single"/>
        </w:rPr>
        <w:br w:type="page"/>
      </w:r>
    </w:p>
    <w:p>
      <w:pPr>
        <w:pStyle w:val="13"/>
        <w:ind w:left="0" w:leftChars="0" w:firstLine="0" w:firstLineChars="0"/>
        <w:jc w:val="center"/>
        <w:outlineLvl w:val="1"/>
        <w:rPr>
          <w:rFonts w:ascii="宋体" w:hAnsi="宋体" w:cs="宋体"/>
          <w:b/>
          <w:bCs/>
          <w:sz w:val="32"/>
          <w:szCs w:val="32"/>
          <w:u w:val="single"/>
        </w:rPr>
      </w:pPr>
      <w:r>
        <w:rPr>
          <w:rFonts w:hint="eastAsia" w:ascii="宋体" w:hAnsi="宋体" w:cs="宋体"/>
          <w:b/>
          <w:bCs/>
          <w:kern w:val="0"/>
          <w:sz w:val="32"/>
          <w:szCs w:val="32"/>
          <w:u w:val="none"/>
          <w:lang w:eastAsia="zh-CN"/>
        </w:rPr>
        <w:t>蜀道集团高速公路运营监控平台（一期）设备接入及现场培训</w:t>
      </w:r>
      <w:r>
        <w:rPr>
          <w:rFonts w:hint="eastAsia" w:ascii="宋体" w:hAnsi="宋体" w:cs="宋体"/>
          <w:b/>
          <w:bCs/>
          <w:sz w:val="32"/>
          <w:szCs w:val="32"/>
          <w:u w:val="none"/>
          <w:lang w:val="en-US" w:eastAsia="zh-CN"/>
        </w:rPr>
        <w:t>YYJK05</w:t>
      </w:r>
      <w:r>
        <w:rPr>
          <w:rFonts w:hint="eastAsia" w:ascii="宋体" w:hAnsi="宋体" w:cs="宋体"/>
          <w:b/>
          <w:bCs/>
          <w:sz w:val="32"/>
          <w:szCs w:val="32"/>
          <w:u w:val="none"/>
        </w:rPr>
        <w:t>标段</w:t>
      </w:r>
    </w:p>
    <w:p>
      <w:pPr>
        <w:pStyle w:val="3"/>
        <w:numPr>
          <w:ilvl w:val="0"/>
          <w:numId w:val="0"/>
        </w:numPr>
        <w:spacing w:before="0" w:after="0"/>
        <w:rPr>
          <w:rFonts w:ascii="宋体" w:hAnsi="宋体" w:cs="宋体"/>
          <w:szCs w:val="28"/>
        </w:rPr>
      </w:pPr>
      <w:r>
        <w:rPr>
          <w:rFonts w:hint="eastAsia" w:ascii="宋体" w:hAnsi="宋体" w:cs="宋体"/>
          <w:szCs w:val="28"/>
        </w:rPr>
        <w:t>1．</w:t>
      </w:r>
      <w:r>
        <w:rPr>
          <w:rFonts w:hint="eastAsia" w:ascii="宋体" w:hAnsi="宋体" w:cs="宋体"/>
          <w:szCs w:val="28"/>
          <w:lang w:eastAsia="zh-CN"/>
        </w:rPr>
        <w:t>比选</w:t>
      </w:r>
      <w:r>
        <w:rPr>
          <w:rFonts w:hint="eastAsia" w:ascii="宋体" w:hAnsi="宋体" w:cs="宋体"/>
          <w:szCs w:val="28"/>
        </w:rPr>
        <w:t>采购内容一览表</w:t>
      </w:r>
    </w:p>
    <w:tbl>
      <w:tblPr>
        <w:tblStyle w:val="14"/>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468"/>
        <w:gridCol w:w="254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序号</w:t>
            </w:r>
          </w:p>
        </w:tc>
        <w:tc>
          <w:tcPr>
            <w:tcW w:w="2282"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项目名称</w:t>
            </w:r>
          </w:p>
        </w:tc>
        <w:tc>
          <w:tcPr>
            <w:tcW w:w="897"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数量</w:t>
            </w:r>
          </w:p>
        </w:tc>
        <w:tc>
          <w:tcPr>
            <w:tcW w:w="1085" w:type="pct"/>
            <w:vAlign w:val="center"/>
          </w:tcPr>
          <w:p>
            <w:pPr>
              <w:spacing w:line="240" w:lineRule="auto"/>
              <w:ind w:firstLine="0" w:firstLineChars="0"/>
              <w:jc w:val="center"/>
              <w:rPr>
                <w:rFonts w:ascii="宋体" w:hAnsi="宋体" w:cs="宋体"/>
                <w:b/>
                <w:kern w:val="0"/>
                <w:sz w:val="22"/>
              </w:rPr>
            </w:pPr>
            <w:r>
              <w:rPr>
                <w:rFonts w:hint="eastAsia" w:ascii="宋体" w:hAnsi="宋体" w:cs="宋体"/>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w:t>
            </w:r>
          </w:p>
        </w:tc>
        <w:tc>
          <w:tcPr>
            <w:tcW w:w="2282"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详见已标价定价清单</w:t>
            </w:r>
          </w:p>
        </w:tc>
        <w:tc>
          <w:tcPr>
            <w:tcW w:w="897" w:type="pct"/>
            <w:vAlign w:val="center"/>
          </w:tcPr>
          <w:p>
            <w:pPr>
              <w:spacing w:line="240" w:lineRule="auto"/>
              <w:ind w:firstLine="0" w:firstLineChars="0"/>
              <w:jc w:val="center"/>
              <w:rPr>
                <w:rFonts w:ascii="宋体" w:hAnsi="宋体" w:cs="宋体"/>
                <w:kern w:val="0"/>
                <w:sz w:val="22"/>
              </w:rPr>
            </w:pPr>
            <w:r>
              <w:rPr>
                <w:rFonts w:hint="eastAsia" w:ascii="宋体" w:hAnsi="宋体" w:cs="宋体"/>
                <w:kern w:val="0"/>
                <w:sz w:val="22"/>
              </w:rPr>
              <w:t>1项</w:t>
            </w:r>
          </w:p>
        </w:tc>
        <w:tc>
          <w:tcPr>
            <w:tcW w:w="1085" w:type="pct"/>
            <w:vAlign w:val="center"/>
          </w:tcPr>
          <w:p>
            <w:pPr>
              <w:spacing w:line="240" w:lineRule="auto"/>
              <w:ind w:firstLine="0" w:firstLineChars="0"/>
              <w:rPr>
                <w:rFonts w:ascii="宋体" w:hAnsi="宋体" w:cs="宋体"/>
                <w:kern w:val="0"/>
                <w:sz w:val="22"/>
              </w:rPr>
            </w:pPr>
          </w:p>
        </w:tc>
      </w:tr>
    </w:tbl>
    <w:p>
      <w:pPr>
        <w:pStyle w:val="3"/>
        <w:numPr>
          <w:ilvl w:val="0"/>
          <w:numId w:val="0"/>
        </w:numPr>
        <w:spacing w:before="240" w:beforeLines="100" w:after="0"/>
        <w:rPr>
          <w:rFonts w:ascii="宋体" w:hAnsi="宋体" w:cs="宋体"/>
          <w:szCs w:val="28"/>
        </w:rPr>
      </w:pPr>
      <w:r>
        <w:rPr>
          <w:rFonts w:hint="eastAsia" w:ascii="宋体" w:hAnsi="宋体" w:cs="宋体"/>
          <w:szCs w:val="28"/>
        </w:rPr>
        <w:t>2.</w:t>
      </w:r>
      <w:r>
        <w:rPr>
          <w:rFonts w:hint="eastAsia" w:ascii="宋体" w:hAnsi="宋体" w:cs="宋体"/>
          <w:szCs w:val="28"/>
          <w:lang w:eastAsia="zh-CN"/>
        </w:rPr>
        <w:t>比选</w:t>
      </w:r>
      <w:r>
        <w:rPr>
          <w:rFonts w:hint="eastAsia" w:ascii="宋体" w:hAnsi="宋体" w:cs="宋体"/>
          <w:szCs w:val="28"/>
        </w:rPr>
        <w:t>技术要求</w:t>
      </w:r>
    </w:p>
    <w:p>
      <w:pPr>
        <w:autoSpaceDE w:val="0"/>
        <w:autoSpaceDN w:val="0"/>
        <w:ind w:firstLine="480"/>
      </w:pPr>
      <w:r>
        <w:rPr>
          <w:rFonts w:hint="eastAsia" w:ascii="宋体" w:hAnsi="宋体" w:cs="宋体"/>
          <w:kern w:val="0"/>
          <w:sz w:val="24"/>
          <w:szCs w:val="24"/>
          <w:u w:val="single"/>
          <w:lang w:eastAsia="zh-CN"/>
        </w:rPr>
        <w:t>蜀道集团高速公路运营监控平台（一期）设备接入及现场培训</w:t>
      </w:r>
      <w:r>
        <w:rPr>
          <w:rFonts w:hint="eastAsia" w:ascii="宋体" w:hAnsi="宋体" w:cs="宋体"/>
          <w:kern w:val="0"/>
          <w:sz w:val="24"/>
          <w:szCs w:val="24"/>
          <w:u w:val="single"/>
          <w:lang w:val="en-US" w:eastAsia="zh-CN"/>
        </w:rPr>
        <w:t>YYJK05</w:t>
      </w:r>
      <w:r>
        <w:rPr>
          <w:rFonts w:hint="eastAsia" w:ascii="宋体" w:hAnsi="宋体" w:cs="宋体"/>
          <w:kern w:val="0"/>
          <w:sz w:val="24"/>
          <w:szCs w:val="24"/>
          <w:u w:val="none"/>
          <w:lang w:val="en-US" w:eastAsia="zh-CN"/>
        </w:rPr>
        <w:t>标段</w:t>
      </w:r>
      <w:r>
        <w:rPr>
          <w:rFonts w:hint="eastAsia" w:ascii="宋体" w:hAnsi="宋体" w:cs="宋体"/>
          <w:kern w:val="0"/>
          <w:sz w:val="24"/>
          <w:szCs w:val="24"/>
        </w:rPr>
        <w:t>具体服务内容如下：</w:t>
      </w:r>
    </w:p>
    <w:tbl>
      <w:tblPr>
        <w:tblStyle w:val="14"/>
        <w:tblW w:w="107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979"/>
        <w:gridCol w:w="1087"/>
        <w:gridCol w:w="1608"/>
        <w:gridCol w:w="3398"/>
        <w:gridCol w:w="955"/>
        <w:gridCol w:w="883"/>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泸渝泸永</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152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262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482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宜泸宜叙公司</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366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729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46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238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1"/>
                <w:szCs w:val="21"/>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实施服务（包含车辆使用）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bl>
    <w:p>
      <w:pPr>
        <w:ind w:firstLine="480"/>
        <w:rPr>
          <w:rFonts w:hint="eastAsia" w:ascii="宋体" w:hAnsi="宋体" w:cs="宋体"/>
          <w:kern w:val="0"/>
          <w:sz w:val="24"/>
          <w:szCs w:val="24"/>
          <w:u w:val="single"/>
        </w:rPr>
      </w:pPr>
      <w:r>
        <w:rPr>
          <w:rFonts w:hint="eastAsia" w:ascii="宋体" w:hAnsi="宋体" w:cs="宋体"/>
          <w:kern w:val="0"/>
          <w:sz w:val="24"/>
          <w:szCs w:val="24"/>
          <w:u w:val="single"/>
        </w:rPr>
        <w:t>蜀道集团高速公路运营监控平台（一期）设备接入及现场培训YYJK0</w:t>
      </w:r>
      <w:r>
        <w:rPr>
          <w:rFonts w:hint="eastAsia" w:ascii="宋体" w:hAnsi="宋体" w:cs="宋体"/>
          <w:kern w:val="0"/>
          <w:sz w:val="24"/>
          <w:szCs w:val="24"/>
          <w:u w:val="single"/>
          <w:lang w:val="en-US" w:eastAsia="zh-CN"/>
        </w:rPr>
        <w:t>5</w:t>
      </w:r>
      <w:r>
        <w:rPr>
          <w:rFonts w:hint="eastAsia" w:ascii="宋体" w:hAnsi="宋体" w:cs="宋体"/>
          <w:kern w:val="0"/>
          <w:sz w:val="24"/>
          <w:szCs w:val="24"/>
          <w:u w:val="single"/>
        </w:rPr>
        <w:t>标段具体服务</w:t>
      </w:r>
      <w:r>
        <w:rPr>
          <w:rFonts w:hint="eastAsia" w:ascii="宋体" w:hAnsi="宋体" w:cs="宋体"/>
          <w:kern w:val="0"/>
          <w:sz w:val="24"/>
          <w:szCs w:val="24"/>
          <w:u w:val="single"/>
          <w:lang w:val="en-US" w:eastAsia="zh-CN"/>
        </w:rPr>
        <w:t>要求</w:t>
      </w:r>
      <w:r>
        <w:rPr>
          <w:rFonts w:hint="eastAsia" w:ascii="宋体" w:hAnsi="宋体" w:cs="宋体"/>
          <w:kern w:val="0"/>
          <w:sz w:val="24"/>
          <w:szCs w:val="24"/>
          <w:u w:val="single"/>
        </w:rPr>
        <w:t>如下：</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lang w:eastAsia="zh-CN"/>
        </w:rPr>
        <w:t>）</w:t>
      </w:r>
      <w:r>
        <w:rPr>
          <w:rFonts w:hint="eastAsia" w:ascii="宋体" w:hAnsi="宋体" w:cs="宋体"/>
          <w:kern w:val="0"/>
          <w:sz w:val="24"/>
          <w:szCs w:val="24"/>
          <w:u w:val="single"/>
        </w:rPr>
        <w:t>原始资料：道路、隧道基本信息，各类设备详细信息表、各类设备品牌协议/接口，厂家以及联系方式等业务或厂家原始信息记录。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lang w:eastAsia="zh-CN"/>
        </w:rPr>
        <w:t>）</w:t>
      </w:r>
      <w:r>
        <w:rPr>
          <w:rFonts w:hint="eastAsia" w:ascii="宋体" w:hAnsi="宋体" w:cs="宋体"/>
          <w:kern w:val="0"/>
          <w:sz w:val="24"/>
          <w:szCs w:val="24"/>
          <w:u w:val="single"/>
        </w:rPr>
        <w:t>过程资料：</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①</w:t>
      </w:r>
      <w:r>
        <w:rPr>
          <w:rFonts w:hint="eastAsia" w:ascii="宋体" w:hAnsi="宋体" w:cs="宋体"/>
          <w:kern w:val="0"/>
          <w:sz w:val="24"/>
          <w:szCs w:val="24"/>
          <w:u w:val="single"/>
        </w:rPr>
        <w:t>系统导入点表：该表为对四川蜀道高速公路集团有限公司（泸渝泸永、宜泸宜叙公司）、厂家提供的原始信息表进行处理后导入系统的表。</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②</w:t>
      </w:r>
      <w:r>
        <w:rPr>
          <w:rFonts w:hint="eastAsia" w:ascii="宋体" w:hAnsi="宋体" w:cs="宋体"/>
          <w:kern w:val="0"/>
          <w:sz w:val="24"/>
          <w:szCs w:val="24"/>
          <w:u w:val="single"/>
        </w:rPr>
        <w:t>设备调试表：该表需详细记录所有设备验证结果以及无法控制、监测的原因，需详细到每一个设备。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③</w:t>
      </w:r>
      <w:r>
        <w:rPr>
          <w:rFonts w:hint="eastAsia" w:ascii="宋体" w:hAnsi="宋体" w:cs="宋体"/>
          <w:kern w:val="0"/>
          <w:sz w:val="24"/>
          <w:szCs w:val="24"/>
          <w:u w:val="single"/>
        </w:rPr>
        <w:t>调试日志：实施现场调试定期记录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④</w:t>
      </w:r>
      <w:r>
        <w:rPr>
          <w:rFonts w:hint="eastAsia" w:ascii="宋体" w:hAnsi="宋体" w:cs="宋体"/>
          <w:kern w:val="0"/>
          <w:sz w:val="24"/>
          <w:szCs w:val="24"/>
          <w:u w:val="single"/>
        </w:rPr>
        <w:t>问题记录表：针对调试中的问题的记录</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⑤</w:t>
      </w:r>
      <w:r>
        <w:rPr>
          <w:rFonts w:hint="eastAsia" w:ascii="宋体" w:hAnsi="宋体" w:cs="宋体"/>
          <w:kern w:val="0"/>
          <w:sz w:val="24"/>
          <w:szCs w:val="24"/>
          <w:u w:val="single"/>
        </w:rPr>
        <w:t>实施现场水印照片</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val="en-US" w:eastAsia="zh-CN"/>
        </w:rPr>
        <w:t>⑥</w:t>
      </w:r>
      <w:r>
        <w:rPr>
          <w:rFonts w:hint="eastAsia" w:ascii="宋体" w:hAnsi="宋体" w:cs="宋体"/>
          <w:kern w:val="0"/>
          <w:sz w:val="24"/>
          <w:szCs w:val="24"/>
          <w:u w:val="single"/>
        </w:rPr>
        <w:t>系统中预案配置。</w:t>
      </w:r>
    </w:p>
    <w:p>
      <w:pPr>
        <w:ind w:firstLine="480"/>
        <w:rPr>
          <w:rFonts w:hint="eastAsia" w:ascii="宋体" w:hAnsi="宋体" w:cs="宋体"/>
          <w:kern w:val="0"/>
          <w:sz w:val="24"/>
          <w:szCs w:val="24"/>
          <w:u w:val="single"/>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3</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客户培训：培训签到表、用户反馈表。</w:t>
      </w:r>
    </w:p>
    <w:p>
      <w:pPr>
        <w:ind w:firstLine="420" w:firstLineChars="0"/>
        <w:rPr>
          <w:rFonts w:ascii="宋体" w:hAnsi="宋体" w:cs="宋体"/>
          <w:kern w:val="0"/>
          <w:szCs w:val="24"/>
        </w:rPr>
      </w:pP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lang w:eastAsia="zh-CN"/>
        </w:rPr>
        <w:t>）</w:t>
      </w:r>
      <w:r>
        <w:rPr>
          <w:rFonts w:hint="eastAsia" w:ascii="宋体" w:hAnsi="宋体" w:cs="宋体"/>
          <w:kern w:val="0"/>
          <w:sz w:val="24"/>
          <w:szCs w:val="24"/>
          <w:u w:val="single"/>
        </w:rPr>
        <w:t>实施报告：主要包含整体调试结果，完成内容，需由四川蜀道高速公路集团有限公司（泸渝泸永、宜泸宜叙公司）签字确认。</w:t>
      </w:r>
    </w:p>
    <w:p>
      <w:pPr>
        <w:ind w:firstLine="0" w:firstLineChars="0"/>
      </w:pPr>
    </w:p>
    <w:p>
      <w:pPr>
        <w:ind w:firstLine="0" w:firstLineChars="0"/>
        <w:rPr>
          <w:rFonts w:ascii="宋体" w:hAnsi="宋体" w:cs="宋体"/>
          <w:kern w:val="0"/>
          <w:szCs w:val="24"/>
        </w:rPr>
        <w:sectPr>
          <w:pgSz w:w="16838" w:h="11906" w:orient="landscape"/>
          <w:pgMar w:top="1417" w:right="1200" w:bottom="1451" w:left="1238" w:header="851" w:footer="850" w:gutter="0"/>
          <w:pgBorders>
            <w:top w:val="none" w:sz="0" w:space="0"/>
            <w:left w:val="none" w:sz="0" w:space="0"/>
            <w:bottom w:val="none" w:sz="0" w:space="0"/>
            <w:right w:val="none" w:sz="0" w:space="0"/>
          </w:pgBorders>
          <w:cols w:space="0" w:num="1"/>
          <w:docGrid w:linePitch="326" w:charSpace="0"/>
        </w:sectPr>
      </w:pPr>
    </w:p>
    <w:p>
      <w:pPr>
        <w:pStyle w:val="7"/>
        <w:ind w:firstLine="420"/>
      </w:pPr>
    </w:p>
    <w:p>
      <w:pPr>
        <w:pStyle w:val="7"/>
        <w:ind w:firstLine="420"/>
      </w:pPr>
    </w:p>
    <w:p>
      <w:pPr>
        <w:pStyle w:val="7"/>
        <w:ind w:firstLine="420"/>
      </w:pPr>
    </w:p>
    <w:p>
      <w:pPr>
        <w:autoSpaceDE w:val="0"/>
        <w:autoSpaceDN w:val="0"/>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color w:val="000000"/>
          <w:sz w:val="60"/>
          <w:szCs w:val="60"/>
        </w:rPr>
      </w:pPr>
    </w:p>
    <w:p>
      <w:pPr>
        <w:spacing w:line="240" w:lineRule="auto"/>
        <w:ind w:firstLine="0" w:firstLineChars="0"/>
        <w:jc w:val="center"/>
        <w:rPr>
          <w:sz w:val="60"/>
          <w:szCs w:val="60"/>
        </w:rPr>
      </w:pPr>
    </w:p>
    <w:p>
      <w:pPr>
        <w:spacing w:line="240" w:lineRule="auto"/>
        <w:ind w:firstLine="0" w:firstLineChars="0"/>
        <w:jc w:val="center"/>
        <w:rPr>
          <w:rFonts w:ascii="宋体" w:hAnsi="宋体" w:cs="宋体"/>
          <w:color w:val="000000"/>
          <w:kern w:val="0"/>
          <w:sz w:val="60"/>
          <w:szCs w:val="60"/>
        </w:rPr>
      </w:pPr>
    </w:p>
    <w:p>
      <w:pPr>
        <w:pStyle w:val="7"/>
        <w:spacing w:line="240" w:lineRule="auto"/>
        <w:ind w:firstLine="0" w:firstLineChars="0"/>
        <w:jc w:val="center"/>
        <w:rPr>
          <w:sz w:val="60"/>
          <w:szCs w:val="60"/>
        </w:rPr>
      </w:pPr>
    </w:p>
    <w:p>
      <w:pPr>
        <w:autoSpaceDE w:val="0"/>
        <w:autoSpaceDN w:val="0"/>
        <w:spacing w:line="240" w:lineRule="auto"/>
        <w:ind w:firstLine="0" w:firstLineChars="0"/>
        <w:jc w:val="center"/>
        <w:outlineLvl w:val="0"/>
        <w:rPr>
          <w:rFonts w:ascii="宋体" w:hAnsi="宋体" w:cs="宋体"/>
          <w:b/>
          <w:bCs/>
          <w:color w:val="000000"/>
          <w:kern w:val="0"/>
          <w:sz w:val="60"/>
          <w:szCs w:val="60"/>
        </w:rPr>
      </w:pPr>
      <w:r>
        <w:rPr>
          <w:rFonts w:hint="eastAsia" w:ascii="宋体" w:hAnsi="宋体" w:cs="宋体"/>
          <w:b/>
          <w:bCs/>
          <w:color w:val="000000"/>
          <w:kern w:val="0"/>
          <w:sz w:val="60"/>
          <w:szCs w:val="60"/>
        </w:rPr>
        <w:t>第七章</w:t>
      </w:r>
      <w:r>
        <w:rPr>
          <w:rFonts w:hint="eastAsia" w:ascii="宋体" w:hAnsi="宋体" w:cs="宋体"/>
          <w:b/>
          <w:bCs/>
          <w:color w:val="000000"/>
          <w:kern w:val="0"/>
          <w:sz w:val="60"/>
          <w:szCs w:val="60"/>
        </w:rPr>
        <w:tab/>
      </w:r>
      <w:r>
        <w:rPr>
          <w:rFonts w:hint="eastAsia" w:ascii="宋体" w:hAnsi="宋体" w:cs="宋体"/>
          <w:b/>
          <w:bCs/>
          <w:color w:val="000000"/>
          <w:kern w:val="0"/>
          <w:sz w:val="60"/>
          <w:szCs w:val="60"/>
          <w:lang w:eastAsia="zh-CN"/>
        </w:rPr>
        <w:t>比选</w:t>
      </w:r>
      <w:r>
        <w:rPr>
          <w:rFonts w:hint="eastAsia" w:ascii="宋体" w:hAnsi="宋体" w:cs="宋体"/>
          <w:b/>
          <w:bCs/>
          <w:color w:val="000000"/>
          <w:kern w:val="0"/>
          <w:sz w:val="60"/>
          <w:szCs w:val="60"/>
          <w:lang w:val="en-US" w:eastAsia="zh-CN"/>
        </w:rPr>
        <w:t>申请</w:t>
      </w:r>
      <w:r>
        <w:rPr>
          <w:rFonts w:hint="eastAsia" w:ascii="宋体" w:hAnsi="宋体" w:cs="宋体"/>
          <w:b/>
          <w:bCs/>
          <w:color w:val="000000"/>
          <w:kern w:val="0"/>
          <w:sz w:val="60"/>
          <w:szCs w:val="60"/>
        </w:rPr>
        <w:t>文件格式</w:t>
      </w:r>
    </w:p>
    <w:p>
      <w:pPr>
        <w:spacing w:line="240" w:lineRule="auto"/>
        <w:ind w:firstLine="0" w:firstLineChars="0"/>
        <w:jc w:val="center"/>
        <w:rPr>
          <w:rFonts w:ascii="宋体" w:hAnsi="宋体" w:cs="宋体"/>
          <w:color w:val="000000"/>
          <w:kern w:val="0"/>
          <w:sz w:val="60"/>
          <w:szCs w:val="60"/>
        </w:rPr>
      </w:pPr>
      <w:r>
        <w:rPr>
          <w:rFonts w:hint="eastAsia" w:ascii="宋体" w:hAnsi="宋体" w:cs="宋体"/>
          <w:color w:val="000000"/>
          <w:kern w:val="0"/>
          <w:sz w:val="60"/>
          <w:szCs w:val="60"/>
        </w:rPr>
        <w:br w:type="page"/>
      </w:r>
    </w:p>
    <w:p>
      <w:pPr>
        <w:widowControl/>
        <w:autoSpaceDE w:val="0"/>
        <w:autoSpaceDN w:val="0"/>
        <w:spacing w:line="240" w:lineRule="auto"/>
        <w:ind w:firstLine="0" w:firstLineChars="0"/>
        <w:jc w:val="center"/>
        <w:outlineLvl w:val="0"/>
        <w:rPr>
          <w:rFonts w:ascii="宋体" w:hAnsi="宋体" w:cs="宋体"/>
          <w:color w:val="000000"/>
          <w:kern w:val="0"/>
          <w:sz w:val="36"/>
          <w:szCs w:val="36"/>
        </w:rPr>
      </w:pPr>
      <w:r>
        <w:rPr>
          <w:rFonts w:hint="eastAsia" w:ascii="宋体" w:hAnsi="宋体" w:cs="宋体"/>
          <w:color w:val="000000"/>
          <w:kern w:val="0"/>
          <w:sz w:val="36"/>
          <w:szCs w:val="36"/>
          <w:u w:val="single"/>
        </w:rPr>
        <w:t xml:space="preserve">             </w:t>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比选</w:t>
      </w:r>
      <w:r>
        <w:rPr>
          <w:rFonts w:hint="eastAsia" w:ascii="宋体" w:hAnsi="宋体" w:cs="宋体"/>
          <w:color w:val="000000"/>
          <w:kern w:val="0"/>
          <w:sz w:val="36"/>
          <w:szCs w:val="36"/>
        </w:rPr>
        <w:t>项目名称）第</w:t>
      </w:r>
      <w:r>
        <w:rPr>
          <w:rFonts w:hint="eastAsia" w:ascii="宋体" w:hAnsi="宋体" w:cs="宋体"/>
          <w:color w:val="000000"/>
          <w:kern w:val="0"/>
          <w:sz w:val="36"/>
          <w:szCs w:val="36"/>
          <w:u w:val="single"/>
        </w:rPr>
        <w:t xml:space="preserve">      </w:t>
      </w:r>
      <w:r>
        <w:rPr>
          <w:rFonts w:hint="eastAsia" w:ascii="宋体" w:hAnsi="宋体" w:cs="宋体"/>
          <w:color w:val="000000"/>
          <w:kern w:val="0"/>
          <w:sz w:val="36"/>
          <w:szCs w:val="36"/>
        </w:rPr>
        <w:t>标段</w:t>
      </w:r>
    </w:p>
    <w:p>
      <w:pPr>
        <w:pStyle w:val="7"/>
        <w:spacing w:line="240" w:lineRule="auto"/>
        <w:ind w:firstLine="0" w:firstLineChars="0"/>
        <w:jc w:val="center"/>
        <w:rPr>
          <w:color w:val="000000"/>
          <w:sz w:val="36"/>
          <w:szCs w:val="36"/>
        </w:rPr>
      </w:pPr>
    </w:p>
    <w:p>
      <w:pPr>
        <w:spacing w:line="240" w:lineRule="auto"/>
        <w:ind w:firstLine="0" w:firstLineChars="0"/>
        <w:jc w:val="center"/>
        <w:rPr>
          <w:rFonts w:ascii="宋体" w:hAnsi="宋体" w:cs="宋体"/>
          <w:color w:val="000000"/>
          <w:kern w:val="0"/>
          <w:sz w:val="36"/>
          <w:szCs w:val="36"/>
        </w:rPr>
      </w:pPr>
    </w:p>
    <w:p>
      <w:pPr>
        <w:pStyle w:val="7"/>
        <w:spacing w:line="240" w:lineRule="auto"/>
        <w:ind w:firstLine="0" w:firstLineChars="0"/>
        <w:jc w:val="center"/>
        <w:rPr>
          <w:color w:val="000000"/>
          <w:sz w:val="36"/>
          <w:szCs w:val="36"/>
        </w:rPr>
      </w:pPr>
    </w:p>
    <w:p>
      <w:pPr>
        <w:spacing w:line="240" w:lineRule="auto"/>
        <w:ind w:firstLine="0" w:firstLineChars="0"/>
        <w:jc w:val="center"/>
        <w:rPr>
          <w:sz w:val="36"/>
          <w:szCs w:val="36"/>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9"/>
        <w:rPr>
          <w:rFonts w:ascii="宋体" w:hAnsi="宋体" w:cs="宋体"/>
          <w:color w:val="000000"/>
          <w:kern w:val="0"/>
          <w:sz w:val="36"/>
          <w:szCs w:val="36"/>
          <w:u w:val="single"/>
        </w:rPr>
      </w:pPr>
    </w:p>
    <w:p>
      <w:pPr>
        <w:widowControl/>
        <w:autoSpaceDE w:val="0"/>
        <w:autoSpaceDN w:val="0"/>
        <w:spacing w:line="240" w:lineRule="auto"/>
        <w:ind w:firstLine="0" w:firstLineChars="0"/>
        <w:jc w:val="center"/>
        <w:outlineLvl w:val="0"/>
        <w:rPr>
          <w:rFonts w:ascii="宋体" w:hAnsi="宋体" w:cs="宋体"/>
          <w:color w:val="000000"/>
          <w:kern w:val="0"/>
          <w:sz w:val="72"/>
        </w:rPr>
      </w:pPr>
      <w:r>
        <w:rPr>
          <w:rFonts w:hint="eastAsia" w:ascii="宋体" w:hAnsi="宋体" w:cs="宋体"/>
          <w:color w:val="000000"/>
          <w:kern w:val="0"/>
          <w:sz w:val="72"/>
          <w:lang w:val="en-US" w:eastAsia="zh-CN"/>
        </w:rPr>
        <w:t>比</w:t>
      </w:r>
      <w:r>
        <w:rPr>
          <w:rFonts w:hint="eastAsia" w:ascii="宋体" w:hAnsi="宋体" w:eastAsia="宋体" w:cs="宋体"/>
          <w:color w:val="000000"/>
          <w:kern w:val="0"/>
          <w:sz w:val="72"/>
          <w:lang w:val="en-US" w:eastAsia="zh-CN"/>
        </w:rPr>
        <w:t xml:space="preserve"> </w:t>
      </w:r>
      <w:r>
        <w:rPr>
          <w:rFonts w:hint="eastAsia" w:ascii="宋体" w:hAnsi="宋体" w:cs="宋体"/>
          <w:color w:val="000000"/>
          <w:kern w:val="0"/>
          <w:sz w:val="72"/>
          <w:lang w:val="en-US" w:eastAsia="zh-CN"/>
        </w:rPr>
        <w:t>选</w:t>
      </w:r>
      <w:r>
        <w:rPr>
          <w:rFonts w:hint="eastAsia" w:ascii="宋体" w:hAnsi="宋体" w:eastAsia="宋体" w:cs="宋体"/>
          <w:color w:val="000000"/>
          <w:kern w:val="0"/>
          <w:sz w:val="72"/>
          <w:lang w:val="en-US" w:eastAsia="zh-CN"/>
        </w:rPr>
        <w:t xml:space="preserve"> </w:t>
      </w:r>
      <w:r>
        <w:rPr>
          <w:rFonts w:hint="eastAsia" w:ascii="宋体" w:hAnsi="宋体" w:cs="宋体"/>
          <w:color w:val="000000"/>
          <w:kern w:val="0"/>
          <w:sz w:val="72"/>
          <w:lang w:val="en-US" w:eastAsia="zh-CN"/>
        </w:rPr>
        <w:t>申</w:t>
      </w:r>
      <w:r>
        <w:rPr>
          <w:rFonts w:hint="eastAsia" w:ascii="宋体" w:hAnsi="宋体" w:eastAsia="宋体" w:cs="宋体"/>
          <w:color w:val="000000"/>
          <w:kern w:val="0"/>
          <w:sz w:val="72"/>
          <w:lang w:val="en-US" w:eastAsia="zh-CN"/>
        </w:rPr>
        <w:t xml:space="preserve"> </w:t>
      </w:r>
      <w:r>
        <w:rPr>
          <w:rFonts w:hint="eastAsia" w:ascii="宋体" w:hAnsi="宋体" w:cs="宋体"/>
          <w:color w:val="000000"/>
          <w:kern w:val="0"/>
          <w:sz w:val="72"/>
          <w:lang w:val="en-US" w:eastAsia="zh-CN"/>
        </w:rPr>
        <w:t>请</w:t>
      </w:r>
      <w:r>
        <w:rPr>
          <w:rFonts w:hint="eastAsia" w:ascii="宋体" w:hAnsi="宋体" w:cs="宋体"/>
          <w:color w:val="000000"/>
          <w:kern w:val="0"/>
          <w:sz w:val="72"/>
        </w:rPr>
        <w:t xml:space="preserve"> 文 件</w:t>
      </w: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pStyle w:val="7"/>
        <w:spacing w:line="240" w:lineRule="auto"/>
        <w:ind w:firstLine="0" w:firstLineChars="0"/>
        <w:jc w:val="center"/>
        <w:rPr>
          <w:sz w:val="28"/>
          <w:szCs w:val="28"/>
        </w:rPr>
      </w:pPr>
    </w:p>
    <w:p>
      <w:pPr>
        <w:spacing w:line="240" w:lineRule="auto"/>
        <w:ind w:firstLine="0" w:firstLineChars="0"/>
        <w:jc w:val="center"/>
        <w:rPr>
          <w:rFonts w:ascii="宋体" w:hAnsi="宋体" w:cs="宋体"/>
          <w:kern w:val="0"/>
          <w:sz w:val="28"/>
          <w:szCs w:val="28"/>
        </w:rPr>
      </w:pPr>
    </w:p>
    <w:p>
      <w:pPr>
        <w:pStyle w:val="7"/>
        <w:spacing w:line="240" w:lineRule="auto"/>
        <w:ind w:firstLine="0" w:firstLineChars="0"/>
        <w:jc w:val="center"/>
        <w:rPr>
          <w:sz w:val="28"/>
          <w:szCs w:val="28"/>
        </w:rPr>
      </w:pPr>
    </w:p>
    <w:p>
      <w:pPr>
        <w:spacing w:line="240" w:lineRule="auto"/>
        <w:ind w:firstLine="0" w:firstLineChars="0"/>
        <w:jc w:val="center"/>
        <w:rPr>
          <w:rFonts w:ascii="宋体" w:hAnsi="宋体" w:cs="宋体"/>
          <w:kern w:val="0"/>
          <w:sz w:val="28"/>
          <w:szCs w:val="28"/>
        </w:rPr>
      </w:pPr>
    </w:p>
    <w:p>
      <w:pPr>
        <w:pStyle w:val="7"/>
        <w:spacing w:line="240" w:lineRule="auto"/>
        <w:ind w:firstLine="0" w:firstLineChars="0"/>
        <w:jc w:val="center"/>
        <w:rPr>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spacing w:line="240" w:lineRule="auto"/>
        <w:ind w:firstLine="0" w:firstLineChars="0"/>
        <w:jc w:val="center"/>
        <w:rPr>
          <w:rFonts w:ascii="宋体" w:hAnsi="宋体" w:cs="宋体"/>
          <w:kern w:val="0"/>
          <w:sz w:val="28"/>
          <w:szCs w:val="28"/>
        </w:rPr>
      </w:pPr>
    </w:p>
    <w:p>
      <w:pPr>
        <w:widowControl/>
        <w:autoSpaceDE w:val="0"/>
        <w:autoSpaceDN w:val="0"/>
        <w:spacing w:line="240" w:lineRule="auto"/>
        <w:ind w:firstLine="0" w:firstLineChars="0"/>
        <w:jc w:val="center"/>
        <w:outlineLvl w:val="1"/>
        <w:rPr>
          <w:rFonts w:ascii="宋体" w:hAnsi="宋体" w:cs="宋体"/>
          <w:color w:val="000000"/>
          <w:kern w:val="0"/>
          <w:sz w:val="28"/>
          <w:szCs w:val="28"/>
        </w:rPr>
      </w:pPr>
      <w:r>
        <w:rPr>
          <w:rFonts w:hint="eastAsia" w:ascii="宋体" w:hAnsi="宋体" w:cs="宋体"/>
          <w:color w:val="000000"/>
          <w:kern w:val="0"/>
          <w:sz w:val="28"/>
          <w:szCs w:val="28"/>
          <w:lang w:eastAsia="zh-CN"/>
        </w:rPr>
        <w:t>比选申请人</w:t>
      </w:r>
      <w:r>
        <w:rPr>
          <w:rFonts w:hint="eastAsia" w:ascii="宋体" w:hAnsi="宋体" w:cs="宋体"/>
          <w:color w:val="000000"/>
          <w:kern w:val="0"/>
          <w:sz w:val="28"/>
          <w:szCs w:val="28"/>
        </w:rPr>
        <w:t>（全称）：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r>
        <w:rPr>
          <w:rFonts w:hint="eastAsia" w:ascii="宋体" w:hAnsi="宋体" w:cs="宋体"/>
          <w:color w:val="000000"/>
          <w:kern w:val="0"/>
          <w:sz w:val="28"/>
          <w:szCs w:val="28"/>
          <w:lang w:eastAsia="zh-CN"/>
        </w:rPr>
        <w:t>盖单位章</w:t>
      </w:r>
      <w:r>
        <w:rPr>
          <w:rFonts w:hint="eastAsia" w:ascii="宋体" w:hAnsi="宋体" w:cs="宋体"/>
          <w:color w:val="000000"/>
          <w:kern w:val="0"/>
          <w:sz w:val="28"/>
          <w:szCs w:val="28"/>
        </w:rPr>
        <w:t>）</w:t>
      </w:r>
    </w:p>
    <w:p>
      <w:pPr>
        <w:spacing w:line="240" w:lineRule="auto"/>
        <w:ind w:firstLine="0" w:firstLineChars="0"/>
        <w:jc w:val="center"/>
        <w:rPr>
          <w:rFonts w:ascii="宋体" w:hAnsi="宋体" w:cs="宋体"/>
          <w:kern w:val="0"/>
          <w:sz w:val="28"/>
          <w:szCs w:val="28"/>
          <w:u w:val="single"/>
        </w:rPr>
      </w:pPr>
    </w:p>
    <w:p>
      <w:pPr>
        <w:widowControl/>
        <w:autoSpaceDE w:val="0"/>
        <w:autoSpaceDN w:val="0"/>
        <w:spacing w:line="240" w:lineRule="auto"/>
        <w:ind w:firstLine="0" w:firstLineChars="0"/>
        <w:jc w:val="center"/>
        <w:outlineLvl w:val="1"/>
        <w:rPr>
          <w:rFonts w:ascii="宋体" w:hAnsi="宋体" w:cs="宋体"/>
          <w:kern w:val="0"/>
          <w:sz w:val="28"/>
          <w:szCs w:val="28"/>
        </w:rPr>
      </w:pPr>
      <w:r>
        <w:rPr>
          <w:rFonts w:hint="eastAsia" w:ascii="宋体" w:hAnsi="宋体" w:cs="宋体"/>
          <w:color w:val="000000"/>
          <w:kern w:val="0"/>
          <w:sz w:val="28"/>
          <w:szCs w:val="28"/>
        </w:rPr>
        <w:t xml:space="preserve">  年  月  日</w:t>
      </w:r>
    </w:p>
    <w:p>
      <w:pPr>
        <w:ind w:firstLine="420"/>
        <w:rPr>
          <w:rFonts w:ascii="宋体" w:hAnsi="宋体" w:cs="宋体"/>
          <w:kern w:val="0"/>
        </w:rPr>
      </w:pPr>
      <w:r>
        <w:rPr>
          <w:rFonts w:hint="eastAsia" w:ascii="宋体" w:hAnsi="宋体" w:cs="宋体"/>
          <w:kern w:val="0"/>
        </w:rPr>
        <w:br w:type="page"/>
      </w:r>
    </w:p>
    <w:p>
      <w:pPr>
        <w:widowControl/>
        <w:autoSpaceDE w:val="0"/>
        <w:autoSpaceDN w:val="0"/>
        <w:ind w:firstLine="0" w:firstLineChars="0"/>
        <w:jc w:val="center"/>
        <w:outlineLvl w:val="1"/>
        <w:rPr>
          <w:rFonts w:ascii="宋体" w:hAnsi="宋体" w:cs="宋体"/>
          <w:kern w:val="0"/>
          <w:sz w:val="36"/>
          <w:szCs w:val="36"/>
        </w:rPr>
      </w:pPr>
      <w:r>
        <w:rPr>
          <w:rFonts w:hint="eastAsia" w:ascii="宋体" w:hAnsi="宋体" w:cs="宋体"/>
          <w:b/>
          <w:bCs/>
          <w:color w:val="000000"/>
          <w:kern w:val="0"/>
          <w:sz w:val="36"/>
          <w:szCs w:val="36"/>
        </w:rPr>
        <w:t>目</w:t>
      </w:r>
      <w:r>
        <w:rPr>
          <w:rFonts w:hint="eastAsia" w:ascii="宋体" w:hAnsi="宋体" w:cs="宋体"/>
          <w:b/>
          <w:bCs/>
          <w:color w:val="000000"/>
          <w:kern w:val="0"/>
          <w:sz w:val="36"/>
          <w:szCs w:val="36"/>
        </w:rPr>
        <w:tab/>
      </w:r>
      <w:r>
        <w:rPr>
          <w:rFonts w:hint="eastAsia" w:ascii="宋体" w:hAnsi="宋体" w:cs="宋体"/>
          <w:b/>
          <w:bCs/>
          <w:color w:val="000000"/>
          <w:kern w:val="0"/>
          <w:sz w:val="36"/>
          <w:szCs w:val="36"/>
        </w:rPr>
        <w:t xml:space="preserve"> 录</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color w:val="000000"/>
          <w:kern w:val="0"/>
          <w:sz w:val="24"/>
          <w:lang w:eastAsia="zh-CN"/>
        </w:rPr>
        <w:t>比选</w:t>
      </w:r>
      <w:r>
        <w:rPr>
          <w:rFonts w:hint="eastAsia" w:ascii="宋体" w:hAnsi="宋体" w:cs="宋体"/>
          <w:color w:val="000000"/>
          <w:kern w:val="0"/>
          <w:sz w:val="24"/>
          <w:lang w:val="en-US" w:eastAsia="zh-CN"/>
        </w:rPr>
        <w:t>申请</w:t>
      </w:r>
      <w:r>
        <w:rPr>
          <w:rFonts w:hint="eastAsia" w:ascii="宋体" w:hAnsi="宋体" w:cs="宋体"/>
          <w:color w:val="000000"/>
          <w:kern w:val="0"/>
          <w:sz w:val="24"/>
        </w:rPr>
        <w:t>函</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二、授权委托书或法定代表人身份证明</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三、</w:t>
      </w:r>
      <w:r>
        <w:rPr>
          <w:rFonts w:hint="eastAsia" w:ascii="宋体" w:hAnsi="宋体" w:cs="宋体"/>
          <w:color w:val="000000"/>
          <w:kern w:val="0"/>
          <w:sz w:val="24"/>
          <w:lang w:eastAsia="zh-CN"/>
        </w:rPr>
        <w:t>比选</w:t>
      </w:r>
      <w:r>
        <w:rPr>
          <w:rFonts w:hint="eastAsia" w:ascii="宋体" w:hAnsi="宋体" w:cs="宋体"/>
          <w:color w:val="000000"/>
          <w:kern w:val="0"/>
          <w:sz w:val="24"/>
          <w:lang w:val="en-US" w:eastAsia="zh-CN"/>
        </w:rPr>
        <w:t>申请</w:t>
      </w:r>
      <w:r>
        <w:rPr>
          <w:rFonts w:hint="eastAsia" w:ascii="宋体" w:hAnsi="宋体" w:cs="宋体"/>
          <w:color w:val="000000"/>
          <w:kern w:val="0"/>
          <w:sz w:val="24"/>
        </w:rPr>
        <w:t>保证金</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四、项目建设方案</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五、资格审查证明材料</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六、</w:t>
      </w:r>
      <w:r>
        <w:rPr>
          <w:rFonts w:hint="eastAsia" w:ascii="宋体" w:hAnsi="宋体" w:cs="宋体"/>
          <w:color w:val="000000"/>
          <w:kern w:val="0"/>
          <w:sz w:val="24"/>
          <w:lang w:eastAsia="zh-CN"/>
        </w:rPr>
        <w:t>比选申请人</w:t>
      </w:r>
      <w:r>
        <w:rPr>
          <w:rFonts w:hint="eastAsia" w:ascii="宋体" w:hAnsi="宋体" w:cs="宋体"/>
          <w:color w:val="000000"/>
          <w:kern w:val="0"/>
          <w:sz w:val="24"/>
        </w:rPr>
        <w:t>认为应附的其他资料</w:t>
      </w:r>
    </w:p>
    <w:p>
      <w:pPr>
        <w:widowControl/>
        <w:autoSpaceDE w:val="0"/>
        <w:autoSpaceDN w:val="0"/>
        <w:ind w:firstLine="480"/>
        <w:outlineLvl w:val="1"/>
        <w:rPr>
          <w:rFonts w:ascii="宋体" w:hAnsi="宋体" w:cs="宋体"/>
          <w:color w:val="000000"/>
          <w:kern w:val="0"/>
          <w:sz w:val="24"/>
        </w:rPr>
      </w:pPr>
      <w:r>
        <w:rPr>
          <w:rFonts w:hint="eastAsia" w:ascii="宋体" w:hAnsi="宋体" w:cs="宋体"/>
          <w:color w:val="000000"/>
          <w:kern w:val="0"/>
          <w:sz w:val="24"/>
        </w:rPr>
        <w:t>七、已标价</w:t>
      </w:r>
      <w:r>
        <w:rPr>
          <w:rFonts w:hint="eastAsia" w:ascii="宋体" w:hAnsi="宋体" w:cs="宋体"/>
          <w:color w:val="000000"/>
          <w:kern w:val="0"/>
          <w:sz w:val="24"/>
          <w:lang w:val="en-US" w:eastAsia="zh-CN"/>
        </w:rPr>
        <w:t>定价</w:t>
      </w:r>
      <w:r>
        <w:rPr>
          <w:rFonts w:hint="eastAsia" w:ascii="宋体" w:hAnsi="宋体" w:cs="宋体"/>
          <w:color w:val="000000"/>
          <w:kern w:val="0"/>
          <w:sz w:val="24"/>
        </w:rPr>
        <w:t>清单</w:t>
      </w:r>
    </w:p>
    <w:p>
      <w:pPr>
        <w:ind w:firstLine="420"/>
      </w:pPr>
      <w:r>
        <w:rPr>
          <w:rFonts w:hint="eastAsia"/>
        </w:rPr>
        <w:br w:type="page"/>
      </w:r>
    </w:p>
    <w:p>
      <w:pPr>
        <w:ind w:firstLine="0" w:firstLineChars="0"/>
        <w:jc w:val="center"/>
        <w:outlineLvl w:val="0"/>
        <w:rPr>
          <w:rFonts w:ascii="宋体" w:hAnsi="宋体" w:cs="宋体"/>
          <w:b/>
          <w:bCs/>
          <w:kern w:val="0"/>
          <w:sz w:val="32"/>
          <w:szCs w:val="32"/>
        </w:rPr>
      </w:pPr>
      <w:r>
        <w:rPr>
          <w:rFonts w:hint="eastAsia" w:ascii="宋体" w:hAnsi="宋体" w:cs="宋体"/>
          <w:b/>
          <w:bCs/>
          <w:kern w:val="0"/>
          <w:sz w:val="32"/>
          <w:szCs w:val="32"/>
        </w:rPr>
        <w:t>一、</w:t>
      </w:r>
      <w:r>
        <w:rPr>
          <w:rFonts w:hint="eastAsia" w:ascii="宋体" w:hAnsi="宋体" w:cs="宋体"/>
          <w:b/>
          <w:bCs/>
          <w:kern w:val="0"/>
          <w:sz w:val="32"/>
          <w:szCs w:val="32"/>
          <w:lang w:eastAsia="zh-CN"/>
        </w:rPr>
        <w:t>比选</w:t>
      </w:r>
      <w:r>
        <w:rPr>
          <w:rFonts w:hint="eastAsia" w:ascii="宋体" w:hAnsi="宋体" w:cs="宋体"/>
          <w:b/>
          <w:bCs/>
          <w:kern w:val="0"/>
          <w:sz w:val="32"/>
          <w:szCs w:val="32"/>
          <w:lang w:val="en-US" w:eastAsia="zh-CN"/>
        </w:rPr>
        <w:t>申请</w:t>
      </w:r>
      <w:r>
        <w:rPr>
          <w:rFonts w:hint="eastAsia" w:ascii="宋体" w:hAnsi="宋体" w:cs="宋体"/>
          <w:b/>
          <w:bCs/>
          <w:kern w:val="0"/>
          <w:sz w:val="32"/>
          <w:szCs w:val="32"/>
        </w:rPr>
        <w:t>函</w:t>
      </w:r>
    </w:p>
    <w:p>
      <w:pPr>
        <w:pStyle w:val="13"/>
        <w:spacing w:before="120" w:beforeLines="50" w:afterLines="50"/>
        <w:ind w:left="0" w:leftChars="0" w:firstLine="0" w:firstLineChars="0"/>
        <w:jc w:val="center"/>
        <w:outlineLvl w:val="1"/>
        <w:rPr>
          <w:rFonts w:ascii="宋体" w:hAnsi="宋体" w:cs="宋体"/>
          <w:sz w:val="28"/>
          <w:szCs w:val="28"/>
        </w:rPr>
      </w:pPr>
      <w:r>
        <w:rPr>
          <w:rFonts w:hint="eastAsia" w:ascii="宋体" w:hAnsi="宋体" w:cs="宋体"/>
          <w:sz w:val="28"/>
          <w:szCs w:val="28"/>
          <w:lang w:val="en-US" w:eastAsia="zh-CN"/>
        </w:rPr>
        <w:t>比选申请</w:t>
      </w:r>
      <w:r>
        <w:rPr>
          <w:rFonts w:hint="eastAsia" w:ascii="宋体" w:hAnsi="宋体" w:cs="宋体"/>
          <w:sz w:val="28"/>
          <w:szCs w:val="28"/>
        </w:rPr>
        <w:t>函</w:t>
      </w:r>
    </w:p>
    <w:p>
      <w:pPr>
        <w:spacing w:line="312" w:lineRule="auto"/>
        <w:ind w:firstLine="0" w:firstLineChars="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eastAsia="zh-CN"/>
        </w:rPr>
        <w:t>比选人</w:t>
      </w:r>
      <w:r>
        <w:rPr>
          <w:rFonts w:hint="eastAsia" w:ascii="宋体" w:hAnsi="宋体" w:cs="宋体"/>
          <w:kern w:val="0"/>
          <w:sz w:val="24"/>
          <w:szCs w:val="24"/>
        </w:rPr>
        <w:t>名称）：</w:t>
      </w:r>
    </w:p>
    <w:p>
      <w:pPr>
        <w:spacing w:line="312" w:lineRule="auto"/>
        <w:ind w:firstLine="480"/>
        <w:rPr>
          <w:rFonts w:ascii="宋体" w:hAnsi="宋体" w:cs="宋体"/>
          <w:kern w:val="0"/>
          <w:sz w:val="24"/>
          <w:szCs w:val="24"/>
        </w:rPr>
      </w:pPr>
      <w:r>
        <w:rPr>
          <w:rFonts w:hint="eastAsia" w:ascii="宋体" w:hAnsi="宋体" w:cs="宋体"/>
          <w:kern w:val="0"/>
          <w:sz w:val="24"/>
          <w:szCs w:val="24"/>
        </w:rPr>
        <w:t>1.我方已仔细研究</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eastAsia="zh-CN"/>
        </w:rPr>
        <w:t>比选</w:t>
      </w:r>
      <w:r>
        <w:rPr>
          <w:rFonts w:hint="eastAsia" w:ascii="宋体" w:hAnsi="宋体" w:cs="宋体"/>
          <w:kern w:val="0"/>
          <w:sz w:val="24"/>
          <w:szCs w:val="24"/>
        </w:rPr>
        <w:t>项目名称）第</w:t>
      </w:r>
      <w:r>
        <w:rPr>
          <w:rFonts w:hint="eastAsia" w:ascii="宋体" w:hAnsi="宋体" w:cs="宋体"/>
          <w:kern w:val="0"/>
          <w:sz w:val="24"/>
          <w:szCs w:val="24"/>
          <w:u w:val="single"/>
        </w:rPr>
        <w:t xml:space="preserve">      </w:t>
      </w:r>
      <w:r>
        <w:rPr>
          <w:rFonts w:hint="eastAsia" w:ascii="宋体" w:hAnsi="宋体" w:cs="宋体"/>
          <w:kern w:val="0"/>
          <w:sz w:val="24"/>
          <w:szCs w:val="24"/>
        </w:rPr>
        <w:t>标段</w:t>
      </w:r>
      <w:r>
        <w:rPr>
          <w:rFonts w:hint="eastAsia" w:ascii="宋体" w:hAnsi="宋体" w:cs="宋体"/>
          <w:kern w:val="0"/>
          <w:sz w:val="24"/>
          <w:szCs w:val="24"/>
          <w:lang w:eastAsia="zh-CN"/>
        </w:rPr>
        <w:t>比选文件</w:t>
      </w:r>
      <w:r>
        <w:rPr>
          <w:rFonts w:hint="eastAsia" w:ascii="宋体" w:hAnsi="宋体" w:cs="宋体"/>
          <w:kern w:val="0"/>
          <w:sz w:val="24"/>
          <w:szCs w:val="24"/>
        </w:rPr>
        <w:t>的全部内容（含所有补遗书），愿意以</w:t>
      </w:r>
      <w:r>
        <w:rPr>
          <w:rFonts w:hint="eastAsia" w:ascii="宋体" w:hAnsi="宋体" w:cs="宋体"/>
          <w:kern w:val="0"/>
          <w:sz w:val="24"/>
          <w:szCs w:val="24"/>
          <w:lang w:val="en-US" w:eastAsia="zh-CN"/>
        </w:rPr>
        <w:t>已标价定价清单的</w:t>
      </w:r>
      <w:r>
        <w:rPr>
          <w:rFonts w:hint="eastAsia" w:ascii="宋体" w:hAnsi="宋体" w:cs="宋体"/>
          <w:kern w:val="0"/>
          <w:sz w:val="24"/>
          <w:szCs w:val="24"/>
          <w:u w:val="single"/>
        </w:rPr>
        <w:t xml:space="preserve">       %</w:t>
      </w:r>
      <w:r>
        <w:rPr>
          <w:rFonts w:hint="eastAsia" w:ascii="宋体" w:hAnsi="宋体" w:cs="宋体"/>
          <w:kern w:val="0"/>
          <w:sz w:val="24"/>
          <w:szCs w:val="24"/>
        </w:rPr>
        <w:t>（百分比精确到百分比小数点后两位小数，例如XX.XX %）的单价百分比报价（或根据比选文件规定修正核实后确定的另一百分比），按合同约定实施和完成承包项目，修补项目中的任何缺陷。</w:t>
      </w:r>
    </w:p>
    <w:p>
      <w:pPr>
        <w:spacing w:line="312" w:lineRule="auto"/>
        <w:ind w:firstLine="480"/>
        <w:rPr>
          <w:rFonts w:ascii="宋体" w:hAnsi="宋体" w:cs="宋体"/>
          <w:kern w:val="0"/>
          <w:sz w:val="24"/>
          <w:szCs w:val="24"/>
        </w:rPr>
      </w:pPr>
      <w:r>
        <w:rPr>
          <w:rFonts w:hint="eastAsia" w:ascii="宋体" w:hAnsi="宋体" w:cs="宋体"/>
          <w:kern w:val="0"/>
          <w:sz w:val="24"/>
          <w:szCs w:val="24"/>
        </w:rPr>
        <w:t>2.我方承诺在</w:t>
      </w:r>
      <w:r>
        <w:rPr>
          <w:rFonts w:hint="eastAsia" w:ascii="宋体" w:hAnsi="宋体" w:cs="宋体"/>
          <w:kern w:val="0"/>
          <w:sz w:val="24"/>
          <w:szCs w:val="24"/>
          <w:lang w:eastAsia="zh-CN"/>
        </w:rPr>
        <w:t>比选文件</w:t>
      </w:r>
      <w:r>
        <w:rPr>
          <w:rFonts w:hint="eastAsia" w:ascii="宋体" w:hAnsi="宋体" w:cs="宋体"/>
          <w:kern w:val="0"/>
          <w:sz w:val="24"/>
          <w:szCs w:val="24"/>
        </w:rPr>
        <w:t>规定的</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有效期内不撤销</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文件。</w:t>
      </w:r>
    </w:p>
    <w:p>
      <w:pPr>
        <w:spacing w:line="312" w:lineRule="auto"/>
        <w:ind w:firstLine="480"/>
        <w:rPr>
          <w:rFonts w:ascii="宋体" w:hAnsi="宋体" w:cs="宋体"/>
          <w:kern w:val="0"/>
          <w:sz w:val="24"/>
          <w:szCs w:val="24"/>
        </w:rPr>
      </w:pPr>
      <w:r>
        <w:rPr>
          <w:rFonts w:hint="eastAsia" w:ascii="宋体" w:hAnsi="宋体" w:cs="宋体"/>
          <w:kern w:val="0"/>
          <w:sz w:val="24"/>
          <w:szCs w:val="24"/>
        </w:rPr>
        <w:t>3.服务质量：满足第二章“</w:t>
      </w:r>
      <w:r>
        <w:rPr>
          <w:rFonts w:hint="eastAsia" w:ascii="宋体" w:hAnsi="宋体" w:cs="宋体"/>
          <w:kern w:val="0"/>
          <w:sz w:val="24"/>
          <w:szCs w:val="24"/>
          <w:lang w:eastAsia="zh-CN"/>
        </w:rPr>
        <w:t>比选申请人</w:t>
      </w:r>
      <w:r>
        <w:rPr>
          <w:rFonts w:hint="eastAsia" w:ascii="宋体" w:hAnsi="宋体" w:cs="宋体"/>
          <w:kern w:val="0"/>
          <w:sz w:val="24"/>
          <w:szCs w:val="24"/>
        </w:rPr>
        <w:t>须知”前附表第1.3.3项要求；安全目标：满足第二章“</w:t>
      </w:r>
      <w:r>
        <w:rPr>
          <w:rFonts w:hint="eastAsia" w:ascii="宋体" w:hAnsi="宋体" w:cs="宋体"/>
          <w:kern w:val="0"/>
          <w:sz w:val="24"/>
          <w:szCs w:val="24"/>
          <w:lang w:eastAsia="zh-CN"/>
        </w:rPr>
        <w:t>比选申请人</w:t>
      </w:r>
      <w:r>
        <w:rPr>
          <w:rFonts w:hint="eastAsia" w:ascii="宋体" w:hAnsi="宋体" w:cs="宋体"/>
          <w:kern w:val="0"/>
          <w:sz w:val="24"/>
          <w:szCs w:val="24"/>
        </w:rPr>
        <w:t>须知”前附表第1.3.4项要求；服务期：满足第二章“</w:t>
      </w:r>
      <w:r>
        <w:rPr>
          <w:rFonts w:hint="eastAsia" w:ascii="宋体" w:hAnsi="宋体" w:cs="宋体"/>
          <w:kern w:val="0"/>
          <w:sz w:val="24"/>
          <w:szCs w:val="24"/>
          <w:lang w:eastAsia="zh-CN"/>
        </w:rPr>
        <w:t>比选申请人</w:t>
      </w:r>
      <w:r>
        <w:rPr>
          <w:rFonts w:hint="eastAsia" w:ascii="宋体" w:hAnsi="宋体" w:cs="宋体"/>
          <w:kern w:val="0"/>
          <w:sz w:val="24"/>
          <w:szCs w:val="24"/>
        </w:rPr>
        <w:t>须知”前附表第1.3.2项要求。</w:t>
      </w:r>
    </w:p>
    <w:p>
      <w:pPr>
        <w:spacing w:line="312" w:lineRule="auto"/>
        <w:ind w:firstLine="480"/>
        <w:rPr>
          <w:rFonts w:ascii="宋体" w:hAnsi="宋体" w:cs="宋体"/>
          <w:kern w:val="0"/>
          <w:sz w:val="24"/>
          <w:szCs w:val="24"/>
        </w:rPr>
      </w:pPr>
      <w:r>
        <w:rPr>
          <w:rFonts w:hint="eastAsia" w:ascii="宋体" w:hAnsi="宋体" w:cs="宋体"/>
          <w:kern w:val="0"/>
          <w:sz w:val="24"/>
          <w:szCs w:val="24"/>
        </w:rPr>
        <w:t>4.如我方</w:t>
      </w:r>
      <w:r>
        <w:rPr>
          <w:rFonts w:hint="eastAsia" w:ascii="宋体" w:hAnsi="宋体" w:cs="宋体"/>
          <w:kern w:val="0"/>
          <w:sz w:val="24"/>
          <w:szCs w:val="24"/>
          <w:lang w:eastAsia="zh-CN"/>
        </w:rPr>
        <w:t>中选</w:t>
      </w:r>
      <w:r>
        <w:rPr>
          <w:rFonts w:hint="eastAsia" w:ascii="宋体" w:hAnsi="宋体" w:cs="宋体"/>
          <w:kern w:val="0"/>
          <w:sz w:val="24"/>
          <w:szCs w:val="24"/>
        </w:rPr>
        <w:t>，我方承诺：</w:t>
      </w:r>
    </w:p>
    <w:p>
      <w:pPr>
        <w:spacing w:line="312" w:lineRule="auto"/>
        <w:ind w:firstLine="480"/>
        <w:rPr>
          <w:rFonts w:ascii="宋体" w:hAnsi="宋体" w:cs="宋体"/>
          <w:kern w:val="0"/>
          <w:sz w:val="24"/>
          <w:szCs w:val="24"/>
        </w:rPr>
      </w:pPr>
      <w:r>
        <w:rPr>
          <w:rFonts w:hint="eastAsia" w:ascii="宋体" w:hAnsi="宋体" w:cs="宋体"/>
          <w:kern w:val="0"/>
          <w:sz w:val="24"/>
          <w:szCs w:val="24"/>
        </w:rPr>
        <w:t>（1）在收到</w:t>
      </w:r>
      <w:r>
        <w:rPr>
          <w:rFonts w:hint="eastAsia" w:ascii="宋体" w:hAnsi="宋体" w:cs="宋体"/>
          <w:kern w:val="0"/>
          <w:sz w:val="24"/>
          <w:szCs w:val="24"/>
          <w:lang w:eastAsia="zh-CN"/>
        </w:rPr>
        <w:t>中选通知书</w:t>
      </w:r>
      <w:r>
        <w:rPr>
          <w:rFonts w:hint="eastAsia" w:ascii="宋体" w:hAnsi="宋体" w:cs="宋体"/>
          <w:kern w:val="0"/>
          <w:sz w:val="24"/>
          <w:szCs w:val="24"/>
        </w:rPr>
        <w:t>后，在</w:t>
      </w:r>
      <w:r>
        <w:rPr>
          <w:rFonts w:hint="eastAsia" w:ascii="宋体" w:hAnsi="宋体" w:cs="宋体"/>
          <w:kern w:val="0"/>
          <w:sz w:val="24"/>
          <w:szCs w:val="24"/>
          <w:lang w:eastAsia="zh-CN"/>
        </w:rPr>
        <w:t>中选通知书</w:t>
      </w:r>
      <w:r>
        <w:rPr>
          <w:rFonts w:hint="eastAsia" w:ascii="宋体" w:hAnsi="宋体" w:cs="宋体"/>
          <w:kern w:val="0"/>
          <w:sz w:val="24"/>
          <w:szCs w:val="24"/>
        </w:rPr>
        <w:t>规定的期限内与你方签订合同；</w:t>
      </w:r>
    </w:p>
    <w:p>
      <w:pPr>
        <w:spacing w:line="312" w:lineRule="auto"/>
        <w:ind w:firstLine="480"/>
        <w:rPr>
          <w:rFonts w:ascii="宋体" w:hAnsi="宋体" w:cs="宋体"/>
          <w:kern w:val="0"/>
          <w:sz w:val="24"/>
          <w:szCs w:val="24"/>
        </w:rPr>
      </w:pPr>
      <w:r>
        <w:rPr>
          <w:rFonts w:hint="eastAsia" w:ascii="宋体" w:hAnsi="宋体" w:cs="宋体"/>
          <w:kern w:val="0"/>
          <w:sz w:val="24"/>
          <w:szCs w:val="24"/>
        </w:rPr>
        <w:t>（2）在签订合同时不向你方提出附加条件；</w:t>
      </w:r>
    </w:p>
    <w:p>
      <w:pPr>
        <w:spacing w:line="312" w:lineRule="auto"/>
        <w:ind w:firstLine="480"/>
        <w:rPr>
          <w:rFonts w:ascii="宋体" w:hAnsi="宋体" w:cs="宋体"/>
          <w:kern w:val="0"/>
          <w:sz w:val="24"/>
          <w:szCs w:val="24"/>
        </w:rPr>
      </w:pPr>
      <w:r>
        <w:rPr>
          <w:rFonts w:hint="eastAsia" w:ascii="宋体" w:hAnsi="宋体" w:cs="宋体"/>
          <w:kern w:val="0"/>
          <w:sz w:val="24"/>
          <w:szCs w:val="24"/>
        </w:rPr>
        <w:t>（3）按照</w:t>
      </w:r>
      <w:r>
        <w:rPr>
          <w:rFonts w:hint="eastAsia" w:ascii="宋体" w:hAnsi="宋体" w:cs="宋体"/>
          <w:kern w:val="0"/>
          <w:sz w:val="24"/>
          <w:szCs w:val="24"/>
          <w:lang w:eastAsia="zh-CN"/>
        </w:rPr>
        <w:t>比选文件</w:t>
      </w:r>
      <w:r>
        <w:rPr>
          <w:rFonts w:hint="eastAsia" w:ascii="宋体" w:hAnsi="宋体" w:cs="宋体"/>
          <w:kern w:val="0"/>
          <w:sz w:val="24"/>
          <w:szCs w:val="24"/>
        </w:rPr>
        <w:t>要求提交履约保证金；</w:t>
      </w:r>
    </w:p>
    <w:p>
      <w:pPr>
        <w:spacing w:line="312" w:lineRule="auto"/>
        <w:ind w:firstLine="480"/>
        <w:rPr>
          <w:rFonts w:ascii="宋体" w:hAnsi="宋体" w:cs="宋体"/>
          <w:kern w:val="0"/>
          <w:sz w:val="24"/>
          <w:szCs w:val="24"/>
        </w:rPr>
      </w:pPr>
      <w:r>
        <w:rPr>
          <w:rFonts w:hint="eastAsia" w:ascii="宋体" w:hAnsi="宋体" w:cs="宋体"/>
          <w:kern w:val="0"/>
          <w:sz w:val="24"/>
          <w:szCs w:val="24"/>
        </w:rPr>
        <w:t>（4）在合同约定的期限内完成合同规定的全部义务；</w:t>
      </w:r>
    </w:p>
    <w:p>
      <w:pPr>
        <w:spacing w:line="312" w:lineRule="auto"/>
        <w:ind w:firstLine="480"/>
        <w:rPr>
          <w:rFonts w:ascii="宋体" w:hAnsi="宋体" w:cs="宋体"/>
          <w:kern w:val="0"/>
          <w:sz w:val="24"/>
          <w:szCs w:val="24"/>
        </w:rPr>
      </w:pPr>
      <w:r>
        <w:rPr>
          <w:rFonts w:hint="eastAsia" w:ascii="宋体" w:hAnsi="宋体" w:cs="宋体"/>
          <w:kern w:val="0"/>
          <w:sz w:val="24"/>
          <w:szCs w:val="24"/>
        </w:rPr>
        <w:t>（5）本标段拟委任的主要人员未在其他项目上任职，或虽在其他项目上任职但本项目</w:t>
      </w:r>
      <w:r>
        <w:rPr>
          <w:rFonts w:hint="eastAsia" w:ascii="宋体" w:hAnsi="宋体" w:cs="宋体"/>
          <w:kern w:val="0"/>
          <w:sz w:val="24"/>
          <w:szCs w:val="24"/>
          <w:lang w:eastAsia="zh-CN"/>
        </w:rPr>
        <w:t>中选</w:t>
      </w:r>
      <w:r>
        <w:rPr>
          <w:rFonts w:hint="eastAsia" w:ascii="宋体" w:hAnsi="宋体" w:cs="宋体"/>
          <w:kern w:val="0"/>
          <w:sz w:val="24"/>
          <w:szCs w:val="24"/>
        </w:rPr>
        <w:t>后能够从该项目撤离。</w:t>
      </w:r>
    </w:p>
    <w:p>
      <w:pPr>
        <w:spacing w:line="312" w:lineRule="auto"/>
        <w:ind w:firstLine="480"/>
        <w:rPr>
          <w:rFonts w:ascii="宋体" w:hAnsi="宋体" w:cs="宋体"/>
          <w:kern w:val="0"/>
          <w:sz w:val="24"/>
          <w:szCs w:val="24"/>
        </w:rPr>
      </w:pPr>
      <w:r>
        <w:rPr>
          <w:rFonts w:hint="eastAsia" w:ascii="宋体" w:hAnsi="宋体" w:cs="宋体"/>
          <w:kern w:val="0"/>
          <w:sz w:val="24"/>
          <w:szCs w:val="24"/>
        </w:rPr>
        <w:t>5.我方在此声明，所递交的</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文件及有关资料内容完整、真实和准确，且不存在</w:t>
      </w:r>
      <w:r>
        <w:rPr>
          <w:rFonts w:hint="eastAsia" w:ascii="宋体" w:hAnsi="宋体" w:cs="宋体"/>
          <w:kern w:val="0"/>
          <w:sz w:val="24"/>
          <w:szCs w:val="24"/>
          <w:lang w:eastAsia="zh-CN"/>
        </w:rPr>
        <w:t>比选文件</w:t>
      </w:r>
      <w:r>
        <w:rPr>
          <w:rFonts w:hint="eastAsia" w:ascii="宋体" w:hAnsi="宋体" w:cs="宋体"/>
          <w:kern w:val="0"/>
          <w:sz w:val="24"/>
          <w:szCs w:val="24"/>
        </w:rPr>
        <w:t>第二章“</w:t>
      </w:r>
      <w:r>
        <w:rPr>
          <w:rFonts w:hint="eastAsia" w:ascii="宋体" w:hAnsi="宋体" w:cs="宋体"/>
          <w:kern w:val="0"/>
          <w:sz w:val="24"/>
          <w:szCs w:val="24"/>
          <w:lang w:eastAsia="zh-CN"/>
        </w:rPr>
        <w:t>比选申请人</w:t>
      </w:r>
      <w:r>
        <w:rPr>
          <w:rFonts w:hint="eastAsia" w:ascii="宋体" w:hAnsi="宋体" w:cs="宋体"/>
          <w:kern w:val="0"/>
          <w:sz w:val="24"/>
          <w:szCs w:val="24"/>
        </w:rPr>
        <w:t>须知”前附表第1.4.3项和第1.4.4项规定的任何一种情形。</w:t>
      </w:r>
    </w:p>
    <w:p>
      <w:pPr>
        <w:spacing w:line="312" w:lineRule="auto"/>
        <w:ind w:firstLine="480"/>
        <w:rPr>
          <w:rFonts w:ascii="宋体" w:hAnsi="宋体" w:cs="宋体"/>
          <w:kern w:val="0"/>
          <w:sz w:val="24"/>
          <w:szCs w:val="24"/>
        </w:rPr>
      </w:pPr>
      <w:r>
        <w:rPr>
          <w:rFonts w:hint="eastAsia" w:ascii="宋体" w:hAnsi="宋体" w:cs="宋体"/>
          <w:kern w:val="0"/>
          <w:sz w:val="24"/>
          <w:szCs w:val="24"/>
        </w:rPr>
        <w:t>6.在合同协议书正式签署生效之前，本</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函连同你方的</w:t>
      </w:r>
      <w:r>
        <w:rPr>
          <w:rFonts w:hint="eastAsia" w:ascii="宋体" w:hAnsi="宋体" w:cs="宋体"/>
          <w:kern w:val="0"/>
          <w:sz w:val="24"/>
          <w:szCs w:val="24"/>
          <w:lang w:eastAsia="zh-CN"/>
        </w:rPr>
        <w:t>中选通知书</w:t>
      </w:r>
      <w:r>
        <w:rPr>
          <w:rFonts w:hint="eastAsia" w:ascii="宋体" w:hAnsi="宋体" w:cs="宋体"/>
          <w:kern w:val="0"/>
          <w:sz w:val="24"/>
          <w:szCs w:val="24"/>
        </w:rPr>
        <w:t>将构成我们双方之间共同遵守的文件，对双方具有约束力。</w:t>
      </w:r>
    </w:p>
    <w:p>
      <w:pPr>
        <w:spacing w:line="312" w:lineRule="auto"/>
        <w:ind w:firstLine="480"/>
        <w:rPr>
          <w:rFonts w:ascii="宋体" w:hAnsi="宋体" w:cs="宋体"/>
          <w:kern w:val="0"/>
          <w:sz w:val="24"/>
          <w:szCs w:val="24"/>
        </w:rPr>
      </w:pPr>
      <w:r>
        <w:rPr>
          <w:rFonts w:hint="eastAsia" w:ascii="宋体" w:hAnsi="宋体" w:cs="宋体"/>
          <w:kern w:val="0"/>
          <w:sz w:val="24"/>
          <w:szCs w:val="24"/>
        </w:rPr>
        <w:t>7.</w:t>
      </w:r>
      <w:r>
        <w:rPr>
          <w:rFonts w:hint="eastAsia" w:ascii="宋体" w:hAnsi="宋体" w:cs="宋体"/>
          <w:kern w:val="0"/>
          <w:sz w:val="24"/>
          <w:szCs w:val="24"/>
          <w:u w:val="single"/>
        </w:rPr>
        <w:t xml:space="preserve">                  </w:t>
      </w:r>
      <w:r>
        <w:rPr>
          <w:rFonts w:hint="eastAsia" w:ascii="宋体" w:hAnsi="宋体" w:cs="宋体"/>
          <w:kern w:val="0"/>
          <w:sz w:val="24"/>
          <w:szCs w:val="24"/>
        </w:rPr>
        <w:t>（其他补充说明）。</w:t>
      </w:r>
    </w:p>
    <w:p>
      <w:pPr>
        <w:pStyle w:val="7"/>
        <w:ind w:firstLine="420"/>
      </w:pPr>
    </w:p>
    <w:p>
      <w:pPr>
        <w:spacing w:line="312" w:lineRule="auto"/>
        <w:ind w:firstLine="0" w:firstLineChars="0"/>
        <w:rPr>
          <w:rFonts w:ascii="宋体" w:hAnsi="宋体" w:cs="宋体"/>
          <w:kern w:val="0"/>
          <w:sz w:val="24"/>
          <w:szCs w:val="24"/>
        </w:rPr>
      </w:pPr>
    </w:p>
    <w:p>
      <w:pPr>
        <w:spacing w:line="312" w:lineRule="auto"/>
        <w:ind w:firstLine="0" w:firstLineChars="0"/>
        <w:jc w:val="right"/>
        <w:rPr>
          <w:rFonts w:ascii="宋体" w:hAnsi="宋体" w:cs="宋体"/>
          <w:kern w:val="0"/>
          <w:sz w:val="24"/>
          <w:szCs w:val="24"/>
        </w:rPr>
      </w:pPr>
      <w:r>
        <w:rPr>
          <w:rFonts w:hint="eastAsia" w:ascii="宋体" w:hAnsi="宋体" w:cs="宋体"/>
          <w:kern w:val="0"/>
          <w:sz w:val="24"/>
          <w:szCs w:val="24"/>
          <w:lang w:eastAsia="zh-CN"/>
        </w:rPr>
        <w:t>比选申请人</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eastAsia="zh-CN"/>
        </w:rPr>
        <w:t>盖单位章</w:t>
      </w:r>
      <w:r>
        <w:rPr>
          <w:rFonts w:hint="eastAsia" w:ascii="宋体" w:hAnsi="宋体" w:cs="宋体"/>
          <w:kern w:val="0"/>
          <w:sz w:val="24"/>
          <w:szCs w:val="24"/>
        </w:rPr>
        <w:t>）</w:t>
      </w:r>
    </w:p>
    <w:p>
      <w:pPr>
        <w:spacing w:line="312" w:lineRule="auto"/>
        <w:ind w:firstLine="0" w:firstLineChars="0"/>
        <w:jc w:val="right"/>
        <w:rPr>
          <w:rFonts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color w:val="000000"/>
          <w:kern w:val="0"/>
          <w:sz w:val="24"/>
          <w:lang w:val="en-US" w:eastAsia="zh-CN"/>
        </w:rPr>
        <w:t>签字</w:t>
      </w:r>
      <w:r>
        <w:rPr>
          <w:rFonts w:hint="eastAsia" w:ascii="宋体" w:hAnsi="宋体" w:cs="宋体"/>
          <w:kern w:val="0"/>
          <w:sz w:val="24"/>
          <w:szCs w:val="24"/>
        </w:rPr>
        <w:t>）</w:t>
      </w:r>
    </w:p>
    <w:p>
      <w:pPr>
        <w:wordWrap w:val="0"/>
        <w:spacing w:line="312" w:lineRule="auto"/>
        <w:ind w:firstLine="0" w:firstLineChars="0"/>
        <w:jc w:val="right"/>
        <w:rPr>
          <w:rFonts w:ascii="宋体" w:hAnsi="宋体" w:cs="宋体"/>
          <w:kern w:val="0"/>
          <w:sz w:val="24"/>
          <w:szCs w:val="24"/>
          <w:u w:val="single"/>
        </w:rPr>
      </w:pPr>
      <w:r>
        <w:rPr>
          <w:rFonts w:hint="eastAsia" w:ascii="宋体" w:hAnsi="宋体" w:cs="宋体"/>
          <w:kern w:val="0"/>
          <w:sz w:val="24"/>
          <w:szCs w:val="24"/>
        </w:rPr>
        <w:t>地 址：</w:t>
      </w:r>
      <w:r>
        <w:rPr>
          <w:rFonts w:hint="eastAsia" w:ascii="宋体" w:hAnsi="宋体" w:cs="宋体"/>
          <w:kern w:val="0"/>
          <w:sz w:val="24"/>
          <w:szCs w:val="24"/>
          <w:u w:val="single"/>
        </w:rPr>
        <w:t xml:space="preserve">                                    </w:t>
      </w:r>
    </w:p>
    <w:p>
      <w:pPr>
        <w:wordWrap w:val="0"/>
        <w:spacing w:line="312" w:lineRule="auto"/>
        <w:ind w:firstLine="0" w:firstLineChars="0"/>
        <w:jc w:val="right"/>
        <w:rPr>
          <w:rFonts w:ascii="宋体" w:hAnsi="宋体" w:cs="宋体"/>
          <w:kern w:val="0"/>
          <w:sz w:val="24"/>
          <w:szCs w:val="24"/>
          <w:u w:val="single"/>
        </w:rPr>
      </w:pPr>
      <w:r>
        <w:rPr>
          <w:rFonts w:hint="eastAsia" w:ascii="宋体" w:hAnsi="宋体" w:cs="宋体"/>
          <w:kern w:val="0"/>
          <w:sz w:val="24"/>
          <w:szCs w:val="24"/>
        </w:rPr>
        <w:t>电 话：</w:t>
      </w:r>
      <w:r>
        <w:rPr>
          <w:rFonts w:hint="eastAsia" w:ascii="宋体" w:hAnsi="宋体" w:cs="宋体"/>
          <w:kern w:val="0"/>
          <w:sz w:val="24"/>
          <w:szCs w:val="24"/>
          <w:u w:val="single"/>
        </w:rPr>
        <w:t xml:space="preserve">                                    </w:t>
      </w:r>
    </w:p>
    <w:p>
      <w:pPr>
        <w:wordWrap w:val="0"/>
        <w:spacing w:line="312" w:lineRule="auto"/>
        <w:ind w:firstLine="0" w:firstLineChars="0"/>
        <w:jc w:val="right"/>
        <w:rPr>
          <w:rFonts w:ascii="宋体" w:hAnsi="宋体" w:cs="宋体"/>
          <w:kern w:val="0"/>
          <w:sz w:val="24"/>
          <w:szCs w:val="24"/>
          <w:u w:val="single"/>
        </w:rPr>
      </w:pPr>
      <w:r>
        <w:rPr>
          <w:rFonts w:hint="eastAsia" w:ascii="宋体" w:hAnsi="宋体" w:cs="宋体"/>
          <w:kern w:val="0"/>
          <w:sz w:val="24"/>
          <w:szCs w:val="24"/>
        </w:rPr>
        <w:t>传 真：</w:t>
      </w:r>
      <w:r>
        <w:rPr>
          <w:rFonts w:hint="eastAsia" w:ascii="宋体" w:hAnsi="宋体" w:cs="宋体"/>
          <w:kern w:val="0"/>
          <w:sz w:val="24"/>
          <w:szCs w:val="24"/>
          <w:u w:val="single"/>
        </w:rPr>
        <w:t xml:space="preserve">                                    </w:t>
      </w:r>
    </w:p>
    <w:p>
      <w:pPr>
        <w:wordWrap w:val="0"/>
        <w:spacing w:line="312" w:lineRule="auto"/>
        <w:ind w:firstLine="0" w:firstLineChars="0"/>
        <w:jc w:val="right"/>
        <w:rPr>
          <w:rFonts w:ascii="宋体" w:hAnsi="宋体" w:cs="宋体"/>
          <w:kern w:val="0"/>
          <w:sz w:val="24"/>
          <w:szCs w:val="24"/>
          <w:u w:val="single"/>
        </w:rPr>
      </w:pPr>
      <w:r>
        <w:rPr>
          <w:rFonts w:hint="eastAsia" w:ascii="宋体" w:hAnsi="宋体" w:cs="宋体"/>
          <w:kern w:val="0"/>
          <w:sz w:val="24"/>
          <w:szCs w:val="24"/>
        </w:rPr>
        <w:t>邮政编码：</w:t>
      </w:r>
      <w:r>
        <w:rPr>
          <w:rFonts w:hint="eastAsia" w:ascii="宋体" w:hAnsi="宋体" w:cs="宋体"/>
          <w:kern w:val="0"/>
          <w:sz w:val="24"/>
          <w:szCs w:val="24"/>
          <w:u w:val="single"/>
        </w:rPr>
        <w:t xml:space="preserve">                                 </w:t>
      </w:r>
    </w:p>
    <w:p>
      <w:pPr>
        <w:spacing w:line="312" w:lineRule="auto"/>
        <w:ind w:firstLine="0" w:firstLineChars="0"/>
        <w:jc w:val="righ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ind w:firstLine="420"/>
      </w:pPr>
      <w:r>
        <w:rPr>
          <w:rFonts w:hint="eastAsia"/>
        </w:rPr>
        <w:br w:type="page"/>
      </w:r>
    </w:p>
    <w:p>
      <w:pPr>
        <w:pStyle w:val="13"/>
        <w:spacing w:before="120" w:beforeLines="50" w:afterLines="50"/>
        <w:ind w:left="0" w:leftChars="0" w:firstLine="0" w:firstLineChars="0"/>
        <w:jc w:val="center"/>
        <w:outlineLvl w:val="1"/>
        <w:rPr>
          <w:rFonts w:ascii="宋体" w:hAnsi="宋体" w:cs="宋体"/>
          <w:b/>
          <w:bCs/>
          <w:sz w:val="32"/>
          <w:szCs w:val="32"/>
        </w:rPr>
      </w:pPr>
      <w:r>
        <w:rPr>
          <w:rFonts w:hint="eastAsia" w:ascii="宋体" w:hAnsi="宋体" w:cs="宋体"/>
          <w:b/>
          <w:bCs/>
          <w:sz w:val="32"/>
          <w:szCs w:val="32"/>
        </w:rPr>
        <w:t>二、授权委托书或法定代表人身份证明</w:t>
      </w:r>
    </w:p>
    <w:p>
      <w:pPr>
        <w:pStyle w:val="13"/>
        <w:spacing w:before="120" w:beforeLines="50" w:afterLines="50"/>
        <w:ind w:left="0" w:leftChars="0" w:firstLine="0" w:firstLineChars="0"/>
        <w:jc w:val="center"/>
        <w:outlineLvl w:val="1"/>
        <w:rPr>
          <w:rFonts w:ascii="宋体" w:hAnsi="宋体" w:cs="宋体"/>
          <w:sz w:val="28"/>
          <w:szCs w:val="28"/>
        </w:rPr>
      </w:pPr>
      <w:r>
        <w:rPr>
          <w:rFonts w:hint="eastAsia" w:ascii="宋体" w:hAnsi="宋体" w:cs="宋体"/>
          <w:sz w:val="28"/>
          <w:szCs w:val="28"/>
        </w:rPr>
        <w:t>授权委托书</w:t>
      </w:r>
    </w:p>
    <w:p>
      <w:pPr>
        <w:ind w:firstLine="480"/>
        <w:rPr>
          <w:rFonts w:ascii="宋体" w:hAnsi="宋体" w:cs="宋体"/>
          <w:kern w:val="0"/>
          <w:sz w:val="24"/>
          <w:szCs w:val="24"/>
        </w:rPr>
      </w:pPr>
      <w:r>
        <w:rPr>
          <w:rFonts w:hint="eastAsia" w:ascii="宋体" w:hAnsi="宋体" w:cs="宋体"/>
          <w:kern w:val="0"/>
          <w:sz w:val="24"/>
          <w:szCs w:val="24"/>
        </w:rPr>
        <w:t>本人</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（姓名）系</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eastAsia="zh-CN"/>
        </w:rPr>
        <w:t>比选申请人</w:t>
      </w:r>
      <w:r>
        <w:rPr>
          <w:rFonts w:hint="eastAsia" w:ascii="宋体" w:hAnsi="宋体" w:cs="宋体"/>
          <w:kern w:val="0"/>
          <w:sz w:val="24"/>
          <w:szCs w:val="24"/>
        </w:rPr>
        <w:t>名称）的法定代表人，现委托</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（姓名）为我方代理人。代理人根据授权，以我方名义签署、澄清确认、递交、撤回、修改</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eastAsia="zh-CN"/>
        </w:rPr>
        <w:t>比选</w:t>
      </w:r>
      <w:r>
        <w:rPr>
          <w:rFonts w:hint="eastAsia" w:ascii="宋体" w:hAnsi="宋体" w:cs="宋体"/>
          <w:kern w:val="0"/>
          <w:sz w:val="24"/>
          <w:szCs w:val="24"/>
        </w:rPr>
        <w:t>项目名称）第</w:t>
      </w:r>
      <w:r>
        <w:rPr>
          <w:rFonts w:hint="eastAsia" w:ascii="宋体" w:hAnsi="宋体" w:cs="宋体"/>
          <w:kern w:val="0"/>
          <w:sz w:val="24"/>
          <w:szCs w:val="24"/>
          <w:u w:val="single"/>
        </w:rPr>
        <w:t xml:space="preserve">      </w:t>
      </w:r>
      <w:r>
        <w:rPr>
          <w:rFonts w:hint="eastAsia" w:ascii="宋体" w:hAnsi="宋体" w:cs="宋体"/>
          <w:kern w:val="0"/>
          <w:sz w:val="24"/>
          <w:szCs w:val="24"/>
        </w:rPr>
        <w:t>标段</w:t>
      </w:r>
      <w:r>
        <w:rPr>
          <w:rFonts w:hint="eastAsia" w:ascii="宋体" w:hAnsi="宋体" w:cs="宋体"/>
          <w:kern w:val="0"/>
          <w:sz w:val="24"/>
          <w:szCs w:val="24"/>
          <w:lang w:eastAsia="zh-CN"/>
        </w:rPr>
        <w:t>比选</w:t>
      </w:r>
      <w:r>
        <w:rPr>
          <w:rFonts w:hint="eastAsia" w:ascii="宋体" w:hAnsi="宋体" w:cs="宋体"/>
          <w:kern w:val="0"/>
          <w:sz w:val="24"/>
          <w:szCs w:val="24"/>
          <w:lang w:val="en-US" w:eastAsia="zh-CN"/>
        </w:rPr>
        <w:t>申请</w:t>
      </w:r>
      <w:r>
        <w:rPr>
          <w:rFonts w:hint="eastAsia" w:ascii="宋体" w:hAnsi="宋体" w:cs="宋体"/>
          <w:kern w:val="0"/>
          <w:sz w:val="24"/>
          <w:szCs w:val="24"/>
        </w:rPr>
        <w:t>文件、签订合同和处理有关事宜，其法律后果由我方承担。</w:t>
      </w:r>
    </w:p>
    <w:p>
      <w:pPr>
        <w:ind w:firstLine="480"/>
        <w:rPr>
          <w:rFonts w:ascii="宋体" w:hAnsi="宋体" w:cs="宋体"/>
          <w:kern w:val="0"/>
          <w:sz w:val="24"/>
          <w:szCs w:val="24"/>
        </w:rPr>
      </w:pPr>
      <w:r>
        <w:rPr>
          <w:rFonts w:hint="eastAsia" w:ascii="宋体" w:hAnsi="宋体" w:cs="宋体"/>
          <w:kern w:val="0"/>
          <w:sz w:val="24"/>
          <w:szCs w:val="24"/>
        </w:rPr>
        <w:t>委托期限：自本委托书签署之日起至</w:t>
      </w:r>
      <w:r>
        <w:rPr>
          <w:rFonts w:hint="eastAsia" w:ascii="宋体" w:hAnsi="宋体" w:cs="宋体"/>
          <w:kern w:val="0"/>
          <w:sz w:val="24"/>
          <w:szCs w:val="24"/>
          <w:lang w:eastAsia="zh-CN"/>
        </w:rPr>
        <w:t>比选</w:t>
      </w:r>
      <w:r>
        <w:rPr>
          <w:rFonts w:hint="eastAsia" w:ascii="宋体" w:hAnsi="宋体" w:cs="宋体"/>
          <w:kern w:val="0"/>
          <w:sz w:val="24"/>
          <w:szCs w:val="24"/>
        </w:rPr>
        <w:t>有效期期满。</w:t>
      </w:r>
    </w:p>
    <w:p>
      <w:pPr>
        <w:ind w:firstLine="480"/>
        <w:rPr>
          <w:rFonts w:ascii="宋体" w:hAnsi="宋体" w:cs="宋体"/>
          <w:kern w:val="0"/>
          <w:sz w:val="24"/>
          <w:szCs w:val="24"/>
        </w:rPr>
      </w:pPr>
      <w:r>
        <w:rPr>
          <w:rFonts w:hint="eastAsia" w:ascii="宋体" w:hAnsi="宋体" w:cs="宋体"/>
          <w:kern w:val="0"/>
          <w:sz w:val="24"/>
          <w:szCs w:val="24"/>
        </w:rPr>
        <w:t>代理人无转委托权。</w:t>
      </w:r>
    </w:p>
    <w:p>
      <w:pPr>
        <w:ind w:firstLine="480"/>
        <w:rPr>
          <w:rFonts w:ascii="宋体" w:hAnsi="宋体" w:cs="宋体"/>
          <w:kern w:val="0"/>
          <w:sz w:val="24"/>
          <w:szCs w:val="24"/>
        </w:rPr>
      </w:pPr>
      <w:r>
        <w:rPr>
          <w:rFonts w:hint="eastAsia" w:ascii="宋体" w:hAnsi="宋体" w:cs="宋体"/>
          <w:kern w:val="0"/>
          <w:sz w:val="24"/>
          <w:szCs w:val="24"/>
        </w:rPr>
        <w:t>附：法定代表人身份证、委托代理人身份证原件原色扫描件。</w:t>
      </w:r>
    </w:p>
    <w:p>
      <w:pPr>
        <w:pStyle w:val="13"/>
        <w:ind w:left="0" w:leftChars="0" w:firstLine="0" w:firstLineChars="0"/>
        <w:rPr>
          <w:rFonts w:ascii="宋体" w:hAnsi="宋体" w:cs="宋体"/>
        </w:rPr>
      </w:pPr>
    </w:p>
    <w:p>
      <w:pPr>
        <w:pStyle w:val="13"/>
        <w:ind w:left="0" w:leftChars="0" w:firstLine="0" w:firstLineChars="0"/>
        <w:jc w:val="right"/>
        <w:rPr>
          <w:rFonts w:ascii="宋体" w:hAnsi="宋体" w:cs="宋体"/>
        </w:rPr>
      </w:pPr>
      <w:r>
        <w:rPr>
          <w:rFonts w:hint="eastAsia" w:ascii="宋体" w:hAnsi="宋体" w:cs="宋体"/>
          <w:lang w:eastAsia="zh-CN"/>
        </w:rPr>
        <w:t>比选申请人</w:t>
      </w:r>
      <w:r>
        <w:rPr>
          <w:rFonts w:hint="eastAsia" w:ascii="宋体" w:hAnsi="宋体" w:cs="宋体"/>
        </w:rPr>
        <w:t>（全称）：</w:t>
      </w:r>
      <w:r>
        <w:rPr>
          <w:rFonts w:hint="eastAsia" w:ascii="宋体" w:hAnsi="宋体" w:cs="宋体"/>
          <w:u w:val="single"/>
        </w:rPr>
        <w:t xml:space="preserve">               </w:t>
      </w:r>
      <w:r>
        <w:rPr>
          <w:rFonts w:hint="eastAsia" w:ascii="宋体" w:hAnsi="宋体" w:cs="宋体"/>
        </w:rPr>
        <w:t>（</w:t>
      </w:r>
      <w:r>
        <w:rPr>
          <w:rFonts w:hint="eastAsia" w:ascii="宋体" w:hAnsi="宋体" w:cs="宋体"/>
          <w:lang w:eastAsia="zh-CN"/>
        </w:rPr>
        <w:t>盖单位章</w:t>
      </w:r>
      <w:r>
        <w:rPr>
          <w:rFonts w:hint="eastAsia" w:ascii="宋体" w:hAnsi="宋体" w:cs="宋体"/>
        </w:rPr>
        <w:t>）</w:t>
      </w:r>
    </w:p>
    <w:p>
      <w:pPr>
        <w:pStyle w:val="13"/>
        <w:ind w:left="0" w:leftChars="0" w:firstLine="0" w:firstLineChars="0"/>
        <w:jc w:val="center"/>
        <w:rPr>
          <w:rFonts w:ascii="宋体" w:hAnsi="宋体" w:cs="宋体"/>
        </w:rPr>
      </w:pPr>
      <w:r>
        <w:rPr>
          <w:rFonts w:hint="eastAsia" w:ascii="宋体" w:hAnsi="宋体" w:cs="宋体"/>
          <w:lang w:val="en-US" w:eastAsia="zh-CN"/>
        </w:rPr>
        <w:t xml:space="preserve">  </w:t>
      </w: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color w:val="000000"/>
          <w:kern w:val="0"/>
          <w:sz w:val="24"/>
          <w:lang w:val="en-US" w:eastAsia="zh-CN"/>
        </w:rPr>
        <w:t>签字</w:t>
      </w:r>
      <w:r>
        <w:rPr>
          <w:rFonts w:hint="eastAsia" w:ascii="宋体" w:hAnsi="宋体" w:cs="宋体"/>
        </w:rPr>
        <w:t>）</w:t>
      </w:r>
    </w:p>
    <w:p>
      <w:pPr>
        <w:pStyle w:val="13"/>
        <w:wordWrap w:val="0"/>
        <w:ind w:left="0" w:leftChars="0" w:firstLine="0" w:firstLineChars="0"/>
        <w:jc w:val="right"/>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pStyle w:val="13"/>
        <w:ind w:left="0" w:leftChars="0" w:firstLine="0" w:firstLineChars="0"/>
        <w:jc w:val="center"/>
        <w:rPr>
          <w:rFonts w:ascii="宋体" w:hAnsi="宋体" w:cs="宋体"/>
        </w:rPr>
      </w:pPr>
      <w:r>
        <w:rPr>
          <w:rFonts w:hint="eastAsia" w:ascii="宋体" w:hAnsi="宋体" w:cs="宋体"/>
          <w:lang w:val="en-US" w:eastAsia="zh-CN"/>
        </w:rPr>
        <w:t xml:space="preserve">  </w:t>
      </w: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w:t>
      </w:r>
      <w:r>
        <w:rPr>
          <w:rFonts w:hint="eastAsia" w:ascii="宋体" w:hAnsi="宋体" w:cs="宋体"/>
          <w:color w:val="000000"/>
          <w:kern w:val="0"/>
          <w:sz w:val="24"/>
          <w:lang w:val="en-US" w:eastAsia="zh-CN"/>
        </w:rPr>
        <w:t>签字</w:t>
      </w:r>
      <w:r>
        <w:rPr>
          <w:rFonts w:hint="eastAsia" w:ascii="宋体" w:hAnsi="宋体" w:cs="宋体"/>
        </w:rPr>
        <w:t>）</w:t>
      </w:r>
    </w:p>
    <w:p>
      <w:pPr>
        <w:pStyle w:val="13"/>
        <w:wordWrap w:val="0"/>
        <w:ind w:left="0" w:leftChars="0" w:firstLine="0" w:firstLineChars="0"/>
        <w:jc w:val="right"/>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pStyle w:val="13"/>
        <w:ind w:left="0" w:leftChars="0" w:firstLine="0" w:firstLineChars="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13"/>
        <w:ind w:left="0" w:leftChars="0" w:firstLine="0" w:firstLineChars="0"/>
        <w:rPr>
          <w:rFonts w:ascii="宋体" w:hAnsi="宋体" w:cs="宋体"/>
        </w:rPr>
      </w:pPr>
    </w:p>
    <w:p>
      <w:pPr>
        <w:pStyle w:val="13"/>
        <w:spacing w:after="0"/>
        <w:ind w:left="0" w:leftChars="0" w:firstLine="0" w:firstLineChars="0"/>
        <w:rPr>
          <w:rFonts w:ascii="宋体" w:hAnsi="宋体" w:cs="宋体"/>
        </w:rPr>
      </w:pPr>
      <w:r>
        <w:rPr>
          <w:rFonts w:hint="eastAsia" w:ascii="宋体" w:hAnsi="宋体" w:cs="宋体"/>
        </w:rPr>
        <w:t>注：</w:t>
      </w:r>
    </w:p>
    <w:p>
      <w:pPr>
        <w:pStyle w:val="13"/>
        <w:spacing w:after="0"/>
        <w:ind w:left="0" w:leftChars="0" w:firstLine="0" w:firstLineChars="0"/>
        <w:rPr>
          <w:rFonts w:ascii="宋体" w:hAnsi="宋体" w:cs="宋体"/>
        </w:rPr>
      </w:pPr>
      <w:r>
        <w:rPr>
          <w:rFonts w:hint="eastAsia" w:ascii="宋体" w:hAnsi="宋体" w:cs="宋体"/>
        </w:rPr>
        <w:t>1.如果</w:t>
      </w:r>
      <w:r>
        <w:rPr>
          <w:rFonts w:hint="eastAsia" w:ascii="宋体" w:hAnsi="宋体" w:cs="宋体"/>
          <w:lang w:eastAsia="zh-CN"/>
        </w:rPr>
        <w:t>比选</w:t>
      </w:r>
      <w:r>
        <w:rPr>
          <w:rFonts w:hint="eastAsia" w:ascii="宋体" w:hAnsi="宋体" w:cs="宋体"/>
          <w:lang w:val="en-US" w:eastAsia="zh-CN"/>
        </w:rPr>
        <w:t>申请</w:t>
      </w:r>
      <w:r>
        <w:rPr>
          <w:rFonts w:hint="eastAsia" w:ascii="宋体" w:hAnsi="宋体" w:cs="宋体"/>
        </w:rPr>
        <w:t>文件由</w:t>
      </w:r>
      <w:r>
        <w:rPr>
          <w:rFonts w:hint="eastAsia" w:ascii="宋体" w:hAnsi="宋体" w:cs="宋体"/>
          <w:lang w:eastAsia="zh-CN"/>
        </w:rPr>
        <w:t>比选申请人</w:t>
      </w:r>
      <w:r>
        <w:rPr>
          <w:rFonts w:hint="eastAsia" w:ascii="宋体" w:hAnsi="宋体" w:cs="宋体"/>
        </w:rPr>
        <w:t>的委托代理人签署，则</w:t>
      </w:r>
      <w:r>
        <w:rPr>
          <w:rFonts w:hint="eastAsia" w:ascii="宋体" w:hAnsi="宋体" w:cs="宋体"/>
          <w:lang w:eastAsia="zh-CN"/>
        </w:rPr>
        <w:t>比选申请人</w:t>
      </w:r>
      <w:r>
        <w:rPr>
          <w:rFonts w:hint="eastAsia" w:ascii="宋体" w:hAnsi="宋体" w:cs="宋体"/>
        </w:rPr>
        <w:t>须提交授权委托书，授权委托书须满足下列要求：</w:t>
      </w:r>
    </w:p>
    <w:p>
      <w:pPr>
        <w:pStyle w:val="13"/>
        <w:spacing w:after="0"/>
        <w:ind w:left="0" w:leftChars="0" w:firstLine="0" w:firstLineChars="0"/>
        <w:rPr>
          <w:rFonts w:ascii="宋体" w:hAnsi="宋体" w:cs="宋体"/>
        </w:rPr>
      </w:pPr>
      <w:r>
        <w:rPr>
          <w:rFonts w:hint="eastAsia" w:ascii="宋体" w:hAnsi="宋体" w:cs="宋体"/>
        </w:rPr>
        <w:t>（1）</w:t>
      </w:r>
      <w:r>
        <w:rPr>
          <w:rFonts w:hint="eastAsia" w:ascii="宋体" w:hAnsi="宋体" w:cs="宋体"/>
          <w:lang w:eastAsia="zh-CN"/>
        </w:rPr>
        <w:t>比选申请人</w:t>
      </w:r>
      <w:r>
        <w:rPr>
          <w:rFonts w:hint="eastAsia" w:ascii="宋体" w:hAnsi="宋体" w:cs="宋体"/>
        </w:rPr>
        <w:t>须在授权委托书上加盖</w:t>
      </w:r>
      <w:r>
        <w:rPr>
          <w:rFonts w:hint="eastAsia" w:ascii="宋体" w:hAnsi="宋体" w:cs="宋体"/>
          <w:lang w:eastAsia="zh-CN"/>
        </w:rPr>
        <w:t>比选申请人</w:t>
      </w:r>
      <w:r>
        <w:rPr>
          <w:rFonts w:hint="eastAsia" w:ascii="宋体" w:hAnsi="宋体" w:cs="宋体"/>
        </w:rPr>
        <w:t>单位章；</w:t>
      </w:r>
    </w:p>
    <w:p>
      <w:pPr>
        <w:pStyle w:val="13"/>
        <w:spacing w:after="0"/>
        <w:ind w:left="0" w:leftChars="0" w:firstLine="0" w:firstLineChars="0"/>
        <w:rPr>
          <w:rFonts w:ascii="宋体" w:hAnsi="宋体" w:cs="宋体"/>
        </w:rPr>
      </w:pPr>
      <w:r>
        <w:rPr>
          <w:rFonts w:hint="eastAsia" w:ascii="宋体" w:hAnsi="宋体" w:cs="宋体"/>
        </w:rPr>
        <w:t>（2）法定代表人和委托代理人须在授权委托书上</w:t>
      </w:r>
      <w:r>
        <w:rPr>
          <w:rFonts w:hint="eastAsia" w:ascii="宋体" w:hAnsi="宋体" w:cs="宋体"/>
          <w:lang w:eastAsia="zh-CN"/>
        </w:rPr>
        <w:t>签名</w:t>
      </w:r>
      <w:r>
        <w:rPr>
          <w:rFonts w:hint="eastAsia" w:ascii="宋体" w:hAnsi="宋体" w:cs="宋体"/>
        </w:rPr>
        <w:t>；</w:t>
      </w:r>
    </w:p>
    <w:p>
      <w:pPr>
        <w:pStyle w:val="13"/>
        <w:spacing w:after="0"/>
        <w:ind w:left="0" w:leftChars="0" w:firstLine="0" w:firstLineChars="0"/>
        <w:rPr>
          <w:rFonts w:ascii="宋体" w:hAnsi="宋体" w:cs="宋体"/>
        </w:rPr>
      </w:pPr>
      <w:r>
        <w:rPr>
          <w:rFonts w:hint="eastAsia" w:ascii="宋体" w:hAnsi="宋体" w:cs="宋体"/>
        </w:rPr>
        <w:t>（3）委托代理人只能是一个人，且不能再授予他人，否则其授权无效。</w:t>
      </w:r>
    </w:p>
    <w:p>
      <w:pPr>
        <w:pStyle w:val="13"/>
        <w:spacing w:after="0"/>
        <w:ind w:left="0" w:leftChars="0" w:firstLine="0" w:firstLineChars="0"/>
        <w:rPr>
          <w:rFonts w:ascii="宋体" w:hAnsi="宋体" w:cs="宋体"/>
        </w:rPr>
      </w:pPr>
      <w:r>
        <w:rPr>
          <w:rFonts w:hint="eastAsia" w:ascii="宋体" w:hAnsi="宋体" w:cs="宋体"/>
        </w:rPr>
        <w:t>2.如果由</w:t>
      </w:r>
      <w:r>
        <w:rPr>
          <w:rFonts w:hint="eastAsia" w:ascii="宋体" w:hAnsi="宋体" w:cs="宋体"/>
          <w:lang w:eastAsia="zh-CN"/>
        </w:rPr>
        <w:t>比选申请人</w:t>
      </w:r>
      <w:r>
        <w:rPr>
          <w:rFonts w:hint="eastAsia" w:ascii="宋体" w:hAnsi="宋体" w:cs="宋体"/>
        </w:rPr>
        <w:t>的委托代理人签署</w:t>
      </w:r>
      <w:r>
        <w:rPr>
          <w:rFonts w:hint="eastAsia" w:ascii="宋体" w:hAnsi="宋体" w:cs="宋体"/>
          <w:lang w:eastAsia="zh-CN"/>
        </w:rPr>
        <w:t>比选</w:t>
      </w:r>
      <w:r>
        <w:rPr>
          <w:rFonts w:hint="eastAsia" w:ascii="宋体" w:hAnsi="宋体" w:cs="宋体"/>
          <w:lang w:val="en-US" w:eastAsia="zh-CN"/>
        </w:rPr>
        <w:t>申请</w:t>
      </w:r>
      <w:r>
        <w:rPr>
          <w:rFonts w:hint="eastAsia" w:ascii="宋体" w:hAnsi="宋体" w:cs="宋体"/>
        </w:rPr>
        <w:t>文件，则不需提供法定代表人身份证明。</w:t>
      </w:r>
    </w:p>
    <w:p>
      <w:pPr>
        <w:ind w:firstLine="0" w:firstLineChars="0"/>
        <w:rPr>
          <w:rFonts w:ascii="宋体" w:hAnsi="宋体" w:cs="宋体"/>
          <w:kern w:val="0"/>
        </w:rPr>
      </w:pPr>
      <w:r>
        <w:rPr>
          <w:rFonts w:hint="eastAsia" w:ascii="宋体" w:hAnsi="宋体" w:cs="宋体"/>
          <w:kern w:val="0"/>
        </w:rPr>
        <w:br w:type="page"/>
      </w:r>
    </w:p>
    <w:p>
      <w:pPr>
        <w:pStyle w:val="13"/>
        <w:spacing w:afterLines="50"/>
        <w:ind w:left="0" w:leftChars="0" w:firstLine="0" w:firstLineChars="0"/>
        <w:jc w:val="center"/>
        <w:outlineLvl w:val="1"/>
        <w:rPr>
          <w:rFonts w:ascii="宋体" w:hAnsi="宋体" w:cs="宋体"/>
          <w:sz w:val="28"/>
          <w:szCs w:val="28"/>
        </w:rPr>
      </w:pPr>
      <w:r>
        <w:rPr>
          <w:rFonts w:hint="eastAsia" w:ascii="宋体" w:hAnsi="宋体" w:cs="宋体"/>
          <w:sz w:val="28"/>
          <w:szCs w:val="28"/>
        </w:rPr>
        <w:t>法定代表人身份证明</w:t>
      </w:r>
    </w:p>
    <w:p>
      <w:pPr>
        <w:pStyle w:val="13"/>
        <w:ind w:left="0" w:leftChars="0" w:firstLine="0" w:firstLineChars="0"/>
        <w:rPr>
          <w:rFonts w:ascii="宋体" w:hAnsi="宋体" w:cs="宋体"/>
          <w:u w:val="single"/>
        </w:rPr>
      </w:pPr>
      <w:r>
        <w:rPr>
          <w:rFonts w:hint="eastAsia" w:ascii="宋体" w:hAnsi="宋体" w:cs="宋体"/>
          <w:lang w:eastAsia="zh-CN"/>
        </w:rPr>
        <w:t>比选申请人</w:t>
      </w:r>
      <w:r>
        <w:rPr>
          <w:rFonts w:hint="eastAsia" w:ascii="宋体" w:hAnsi="宋体" w:cs="宋体"/>
        </w:rPr>
        <w:t>名称：</w:t>
      </w:r>
      <w:r>
        <w:rPr>
          <w:rFonts w:hint="eastAsia" w:ascii="宋体" w:hAnsi="宋体" w:cs="宋体"/>
          <w:u w:val="single"/>
        </w:rPr>
        <w:t xml:space="preserve">               </w:t>
      </w:r>
    </w:p>
    <w:p>
      <w:pPr>
        <w:pStyle w:val="13"/>
        <w:ind w:left="0" w:leftChars="0" w:firstLine="0" w:firstLineChars="0"/>
        <w:rPr>
          <w:rFonts w:ascii="宋体" w:hAnsi="宋体" w:cs="宋体"/>
        </w:rPr>
      </w:pPr>
      <w:r>
        <w:rPr>
          <w:rFonts w:hint="eastAsia" w:ascii="宋体" w:hAnsi="宋体" w:cs="宋体"/>
        </w:rPr>
        <w:t>姓名：</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（法定代表人签字）性别：</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系</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w:t>
      </w:r>
      <w:r>
        <w:rPr>
          <w:rFonts w:hint="eastAsia" w:ascii="宋体" w:hAnsi="宋体" w:cs="宋体"/>
          <w:lang w:eastAsia="zh-CN"/>
        </w:rPr>
        <w:t>比选申请人</w:t>
      </w:r>
      <w:r>
        <w:rPr>
          <w:rFonts w:hint="eastAsia" w:ascii="宋体" w:hAnsi="宋体" w:cs="宋体"/>
        </w:rPr>
        <w:t>名称）的法定代表人。</w:t>
      </w:r>
    </w:p>
    <w:p>
      <w:pPr>
        <w:pStyle w:val="13"/>
        <w:ind w:left="0" w:leftChars="0" w:firstLine="0" w:firstLineChars="0"/>
        <w:rPr>
          <w:rFonts w:ascii="宋体" w:hAnsi="宋体" w:cs="宋体"/>
        </w:rPr>
      </w:pPr>
    </w:p>
    <w:p>
      <w:pPr>
        <w:pStyle w:val="13"/>
        <w:ind w:left="0" w:leftChars="0" w:firstLine="0" w:firstLineChars="0"/>
        <w:rPr>
          <w:rFonts w:ascii="宋体" w:hAnsi="宋体" w:cs="宋体"/>
        </w:rPr>
      </w:pPr>
      <w:r>
        <w:rPr>
          <w:rFonts w:hint="eastAsia" w:ascii="宋体" w:hAnsi="宋体" w:cs="宋体"/>
        </w:rPr>
        <w:t>特此证明。</w:t>
      </w:r>
    </w:p>
    <w:p>
      <w:pPr>
        <w:pStyle w:val="13"/>
        <w:ind w:left="0" w:leftChars="0" w:firstLine="0" w:firstLineChars="0"/>
        <w:rPr>
          <w:rFonts w:ascii="宋体" w:hAnsi="宋体" w:cs="宋体"/>
        </w:rPr>
      </w:pPr>
    </w:p>
    <w:p>
      <w:pPr>
        <w:pStyle w:val="13"/>
        <w:ind w:left="0" w:leftChars="0" w:firstLine="0" w:firstLineChars="0"/>
        <w:rPr>
          <w:rFonts w:ascii="宋体" w:hAnsi="宋体" w:cs="宋体"/>
        </w:rPr>
      </w:pPr>
      <w:r>
        <w:rPr>
          <w:rFonts w:hint="eastAsia" w:ascii="宋体" w:hAnsi="宋体" w:cs="宋体"/>
        </w:rPr>
        <w:t>附：法定代表人身份证原件原色扫描件。</w:t>
      </w:r>
    </w:p>
    <w:p>
      <w:pPr>
        <w:pStyle w:val="13"/>
        <w:ind w:left="1680" w:leftChars="800" w:firstLine="0" w:firstLineChars="0"/>
        <w:rPr>
          <w:rFonts w:ascii="宋体" w:hAnsi="宋体" w:cs="宋体"/>
        </w:rPr>
      </w:pPr>
    </w:p>
    <w:p>
      <w:pPr>
        <w:pStyle w:val="13"/>
        <w:ind w:left="0" w:leftChars="0" w:firstLine="0" w:firstLineChars="0"/>
        <w:jc w:val="right"/>
        <w:rPr>
          <w:rFonts w:ascii="宋体" w:hAnsi="宋体" w:cs="宋体"/>
        </w:rPr>
      </w:pPr>
      <w:r>
        <w:rPr>
          <w:rFonts w:hint="eastAsia" w:ascii="宋体" w:hAnsi="宋体" w:cs="宋体"/>
          <w:lang w:eastAsia="zh-CN"/>
        </w:rPr>
        <w:t>比选申请人</w:t>
      </w:r>
      <w:r>
        <w:rPr>
          <w:rFonts w:hint="eastAsia" w:ascii="宋体" w:hAnsi="宋体" w:cs="宋体"/>
        </w:rPr>
        <w:t>（全称）：</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ab/>
      </w:r>
      <w:r>
        <w:rPr>
          <w:rFonts w:hint="eastAsia" w:ascii="宋体" w:hAnsi="宋体" w:cs="宋体"/>
        </w:rPr>
        <w:t>（</w:t>
      </w:r>
      <w:r>
        <w:rPr>
          <w:rFonts w:hint="eastAsia" w:ascii="宋体" w:hAnsi="宋体" w:cs="宋体"/>
          <w:lang w:eastAsia="zh-CN"/>
        </w:rPr>
        <w:t>盖单位章</w:t>
      </w:r>
      <w:r>
        <w:rPr>
          <w:rFonts w:hint="eastAsia" w:ascii="宋体" w:hAnsi="宋体" w:cs="宋体"/>
        </w:rPr>
        <w:t>）</w:t>
      </w:r>
    </w:p>
    <w:p>
      <w:pPr>
        <w:pStyle w:val="13"/>
        <w:ind w:left="0" w:leftChars="0" w:firstLine="0" w:firstLineChars="0"/>
        <w:jc w:val="right"/>
        <w:rPr>
          <w:rFonts w:ascii="宋体" w:hAnsi="宋体" w:cs="宋体"/>
        </w:rPr>
      </w:pPr>
      <w:r>
        <w:rPr>
          <w:rFonts w:hint="eastAsia" w:ascii="宋体" w:hAnsi="宋体" w:cs="宋体"/>
          <w:u w:val="single"/>
        </w:rPr>
        <w:tab/>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ab/>
      </w:r>
      <w:r>
        <w:rPr>
          <w:rFonts w:hint="eastAsia" w:ascii="宋体" w:hAnsi="宋体" w:cs="宋体"/>
        </w:rPr>
        <w:t>日</w:t>
      </w:r>
    </w:p>
    <w:p>
      <w:pPr>
        <w:pStyle w:val="13"/>
        <w:ind w:left="0" w:leftChars="0" w:firstLine="0" w:firstLineChars="0"/>
        <w:rPr>
          <w:rFonts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p>
    <w:p>
      <w:pPr>
        <w:pStyle w:val="13"/>
        <w:spacing w:after="0"/>
        <w:ind w:left="0" w:leftChars="0" w:firstLine="0" w:firstLineChars="0"/>
        <w:rPr>
          <w:rFonts w:ascii="宋体" w:hAnsi="宋体" w:cs="宋体"/>
        </w:rPr>
      </w:pPr>
    </w:p>
    <w:p>
      <w:pPr>
        <w:pStyle w:val="13"/>
        <w:spacing w:after="0"/>
        <w:ind w:left="0" w:leftChars="0" w:firstLine="0" w:firstLineChars="0"/>
        <w:rPr>
          <w:rFonts w:ascii="宋体" w:hAnsi="宋体" w:cs="宋体"/>
        </w:rPr>
      </w:pPr>
    </w:p>
    <w:p>
      <w:pPr>
        <w:pStyle w:val="13"/>
        <w:spacing w:after="0"/>
        <w:ind w:left="0" w:leftChars="0" w:firstLine="0" w:firstLineChars="0"/>
        <w:rPr>
          <w:rFonts w:ascii="宋体" w:hAnsi="宋体" w:cs="宋体"/>
        </w:rPr>
      </w:pPr>
      <w:r>
        <w:rPr>
          <w:rFonts w:hint="eastAsia" w:ascii="宋体" w:hAnsi="宋体" w:cs="宋体"/>
        </w:rPr>
        <w:t>注：</w:t>
      </w:r>
    </w:p>
    <w:p>
      <w:pPr>
        <w:pStyle w:val="13"/>
        <w:spacing w:after="0"/>
        <w:ind w:left="0" w:leftChars="0" w:firstLine="0" w:firstLineChars="0"/>
        <w:rPr>
          <w:rFonts w:ascii="宋体" w:hAnsi="宋体" w:cs="宋体"/>
        </w:rPr>
      </w:pPr>
      <w:r>
        <w:rPr>
          <w:rFonts w:hint="eastAsia" w:ascii="宋体" w:hAnsi="宋体" w:cs="宋体"/>
        </w:rPr>
        <w:t>1.如果</w:t>
      </w:r>
      <w:r>
        <w:rPr>
          <w:rFonts w:hint="eastAsia" w:ascii="宋体" w:hAnsi="宋体" w:cs="宋体"/>
          <w:lang w:eastAsia="zh-CN"/>
        </w:rPr>
        <w:t>比选</w:t>
      </w:r>
      <w:r>
        <w:rPr>
          <w:rFonts w:hint="eastAsia" w:ascii="宋体" w:hAnsi="宋体" w:cs="宋体"/>
          <w:lang w:val="en-US" w:eastAsia="zh-CN"/>
        </w:rPr>
        <w:t>申请</w:t>
      </w:r>
      <w:r>
        <w:rPr>
          <w:rFonts w:hint="eastAsia" w:ascii="宋体" w:hAnsi="宋体" w:cs="宋体"/>
        </w:rPr>
        <w:t>文件由</w:t>
      </w:r>
      <w:r>
        <w:rPr>
          <w:rFonts w:hint="eastAsia" w:ascii="宋体" w:hAnsi="宋体" w:cs="宋体"/>
          <w:lang w:eastAsia="zh-CN"/>
        </w:rPr>
        <w:t>比选申请人</w:t>
      </w:r>
      <w:r>
        <w:rPr>
          <w:rFonts w:hint="eastAsia" w:ascii="宋体" w:hAnsi="宋体" w:cs="宋体"/>
        </w:rPr>
        <w:t>法定代表人签署，则</w:t>
      </w:r>
      <w:r>
        <w:rPr>
          <w:rFonts w:hint="eastAsia" w:ascii="宋体" w:hAnsi="宋体" w:cs="宋体"/>
          <w:lang w:eastAsia="zh-CN"/>
        </w:rPr>
        <w:t>比选申请人</w:t>
      </w:r>
      <w:r>
        <w:rPr>
          <w:rFonts w:hint="eastAsia" w:ascii="宋体" w:hAnsi="宋体" w:cs="宋体"/>
        </w:rPr>
        <w:t>须提交法定代表人身份证明，法定代表人身份证明须满足下列要求：</w:t>
      </w:r>
    </w:p>
    <w:p>
      <w:pPr>
        <w:pStyle w:val="13"/>
        <w:spacing w:after="0"/>
        <w:ind w:left="0" w:leftChars="0" w:firstLine="0" w:firstLineChars="0"/>
        <w:rPr>
          <w:rFonts w:ascii="宋体" w:hAnsi="宋体" w:cs="宋体"/>
        </w:rPr>
      </w:pPr>
      <w:r>
        <w:rPr>
          <w:rFonts w:hint="eastAsia" w:ascii="宋体" w:hAnsi="宋体" w:cs="宋体"/>
        </w:rPr>
        <w:t>（1）“法定代表人签字”指法定代表人</w:t>
      </w:r>
      <w:r>
        <w:rPr>
          <w:rFonts w:hint="eastAsia" w:ascii="宋体" w:hAnsi="宋体" w:cs="宋体"/>
          <w:lang w:eastAsia="zh-CN"/>
        </w:rPr>
        <w:t>个人</w:t>
      </w:r>
      <w:r>
        <w:rPr>
          <w:rFonts w:hint="eastAsia" w:ascii="宋体" w:hAnsi="宋体" w:cs="宋体"/>
          <w:lang w:val="en-US" w:eastAsia="zh-CN"/>
        </w:rPr>
        <w:t>亲笔</w:t>
      </w:r>
      <w:r>
        <w:rPr>
          <w:rFonts w:hint="eastAsia" w:ascii="宋体" w:hAnsi="宋体" w:cs="宋体"/>
          <w:lang w:eastAsia="zh-CN"/>
        </w:rPr>
        <w:t>签名</w:t>
      </w:r>
      <w:r>
        <w:rPr>
          <w:rFonts w:hint="eastAsia" w:ascii="宋体" w:hAnsi="宋体" w:cs="宋体"/>
        </w:rPr>
        <w:t>；</w:t>
      </w:r>
    </w:p>
    <w:p>
      <w:pPr>
        <w:pStyle w:val="13"/>
        <w:spacing w:after="0"/>
        <w:ind w:left="0" w:leftChars="0" w:firstLine="0" w:firstLineChars="0"/>
        <w:rPr>
          <w:rFonts w:ascii="宋体" w:hAnsi="宋体" w:cs="宋体"/>
        </w:rPr>
      </w:pPr>
      <w:r>
        <w:rPr>
          <w:rFonts w:hint="eastAsia" w:ascii="宋体" w:hAnsi="宋体" w:cs="宋体"/>
        </w:rPr>
        <w:t>（2）</w:t>
      </w:r>
      <w:r>
        <w:rPr>
          <w:rFonts w:hint="eastAsia" w:ascii="宋体" w:hAnsi="宋体" w:cs="宋体"/>
          <w:lang w:eastAsia="zh-CN"/>
        </w:rPr>
        <w:t>比选申请人</w:t>
      </w:r>
      <w:r>
        <w:rPr>
          <w:rFonts w:hint="eastAsia" w:ascii="宋体" w:hAnsi="宋体" w:cs="宋体"/>
        </w:rPr>
        <w:t>须在法定代表人身份证明上加盖</w:t>
      </w:r>
      <w:r>
        <w:rPr>
          <w:rFonts w:hint="eastAsia" w:ascii="宋体" w:hAnsi="宋体" w:cs="宋体"/>
          <w:lang w:eastAsia="zh-CN"/>
        </w:rPr>
        <w:t>比选申请人</w:t>
      </w:r>
      <w:r>
        <w:rPr>
          <w:rFonts w:hint="eastAsia" w:ascii="宋体" w:hAnsi="宋体" w:cs="宋体"/>
        </w:rPr>
        <w:t>单位章。</w:t>
      </w:r>
    </w:p>
    <w:p>
      <w:pPr>
        <w:pStyle w:val="13"/>
        <w:spacing w:after="0"/>
        <w:ind w:left="0" w:leftChars="0" w:firstLine="0" w:firstLineChars="0"/>
        <w:rPr>
          <w:rFonts w:ascii="宋体" w:hAnsi="宋体" w:cs="宋体"/>
        </w:rPr>
      </w:pPr>
      <w:r>
        <w:rPr>
          <w:rFonts w:hint="eastAsia" w:ascii="宋体" w:hAnsi="宋体" w:cs="宋体"/>
        </w:rPr>
        <w:t>2.如果由</w:t>
      </w:r>
      <w:r>
        <w:rPr>
          <w:rFonts w:hint="eastAsia" w:ascii="宋体" w:hAnsi="宋体" w:cs="宋体"/>
          <w:lang w:eastAsia="zh-CN"/>
        </w:rPr>
        <w:t>比选申请人</w:t>
      </w:r>
      <w:r>
        <w:rPr>
          <w:rFonts w:hint="eastAsia" w:ascii="宋体" w:hAnsi="宋体" w:cs="宋体"/>
        </w:rPr>
        <w:t>的法定代表人亲自签署</w:t>
      </w:r>
      <w:r>
        <w:rPr>
          <w:rFonts w:hint="eastAsia" w:ascii="宋体" w:hAnsi="宋体" w:cs="宋体"/>
          <w:lang w:eastAsia="zh-CN"/>
        </w:rPr>
        <w:t>比选</w:t>
      </w:r>
      <w:r>
        <w:rPr>
          <w:rFonts w:hint="eastAsia" w:ascii="宋体" w:hAnsi="宋体" w:cs="宋体"/>
          <w:lang w:val="en-US" w:eastAsia="zh-CN"/>
        </w:rPr>
        <w:t>申请</w:t>
      </w:r>
      <w:r>
        <w:rPr>
          <w:rFonts w:hint="eastAsia" w:ascii="宋体" w:hAnsi="宋体" w:cs="宋体"/>
        </w:rPr>
        <w:t>文件，则不需提交授权委托书。</w:t>
      </w:r>
    </w:p>
    <w:p>
      <w:pPr>
        <w:ind w:firstLine="0" w:firstLineChars="0"/>
      </w:pPr>
    </w:p>
    <w:p>
      <w:pPr>
        <w:ind w:firstLine="420"/>
        <w:rPr>
          <w:rFonts w:ascii="宋体" w:hAnsi="宋体" w:cs="宋体"/>
          <w:kern w:val="0"/>
        </w:rPr>
      </w:pPr>
      <w:r>
        <w:rPr>
          <w:rFonts w:hint="eastAsia" w:ascii="宋体" w:hAnsi="宋体" w:cs="宋体"/>
          <w:kern w:val="0"/>
        </w:rPr>
        <w:br w:type="page"/>
      </w:r>
    </w:p>
    <w:p>
      <w:pPr>
        <w:ind w:firstLine="0" w:firstLineChars="0"/>
        <w:jc w:val="center"/>
        <w:outlineLvl w:val="0"/>
        <w:rPr>
          <w:rFonts w:ascii="宋体" w:hAnsi="宋体" w:cs="宋体"/>
          <w:b/>
          <w:bCs/>
          <w:kern w:val="0"/>
          <w:sz w:val="32"/>
          <w:szCs w:val="32"/>
        </w:rPr>
      </w:pPr>
      <w:r>
        <w:rPr>
          <w:rFonts w:hint="eastAsia" w:ascii="宋体" w:hAnsi="宋体" w:cs="宋体"/>
          <w:b/>
          <w:bCs/>
          <w:kern w:val="0"/>
          <w:sz w:val="32"/>
          <w:szCs w:val="32"/>
        </w:rPr>
        <w:t>三、</w:t>
      </w:r>
      <w:r>
        <w:rPr>
          <w:rFonts w:hint="eastAsia" w:ascii="宋体" w:hAnsi="宋体" w:cs="宋体"/>
          <w:b/>
          <w:bCs/>
          <w:kern w:val="0"/>
          <w:sz w:val="32"/>
          <w:szCs w:val="32"/>
          <w:lang w:eastAsia="zh-CN"/>
        </w:rPr>
        <w:t>比选</w:t>
      </w:r>
      <w:r>
        <w:rPr>
          <w:rFonts w:hint="eastAsia" w:ascii="宋体" w:hAnsi="宋体" w:cs="宋体"/>
          <w:b/>
          <w:bCs/>
          <w:kern w:val="0"/>
          <w:sz w:val="32"/>
          <w:szCs w:val="32"/>
        </w:rPr>
        <w:t>保证金</w:t>
      </w:r>
    </w:p>
    <w:p>
      <w:pPr>
        <w:pStyle w:val="13"/>
        <w:spacing w:after="0"/>
        <w:ind w:left="0" w:leftChars="0" w:firstLine="480"/>
        <w:rPr>
          <w:rFonts w:ascii="宋体" w:hAnsi="宋体" w:cs="宋体"/>
        </w:rPr>
      </w:pPr>
      <w:r>
        <w:rPr>
          <w:rFonts w:hint="eastAsia" w:ascii="宋体" w:hAnsi="宋体" w:cs="宋体"/>
          <w:lang w:eastAsia="zh-CN"/>
        </w:rPr>
        <w:t>比选</w:t>
      </w:r>
      <w:r>
        <w:rPr>
          <w:rFonts w:hint="eastAsia" w:ascii="宋体" w:hAnsi="宋体" w:cs="宋体"/>
        </w:rPr>
        <w:t>保证金应采用</w:t>
      </w:r>
      <w:r>
        <w:rPr>
          <w:rFonts w:hint="eastAsia" w:ascii="宋体" w:hAnsi="宋体" w:cs="宋体"/>
          <w:b/>
          <w:bCs/>
          <w:u w:val="single"/>
        </w:rPr>
        <w:t>现金转账</w:t>
      </w:r>
      <w:r>
        <w:rPr>
          <w:rFonts w:hint="eastAsia" w:ascii="宋体" w:hAnsi="宋体" w:cs="宋体"/>
        </w:rPr>
        <w:t>形式，</w:t>
      </w:r>
      <w:r>
        <w:rPr>
          <w:rFonts w:hint="eastAsia" w:ascii="宋体" w:hAnsi="宋体" w:cs="宋体"/>
          <w:lang w:eastAsia="zh-CN"/>
        </w:rPr>
        <w:t>比选申请人</w:t>
      </w:r>
      <w:r>
        <w:rPr>
          <w:rFonts w:hint="eastAsia" w:ascii="宋体" w:hAnsi="宋体" w:cs="宋体"/>
        </w:rPr>
        <w:t>应在此附加盖</w:t>
      </w:r>
      <w:r>
        <w:rPr>
          <w:rFonts w:hint="eastAsia" w:ascii="宋体" w:hAnsi="宋体" w:cs="宋体"/>
          <w:lang w:eastAsia="zh-CN"/>
        </w:rPr>
        <w:t>比选申请人</w:t>
      </w:r>
      <w:r>
        <w:rPr>
          <w:rFonts w:hint="eastAsia" w:ascii="宋体" w:hAnsi="宋体" w:cs="宋体"/>
        </w:rPr>
        <w:t>单位章的转（汇）款凭证影印件。</w:t>
      </w:r>
    </w:p>
    <w:p>
      <w:pPr>
        <w:ind w:firstLine="420"/>
        <w:rPr>
          <w:rFonts w:ascii="宋体" w:hAnsi="宋体" w:cs="宋体"/>
          <w:kern w:val="0"/>
        </w:rPr>
      </w:pPr>
      <w:r>
        <w:rPr>
          <w:rFonts w:hint="eastAsia" w:ascii="宋体" w:hAnsi="宋体" w:cs="宋体"/>
          <w:kern w:val="0"/>
        </w:rPr>
        <w:br w:type="page"/>
      </w:r>
    </w:p>
    <w:p>
      <w:pPr>
        <w:ind w:firstLine="0" w:firstLineChars="0"/>
        <w:jc w:val="center"/>
        <w:outlineLvl w:val="0"/>
        <w:rPr>
          <w:rFonts w:ascii="宋体" w:hAnsi="宋体" w:cs="宋体"/>
          <w:b/>
          <w:bCs/>
          <w:kern w:val="0"/>
          <w:sz w:val="32"/>
          <w:szCs w:val="32"/>
        </w:rPr>
      </w:pPr>
      <w:r>
        <w:rPr>
          <w:rFonts w:hint="eastAsia" w:ascii="宋体" w:hAnsi="宋体" w:cs="宋体"/>
          <w:b/>
          <w:bCs/>
          <w:kern w:val="0"/>
          <w:sz w:val="32"/>
          <w:szCs w:val="32"/>
        </w:rPr>
        <w:t>四、项目建设方案</w:t>
      </w:r>
    </w:p>
    <w:p>
      <w:pPr>
        <w:pStyle w:val="13"/>
        <w:spacing w:after="0"/>
        <w:ind w:left="0" w:leftChars="0" w:firstLine="480"/>
        <w:rPr>
          <w:rFonts w:ascii="宋体" w:hAnsi="宋体" w:cs="宋体"/>
        </w:rPr>
      </w:pPr>
      <w:r>
        <w:rPr>
          <w:rFonts w:hint="eastAsia" w:ascii="宋体" w:hAnsi="宋体" w:cs="宋体"/>
        </w:rPr>
        <w:t>请</w:t>
      </w:r>
      <w:r>
        <w:rPr>
          <w:rFonts w:hint="eastAsia" w:ascii="宋体" w:hAnsi="宋体" w:cs="宋体"/>
          <w:lang w:eastAsia="zh-CN"/>
        </w:rPr>
        <w:t>比选申请人</w:t>
      </w:r>
      <w:r>
        <w:rPr>
          <w:rFonts w:hint="eastAsia" w:ascii="宋体" w:hAnsi="宋体" w:cs="宋体"/>
        </w:rPr>
        <w:t>结合针对本项目具体需求，提供详细项目建设方案。项目建设方案应结合本项目技术规范、条件及自身技术能力进行编写，编写格式如下：</w:t>
      </w:r>
    </w:p>
    <w:p>
      <w:pPr>
        <w:pStyle w:val="13"/>
        <w:spacing w:after="0"/>
        <w:ind w:left="0" w:leftChars="0" w:firstLine="480"/>
        <w:rPr>
          <w:rFonts w:ascii="宋体" w:hAnsi="宋体" w:cs="宋体"/>
        </w:rPr>
      </w:pPr>
      <w:r>
        <w:rPr>
          <w:rFonts w:hint="eastAsia" w:ascii="宋体" w:hAnsi="宋体" w:cs="宋体"/>
        </w:rPr>
        <w:t>1、 综述：</w:t>
      </w:r>
      <w:r>
        <w:rPr>
          <w:rFonts w:hint="eastAsia" w:ascii="宋体" w:hAnsi="宋体" w:cs="宋体"/>
          <w:lang w:eastAsia="zh-CN"/>
        </w:rPr>
        <w:t>比选申请人</w:t>
      </w:r>
      <w:r>
        <w:rPr>
          <w:rFonts w:hint="eastAsia" w:ascii="宋体" w:hAnsi="宋体" w:cs="宋体"/>
        </w:rPr>
        <w:t>对本项目的理解和概述等，包括对现有政策分析，需求分析，技术难点分析、关键技术分析等。</w:t>
      </w:r>
    </w:p>
    <w:p>
      <w:pPr>
        <w:pStyle w:val="13"/>
        <w:spacing w:after="0"/>
        <w:ind w:left="0" w:leftChars="0" w:firstLine="480"/>
        <w:rPr>
          <w:rFonts w:ascii="宋体" w:hAnsi="宋体" w:cs="宋体"/>
        </w:rPr>
      </w:pPr>
      <w:r>
        <w:rPr>
          <w:rFonts w:hint="eastAsia" w:ascii="宋体" w:hAnsi="宋体" w:cs="宋体"/>
        </w:rPr>
        <w:t>2、 总体架构：阐述系统建设的指导思想和建设原则，描述系统架构，说明系统部署方案</w:t>
      </w:r>
    </w:p>
    <w:p>
      <w:pPr>
        <w:pStyle w:val="13"/>
        <w:spacing w:after="0"/>
        <w:ind w:left="0" w:leftChars="0" w:firstLine="480"/>
        <w:rPr>
          <w:rFonts w:ascii="宋体" w:hAnsi="宋体" w:cs="宋体"/>
        </w:rPr>
      </w:pPr>
      <w:r>
        <w:rPr>
          <w:rFonts w:hint="eastAsia" w:ascii="宋体" w:hAnsi="宋体" w:cs="宋体"/>
        </w:rPr>
        <w:t>3、 系统解决方案：针对本项目的技术要求，并结合为本项目所提供的需求，描述如何满足本项目功能需求，实现建设目标。</w:t>
      </w:r>
    </w:p>
    <w:p>
      <w:pPr>
        <w:pStyle w:val="13"/>
        <w:spacing w:after="0"/>
        <w:ind w:left="0" w:leftChars="0" w:firstLine="480"/>
        <w:rPr>
          <w:rFonts w:ascii="宋体" w:hAnsi="宋体" w:cs="宋体"/>
        </w:rPr>
      </w:pPr>
      <w:r>
        <w:rPr>
          <w:rFonts w:hint="eastAsia" w:ascii="宋体" w:hAnsi="宋体" w:cs="宋体"/>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13"/>
        <w:spacing w:after="0"/>
        <w:ind w:left="0" w:leftChars="0" w:firstLine="480"/>
        <w:rPr>
          <w:rFonts w:ascii="宋体" w:hAnsi="宋体" w:cs="宋体"/>
        </w:rPr>
      </w:pPr>
      <w:r>
        <w:rPr>
          <w:rFonts w:hint="eastAsia" w:ascii="宋体" w:hAnsi="宋体" w:cs="宋体"/>
        </w:rPr>
        <w:t>5、 技术服务与培训：对技术支持体系和售后服务体系进行说明，进行必要的服务承诺，给出具体的培训计划和培训方案。</w:t>
      </w:r>
    </w:p>
    <w:p>
      <w:pPr>
        <w:pStyle w:val="13"/>
        <w:spacing w:after="0"/>
        <w:ind w:left="0" w:leftChars="0" w:firstLine="480"/>
        <w:rPr>
          <w:rFonts w:ascii="宋体" w:hAnsi="宋体" w:cs="宋体"/>
        </w:rPr>
      </w:pPr>
      <w:r>
        <w:rPr>
          <w:rFonts w:hint="eastAsia" w:ascii="宋体" w:hAnsi="宋体" w:cs="宋体"/>
        </w:rPr>
        <w:t>6、其它与补充说明：如有未尽事宜或对本技术规范的技术要求有不同理解可补充说明。</w:t>
      </w:r>
      <w:r>
        <w:rPr>
          <w:rFonts w:hint="eastAsia" w:ascii="宋体" w:hAnsi="宋体" w:cs="宋体"/>
        </w:rPr>
        <w:br w:type="page"/>
      </w:r>
    </w:p>
    <w:p>
      <w:pPr>
        <w:ind w:firstLine="0" w:firstLineChars="0"/>
        <w:jc w:val="center"/>
        <w:outlineLvl w:val="0"/>
        <w:rPr>
          <w:rFonts w:ascii="宋体" w:hAnsi="宋体" w:cs="宋体"/>
          <w:b/>
          <w:bCs/>
          <w:kern w:val="0"/>
          <w:sz w:val="32"/>
          <w:szCs w:val="32"/>
        </w:rPr>
      </w:pPr>
      <w:r>
        <w:rPr>
          <w:rFonts w:hint="eastAsia" w:ascii="宋体" w:hAnsi="宋体" w:cs="宋体"/>
          <w:b/>
          <w:bCs/>
          <w:kern w:val="0"/>
          <w:sz w:val="32"/>
          <w:szCs w:val="32"/>
        </w:rPr>
        <w:t>五、资格审查证明材料</w:t>
      </w:r>
    </w:p>
    <w:p>
      <w:pPr>
        <w:pStyle w:val="13"/>
        <w:ind w:left="0" w:leftChars="0" w:firstLine="0" w:firstLineChars="0"/>
        <w:jc w:val="center"/>
        <w:outlineLvl w:val="1"/>
        <w:rPr>
          <w:rFonts w:ascii="宋体" w:hAnsi="宋体" w:cs="宋体"/>
          <w:sz w:val="28"/>
          <w:szCs w:val="28"/>
        </w:rPr>
      </w:pPr>
      <w:r>
        <w:rPr>
          <w:rFonts w:hint="eastAsia" w:ascii="宋体" w:hAnsi="宋体" w:cs="宋体"/>
          <w:sz w:val="28"/>
          <w:szCs w:val="28"/>
        </w:rPr>
        <w:t>（一）</w:t>
      </w:r>
      <w:r>
        <w:rPr>
          <w:rFonts w:hint="eastAsia" w:ascii="宋体" w:hAnsi="宋体" w:cs="宋体"/>
          <w:sz w:val="28"/>
          <w:szCs w:val="28"/>
          <w:lang w:eastAsia="zh-CN"/>
        </w:rPr>
        <w:t>比选申请人</w:t>
      </w:r>
      <w:r>
        <w:rPr>
          <w:rFonts w:hint="eastAsia" w:ascii="宋体" w:hAnsi="宋体" w:cs="宋体"/>
          <w:sz w:val="28"/>
          <w:szCs w:val="28"/>
        </w:rPr>
        <w:t>基本情况表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lang w:eastAsia="zh-CN"/>
              </w:rPr>
              <w:t>比选申请人</w:t>
            </w:r>
            <w:r>
              <w:rPr>
                <w:rFonts w:hint="eastAsia" w:ascii="宋体" w:hAnsi="宋体" w:cs="宋体"/>
                <w:kern w:val="0"/>
                <w:szCs w:val="21"/>
              </w:rPr>
              <w:t>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法定代表人/负责人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cs="宋体"/>
                <w:b w:val="0"/>
                <w:caps w:val="0"/>
                <w:kern w:val="0"/>
                <w:sz w:val="21"/>
                <w:szCs w:val="21"/>
              </w:rPr>
            </w:pPr>
            <w:r>
              <w:rPr>
                <w:rFonts w:hint="eastAsia" w:ascii="宋体" w:hAnsi="宋体" w:cs="宋体"/>
                <w:b w:val="0"/>
                <w:caps w:val="0"/>
                <w:kern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cs="宋体"/>
                <w:kern w:val="0"/>
                <w:szCs w:val="21"/>
              </w:rPr>
            </w:pPr>
          </w:p>
          <w:p>
            <w:pPr>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lang w:eastAsia="zh-CN"/>
              </w:rPr>
              <w:t>比选申请人</w:t>
            </w:r>
            <w:r>
              <w:rPr>
                <w:rFonts w:hint="eastAsia" w:ascii="宋体" w:hAnsi="宋体" w:cs="宋体"/>
                <w:kern w:val="0"/>
                <w:szCs w:val="21"/>
              </w:rPr>
              <w:t>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kern w:val="0"/>
                <w:szCs w:val="21"/>
              </w:rPr>
            </w:pPr>
            <w:r>
              <w:rPr>
                <w:rFonts w:hint="eastAsia" w:ascii="宋体" w:hAnsi="宋体" w:cs="宋体"/>
                <w:kern w:val="0"/>
                <w:szCs w:val="21"/>
                <w:lang w:eastAsia="zh-CN"/>
              </w:rPr>
              <w:t>比选申请人</w:t>
            </w:r>
            <w:r>
              <w:rPr>
                <w:rFonts w:hint="eastAsia" w:ascii="宋体" w:hAnsi="宋体" w:cs="宋体"/>
                <w:kern w:val="0"/>
                <w:szCs w:val="21"/>
              </w:rPr>
              <w:t>应提供关联企业情况，包括：</w:t>
            </w:r>
          </w:p>
          <w:p>
            <w:pPr>
              <w:spacing w:line="240" w:lineRule="auto"/>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比选申请人</w:t>
            </w:r>
            <w:r>
              <w:rPr>
                <w:rFonts w:hint="eastAsia" w:ascii="宋体" w:hAnsi="宋体" w:cs="宋体"/>
                <w:kern w:val="0"/>
                <w:szCs w:val="21"/>
              </w:rPr>
              <w:t>的所有股东名称及相应股权（出资额）比例</w:t>
            </w:r>
            <w:r>
              <w:rPr>
                <w:rFonts w:hint="eastAsia" w:ascii="宋体" w:hAnsi="宋体" w:cs="宋体"/>
                <w:kern w:val="0"/>
                <w:szCs w:val="21"/>
                <w:u w:val="single"/>
              </w:rPr>
              <w:t xml:space="preserve">         </w:t>
            </w:r>
            <w:r>
              <w:rPr>
                <w:rFonts w:hint="eastAsia" w:ascii="宋体" w:hAnsi="宋体" w:cs="宋体"/>
                <w:kern w:val="0"/>
                <w:szCs w:val="21"/>
              </w:rPr>
              <w:t>；如</w:t>
            </w:r>
            <w:r>
              <w:rPr>
                <w:rFonts w:hint="eastAsia" w:ascii="宋体" w:hAnsi="宋体" w:cs="宋体"/>
                <w:kern w:val="0"/>
                <w:szCs w:val="21"/>
                <w:lang w:eastAsia="zh-CN"/>
              </w:rPr>
              <w:t>比选申请人</w:t>
            </w:r>
            <w:r>
              <w:rPr>
                <w:rFonts w:hint="eastAsia" w:ascii="宋体" w:hAnsi="宋体" w:cs="宋体"/>
                <w:kern w:val="0"/>
                <w:szCs w:val="21"/>
              </w:rPr>
              <w:t>为上市公司，</w:t>
            </w:r>
            <w:r>
              <w:rPr>
                <w:rFonts w:hint="eastAsia" w:ascii="宋体" w:hAnsi="宋体" w:cs="宋体"/>
                <w:kern w:val="0"/>
                <w:szCs w:val="21"/>
                <w:lang w:eastAsia="zh-CN"/>
              </w:rPr>
              <w:t>比选申请人</w:t>
            </w:r>
            <w:r>
              <w:rPr>
                <w:rFonts w:hint="eastAsia" w:ascii="宋体" w:hAnsi="宋体" w:cs="宋体"/>
                <w:kern w:val="0"/>
                <w:szCs w:val="21"/>
              </w:rPr>
              <w:t>应提供股权占公司股份总数</w:t>
            </w:r>
            <w:r>
              <w:rPr>
                <w:rFonts w:hint="eastAsia" w:ascii="宋体" w:hAnsi="宋体" w:cs="宋体"/>
                <w:kern w:val="0"/>
                <w:szCs w:val="21"/>
                <w:u w:val="single"/>
              </w:rPr>
              <w:t xml:space="preserve">   </w:t>
            </w:r>
            <w:r>
              <w:rPr>
                <w:rFonts w:hint="eastAsia" w:ascii="宋体" w:hAnsi="宋体" w:cs="宋体"/>
                <w:kern w:val="0"/>
                <w:szCs w:val="21"/>
              </w:rPr>
              <w:t>%以上的所有股东名称及相应股权比例</w:t>
            </w:r>
            <w:r>
              <w:rPr>
                <w:rFonts w:hint="eastAsia" w:ascii="宋体" w:hAnsi="宋体" w:cs="宋体"/>
                <w:kern w:val="0"/>
                <w:szCs w:val="21"/>
                <w:u w:val="single"/>
              </w:rPr>
              <w:t xml:space="preserve">       </w:t>
            </w:r>
            <w:r>
              <w:rPr>
                <w:rFonts w:hint="eastAsia" w:ascii="宋体" w:hAnsi="宋体" w:cs="宋体"/>
                <w:kern w:val="0"/>
                <w:szCs w:val="21"/>
              </w:rPr>
              <w:t>；</w:t>
            </w:r>
          </w:p>
          <w:p>
            <w:pPr>
              <w:spacing w:line="240" w:lineRule="auto"/>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比选申请人</w:t>
            </w:r>
            <w:r>
              <w:rPr>
                <w:rFonts w:hint="eastAsia" w:ascii="宋体" w:hAnsi="宋体" w:cs="宋体"/>
                <w:kern w:val="0"/>
                <w:szCs w:val="21"/>
              </w:rPr>
              <w:t>投资（控股）或管理的下属企业名称、持有股权（出资额）比例</w:t>
            </w:r>
            <w:r>
              <w:rPr>
                <w:rFonts w:hint="eastAsia" w:ascii="宋体" w:hAnsi="宋体" w:cs="宋体"/>
                <w:kern w:val="0"/>
                <w:szCs w:val="21"/>
                <w:u w:val="single"/>
              </w:rPr>
              <w:t xml:space="preserve">       </w:t>
            </w:r>
            <w:r>
              <w:rPr>
                <w:rFonts w:hint="eastAsia" w:ascii="宋体" w:hAnsi="宋体" w:cs="宋体"/>
                <w:kern w:val="0"/>
                <w:szCs w:val="21"/>
              </w:rPr>
              <w:t>；</w:t>
            </w:r>
          </w:p>
          <w:p>
            <w:pPr>
              <w:spacing w:line="240" w:lineRule="auto"/>
              <w:ind w:firstLine="0" w:firstLineChars="0"/>
              <w:rPr>
                <w:rFonts w:ascii="宋体" w:hAnsi="宋体" w:cs="宋体"/>
                <w:kern w:val="0"/>
                <w:szCs w:val="21"/>
              </w:rPr>
            </w:pPr>
            <w:r>
              <w:rPr>
                <w:rFonts w:hint="eastAsia" w:ascii="宋体" w:hAnsi="宋体" w:cs="宋体"/>
                <w:kern w:val="0"/>
                <w:szCs w:val="21"/>
              </w:rPr>
              <w:t>（3）与</w:t>
            </w:r>
            <w:r>
              <w:rPr>
                <w:rFonts w:hint="eastAsia" w:ascii="宋体" w:hAnsi="宋体" w:cs="宋体"/>
                <w:kern w:val="0"/>
                <w:szCs w:val="21"/>
                <w:lang w:eastAsia="zh-CN"/>
              </w:rPr>
              <w:t>比选申请人</w:t>
            </w:r>
            <w:r>
              <w:rPr>
                <w:rFonts w:hint="eastAsia" w:ascii="宋体" w:hAnsi="宋体" w:cs="宋体"/>
                <w:kern w:val="0"/>
                <w:szCs w:val="21"/>
              </w:rPr>
              <w:t>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rFonts w:ascii="宋体" w:hAnsi="宋体" w:cs="宋体"/>
                <w:kern w:val="0"/>
                <w:szCs w:val="21"/>
              </w:rPr>
            </w:pPr>
          </w:p>
          <w:p>
            <w:pPr>
              <w:spacing w:line="240" w:lineRule="auto"/>
              <w:ind w:firstLine="0" w:firstLineChars="0"/>
              <w:rPr>
                <w:rFonts w:ascii="宋体" w:hAnsi="宋体" w:cs="宋体"/>
                <w:kern w:val="0"/>
                <w:szCs w:val="21"/>
              </w:rPr>
            </w:pPr>
          </w:p>
        </w:tc>
      </w:tr>
    </w:tbl>
    <w:p>
      <w:pPr>
        <w:pStyle w:val="13"/>
        <w:spacing w:after="0" w:line="240" w:lineRule="auto"/>
        <w:ind w:left="0" w:leftChars="0" w:firstLine="0" w:firstLineChars="0"/>
        <w:rPr>
          <w:rFonts w:ascii="宋体" w:hAnsi="宋体" w:cs="宋体"/>
          <w:sz w:val="21"/>
          <w:szCs w:val="21"/>
        </w:rPr>
      </w:pPr>
    </w:p>
    <w:p>
      <w:pPr>
        <w:pStyle w:val="13"/>
        <w:spacing w:after="0" w:line="240" w:lineRule="auto"/>
        <w:ind w:left="0" w:leftChars="0" w:firstLine="0" w:firstLineChars="0"/>
        <w:rPr>
          <w:rFonts w:ascii="宋体" w:hAnsi="宋体" w:cs="宋体"/>
          <w:sz w:val="21"/>
          <w:szCs w:val="21"/>
        </w:rPr>
      </w:pPr>
      <w:r>
        <w:rPr>
          <w:rFonts w:hint="eastAsia" w:ascii="宋体" w:hAnsi="宋体" w:cs="宋体"/>
          <w:sz w:val="21"/>
          <w:szCs w:val="21"/>
        </w:rPr>
        <w:t>注：</w:t>
      </w:r>
    </w:p>
    <w:p>
      <w:pPr>
        <w:pStyle w:val="13"/>
        <w:spacing w:after="0" w:line="240" w:lineRule="auto"/>
        <w:ind w:left="0" w:leftChars="0"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比选申请人</w:t>
      </w:r>
      <w:r>
        <w:rPr>
          <w:rFonts w:hint="eastAsia" w:ascii="宋体" w:hAnsi="宋体" w:cs="宋体"/>
          <w:sz w:val="21"/>
          <w:szCs w:val="21"/>
        </w:rPr>
        <w:t>应在本表后附企业营业执照副本、由基本账户开户行出具的基本账户开户许可证</w:t>
      </w:r>
      <w:r>
        <w:rPr>
          <w:rFonts w:hint="eastAsia" w:ascii="宋体" w:hAnsi="宋体" w:cs="宋体"/>
          <w:sz w:val="21"/>
          <w:szCs w:val="21"/>
          <w:lang w:val="en-US" w:eastAsia="zh-CN"/>
        </w:rPr>
        <w:t>以及比选申请人须知前附表附录1规定的其他资料</w:t>
      </w:r>
      <w:r>
        <w:rPr>
          <w:rFonts w:hint="eastAsia" w:ascii="宋体" w:hAnsi="宋体" w:cs="宋体"/>
          <w:sz w:val="21"/>
          <w:szCs w:val="21"/>
        </w:rPr>
        <w:t>。</w:t>
      </w:r>
    </w:p>
    <w:p>
      <w:pPr>
        <w:pStyle w:val="13"/>
        <w:spacing w:after="0" w:line="240" w:lineRule="auto"/>
        <w:ind w:left="0" w:leftChars="0" w:firstLine="0" w:firstLineChars="0"/>
        <w:rPr>
          <w:rFonts w:ascii="宋体" w:hAnsi="宋体" w:cs="宋体"/>
          <w:sz w:val="21"/>
          <w:szCs w:val="21"/>
        </w:rPr>
      </w:pPr>
      <w:r>
        <w:rPr>
          <w:rFonts w:hint="eastAsia" w:ascii="宋体" w:hAnsi="宋体" w:cs="宋体"/>
          <w:sz w:val="21"/>
          <w:szCs w:val="21"/>
        </w:rPr>
        <w:t>2.以上材料均为原件原色扫描件，本表及相关证明材料均加盖</w:t>
      </w:r>
      <w:r>
        <w:rPr>
          <w:rFonts w:hint="eastAsia" w:ascii="宋体" w:hAnsi="宋体" w:cs="宋体"/>
          <w:sz w:val="21"/>
          <w:szCs w:val="21"/>
          <w:lang w:eastAsia="zh-CN"/>
        </w:rPr>
        <w:t>比选申请人</w:t>
      </w:r>
      <w:r>
        <w:rPr>
          <w:rFonts w:hint="eastAsia" w:ascii="宋体" w:hAnsi="宋体" w:cs="宋体"/>
          <w:sz w:val="21"/>
          <w:szCs w:val="21"/>
        </w:rPr>
        <w:t>单位章。</w:t>
      </w:r>
    </w:p>
    <w:p>
      <w:pPr>
        <w:ind w:firstLine="560"/>
        <w:rPr>
          <w:rFonts w:ascii="宋体" w:hAnsi="宋体" w:cs="宋体"/>
          <w:kern w:val="0"/>
          <w:sz w:val="28"/>
          <w:szCs w:val="28"/>
        </w:rPr>
      </w:pPr>
      <w:r>
        <w:rPr>
          <w:rFonts w:hint="eastAsia" w:ascii="宋体" w:hAnsi="宋体" w:cs="宋体"/>
          <w:kern w:val="0"/>
          <w:sz w:val="28"/>
          <w:szCs w:val="28"/>
        </w:rPr>
        <w:br w:type="page"/>
      </w:r>
    </w:p>
    <w:p>
      <w:pPr>
        <w:pStyle w:val="13"/>
        <w:ind w:left="0" w:leftChars="0" w:firstLine="0" w:firstLineChars="0"/>
        <w:jc w:val="center"/>
        <w:outlineLvl w:val="1"/>
        <w:rPr>
          <w:rFonts w:ascii="宋体" w:hAnsi="宋体" w:cs="宋体"/>
          <w:sz w:val="28"/>
          <w:szCs w:val="28"/>
        </w:rPr>
      </w:pPr>
      <w:r>
        <w:rPr>
          <w:rFonts w:hint="eastAsia" w:ascii="宋体" w:hAnsi="宋体" w:cs="宋体"/>
          <w:sz w:val="28"/>
          <w:szCs w:val="28"/>
        </w:rPr>
        <w:t>（二）</w:t>
      </w:r>
      <w:r>
        <w:rPr>
          <w:rFonts w:hint="eastAsia" w:ascii="宋体" w:hAnsi="宋体" w:cs="宋体"/>
          <w:sz w:val="28"/>
          <w:szCs w:val="28"/>
          <w:lang w:eastAsia="zh-CN"/>
        </w:rPr>
        <w:t>比选申请人</w:t>
      </w:r>
      <w:r>
        <w:rPr>
          <w:rFonts w:hint="eastAsia" w:ascii="宋体" w:hAnsi="宋体" w:cs="宋体"/>
          <w:sz w:val="28"/>
          <w:szCs w:val="28"/>
        </w:rPr>
        <w:t>企业组织机构框图</w:t>
      </w:r>
    </w:p>
    <w:tbl>
      <w:tblPr>
        <w:tblStyle w:val="14"/>
        <w:tblW w:w="0" w:type="auto"/>
        <w:jc w:val="center"/>
        <w:tblLayout w:type="fixed"/>
        <w:tblCellMar>
          <w:top w:w="0" w:type="dxa"/>
          <w:left w:w="108" w:type="dxa"/>
          <w:bottom w:w="0" w:type="dxa"/>
          <w:right w:w="108" w:type="dxa"/>
        </w:tblCellMar>
      </w:tblPr>
      <w:tblGrid>
        <w:gridCol w:w="7922"/>
      </w:tblGrid>
      <w:tr>
        <w:tblPrEx>
          <w:tblCellMar>
            <w:top w:w="0" w:type="dxa"/>
            <w:left w:w="108" w:type="dxa"/>
            <w:bottom w:w="0" w:type="dxa"/>
            <w:right w:w="108" w:type="dxa"/>
          </w:tblCellMar>
        </w:tblPrEx>
        <w:trPr>
          <w:trHeight w:val="5669" w:hRule="exact"/>
          <w:jc w:val="center"/>
        </w:trPr>
        <w:tc>
          <w:tcPr>
            <w:tcW w:w="792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20" w:beforeLines="50" w:line="210" w:lineRule="exact"/>
              <w:ind w:firstLine="210" w:firstLineChars="100"/>
              <w:rPr>
                <w:rFonts w:ascii="宋体" w:hAnsi="宋体" w:cs="宋体"/>
                <w:kern w:val="0"/>
              </w:rPr>
            </w:pPr>
            <w:r>
              <w:rPr>
                <w:rFonts w:hint="eastAsia" w:ascii="宋体" w:hAnsi="宋体" w:cs="宋体"/>
                <w:color w:val="000000"/>
                <w:kern w:val="0"/>
                <w:lang w:eastAsia="zh-CN"/>
              </w:rPr>
              <w:t>比选申请人</w:t>
            </w:r>
            <w:r>
              <w:rPr>
                <w:rFonts w:hint="eastAsia" w:ascii="宋体" w:hAnsi="宋体" w:cs="宋体"/>
                <w:color w:val="000000"/>
                <w:kern w:val="0"/>
              </w:rPr>
              <w:t>企业组织机构（以框图方式表示）：</w:t>
            </w:r>
          </w:p>
        </w:tc>
      </w:tr>
      <w:tr>
        <w:tblPrEx>
          <w:tblCellMar>
            <w:top w:w="0" w:type="dxa"/>
            <w:left w:w="108" w:type="dxa"/>
            <w:bottom w:w="0" w:type="dxa"/>
            <w:right w:w="108" w:type="dxa"/>
          </w:tblCellMar>
        </w:tblPrEx>
        <w:trPr>
          <w:trHeight w:val="5102" w:hRule="exact"/>
          <w:jc w:val="center"/>
        </w:trPr>
        <w:tc>
          <w:tcPr>
            <w:tcW w:w="792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20" w:beforeLines="50" w:line="210" w:lineRule="exact"/>
              <w:ind w:firstLine="210" w:firstLineChars="100"/>
              <w:rPr>
                <w:rFonts w:ascii="宋体" w:hAnsi="宋体" w:cs="宋体"/>
                <w:kern w:val="0"/>
              </w:rPr>
            </w:pPr>
            <w:r>
              <w:rPr>
                <w:rFonts w:hint="eastAsia" w:ascii="宋体" w:hAnsi="宋体" w:cs="宋体"/>
                <w:color w:val="000000"/>
                <w:kern w:val="0"/>
              </w:rPr>
              <w:t>说明：</w:t>
            </w:r>
          </w:p>
        </w:tc>
      </w:tr>
    </w:tbl>
    <w:p>
      <w:pPr>
        <w:pStyle w:val="13"/>
        <w:spacing w:after="0"/>
        <w:ind w:left="0" w:leftChars="0" w:firstLine="0" w:firstLineChars="0"/>
        <w:rPr>
          <w:rFonts w:ascii="宋体" w:hAnsi="宋体" w:cs="宋体"/>
          <w:sz w:val="21"/>
          <w:szCs w:val="21"/>
        </w:rPr>
      </w:pPr>
    </w:p>
    <w:p>
      <w:pPr>
        <w:pStyle w:val="13"/>
        <w:spacing w:after="0"/>
        <w:ind w:left="0" w:leftChars="0" w:firstLine="0" w:firstLineChars="0"/>
        <w:rPr>
          <w:rFonts w:ascii="宋体" w:hAnsi="宋体" w:cs="宋体"/>
          <w:sz w:val="21"/>
          <w:szCs w:val="21"/>
        </w:rPr>
      </w:pPr>
      <w:r>
        <w:rPr>
          <w:rFonts w:hint="eastAsia" w:ascii="宋体" w:hAnsi="宋体" w:cs="宋体"/>
          <w:sz w:val="21"/>
          <w:szCs w:val="21"/>
        </w:rPr>
        <w:t>注：本表应加盖</w:t>
      </w:r>
      <w:r>
        <w:rPr>
          <w:rFonts w:hint="eastAsia" w:ascii="宋体" w:hAnsi="宋体" w:cs="宋体"/>
          <w:sz w:val="21"/>
          <w:szCs w:val="21"/>
          <w:lang w:eastAsia="zh-CN"/>
        </w:rPr>
        <w:t>比选申请人</w:t>
      </w:r>
      <w:r>
        <w:rPr>
          <w:rFonts w:hint="eastAsia" w:ascii="宋体" w:hAnsi="宋体" w:cs="宋体"/>
          <w:sz w:val="21"/>
          <w:szCs w:val="21"/>
        </w:rPr>
        <w:t>单位章。</w:t>
      </w:r>
    </w:p>
    <w:p>
      <w:pPr>
        <w:ind w:firstLine="420"/>
        <w:rPr>
          <w:rFonts w:ascii="宋体" w:hAnsi="宋体" w:cs="宋体"/>
          <w:kern w:val="0"/>
        </w:rPr>
      </w:pPr>
      <w:r>
        <w:rPr>
          <w:rFonts w:hint="eastAsia" w:ascii="宋体" w:hAnsi="宋体" w:cs="宋体"/>
          <w:kern w:val="0"/>
        </w:rPr>
        <w:br w:type="page"/>
      </w:r>
    </w:p>
    <w:p>
      <w:pPr>
        <w:pStyle w:val="13"/>
        <w:ind w:left="0" w:leftChars="0" w:firstLine="0" w:firstLineChars="0"/>
        <w:jc w:val="center"/>
        <w:outlineLvl w:val="1"/>
        <w:rPr>
          <w:rFonts w:ascii="宋体" w:hAnsi="宋体" w:cs="宋体"/>
          <w:sz w:val="28"/>
          <w:szCs w:val="28"/>
        </w:rPr>
      </w:pPr>
      <w:r>
        <w:rPr>
          <w:rFonts w:hint="eastAsia" w:ascii="宋体" w:hAnsi="宋体" w:cs="宋体"/>
          <w:sz w:val="28"/>
          <w:szCs w:val="28"/>
        </w:rPr>
        <w:t>（三）近年财务状况表</w:t>
      </w:r>
    </w:p>
    <w:p>
      <w:pPr>
        <w:pStyle w:val="13"/>
        <w:ind w:left="0" w:leftChars="0" w:firstLine="0" w:firstLineChars="0"/>
        <w:jc w:val="center"/>
        <w:outlineLvl w:val="2"/>
        <w:rPr>
          <w:rFonts w:ascii="宋体" w:hAnsi="宋体" w:cs="宋体"/>
          <w:sz w:val="28"/>
          <w:szCs w:val="28"/>
        </w:rPr>
      </w:pPr>
      <w:r>
        <w:rPr>
          <w:rFonts w:hint="eastAsia" w:ascii="宋体" w:hAnsi="宋体" w:cs="宋体"/>
          <w:sz w:val="28"/>
          <w:szCs w:val="28"/>
        </w:rPr>
        <w:t>财务状况表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587"/>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项目或指标</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单位</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一、注册资本</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二、净资产</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三、总资产</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四、固定资产</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五、流动资产</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六、流动负债</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七、负债合计</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八、营业收入</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九、净利润</w:t>
            </w:r>
          </w:p>
        </w:tc>
        <w:tc>
          <w:tcPr>
            <w:tcW w:w="1587" w:type="dxa"/>
            <w:vAlign w:val="center"/>
          </w:tcPr>
          <w:p>
            <w:pPr>
              <w:adjustRightInd w:val="0"/>
              <w:snapToGri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十、净资产收益率</w:t>
            </w:r>
          </w:p>
        </w:tc>
        <w:tc>
          <w:tcPr>
            <w:tcW w:w="1587" w:type="dxa"/>
            <w:vAlign w:val="center"/>
          </w:tcPr>
          <w:p>
            <w:pPr>
              <w:adjustRightInd w:val="0"/>
              <w:snapToGrid w:val="0"/>
              <w:spacing w:line="240" w:lineRule="auto"/>
              <w:ind w:firstLine="0" w:firstLineChars="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c>
          <w:tcPr>
            <w:tcW w:w="4535" w:type="dxa"/>
            <w:vAlign w:val="center"/>
          </w:tcPr>
          <w:p>
            <w:pPr>
              <w:adjustRightInd w:val="0"/>
              <w:snapToGrid w:val="0"/>
              <w:spacing w:line="240" w:lineRule="auto"/>
              <w:ind w:firstLine="0" w:firstLineChars="0"/>
              <w:jc w:val="center"/>
              <w:rPr>
                <w:rFonts w:ascii="宋体" w:hAnsi="宋体" w:cs="宋体"/>
                <w:kern w:val="0"/>
                <w:szCs w:val="21"/>
              </w:rPr>
            </w:pPr>
          </w:p>
        </w:tc>
      </w:tr>
    </w:tbl>
    <w:p>
      <w:pPr>
        <w:spacing w:line="240" w:lineRule="auto"/>
        <w:ind w:firstLine="0" w:firstLineChars="0"/>
        <w:rPr>
          <w:rFonts w:ascii="宋体" w:hAnsi="宋体" w:cs="宋体"/>
          <w:kern w:val="0"/>
          <w:szCs w:val="21"/>
        </w:rPr>
      </w:pPr>
    </w:p>
    <w:p>
      <w:pPr>
        <w:ind w:firstLine="0" w:firstLineChars="0"/>
        <w:rPr>
          <w:rFonts w:ascii="宋体" w:hAnsi="宋体" w:cs="宋体"/>
          <w:kern w:val="0"/>
          <w:szCs w:val="21"/>
        </w:rPr>
      </w:pPr>
      <w:r>
        <w:rPr>
          <w:rFonts w:hint="eastAsia" w:ascii="宋体" w:hAnsi="宋体" w:cs="宋体"/>
          <w:kern w:val="0"/>
          <w:szCs w:val="21"/>
        </w:rPr>
        <w:t>注：</w:t>
      </w:r>
    </w:p>
    <w:p>
      <w:pPr>
        <w:ind w:firstLine="0" w:firstLineChars="0"/>
        <w:rPr>
          <w:rFonts w:ascii="宋体" w:hAnsi="宋体" w:cs="宋体"/>
          <w:kern w:val="0"/>
          <w:szCs w:val="21"/>
        </w:rPr>
      </w:pPr>
      <w:r>
        <w:rPr>
          <w:rFonts w:ascii="宋体" w:hAnsi="宋体" w:cs="宋体"/>
          <w:kern w:val="0"/>
          <w:szCs w:val="21"/>
        </w:rPr>
        <w:t>1.</w:t>
      </w:r>
      <w:r>
        <w:rPr>
          <w:rFonts w:hint="eastAsia" w:ascii="宋体" w:hAnsi="宋体" w:cs="宋体"/>
          <w:kern w:val="0"/>
          <w:szCs w:val="21"/>
          <w:lang w:eastAsia="zh-CN"/>
        </w:rPr>
        <w:t>比选申请人</w:t>
      </w:r>
      <w:r>
        <w:rPr>
          <w:rFonts w:ascii="宋体" w:hAnsi="宋体" w:cs="宋体"/>
          <w:kern w:val="0"/>
          <w:szCs w:val="21"/>
        </w:rPr>
        <w:t>在本表后，应按照要求的内容提供对应年度的相关财务状况证明材料：</w:t>
      </w:r>
    </w:p>
    <w:p>
      <w:pPr>
        <w:ind w:firstLine="420"/>
        <w:rPr>
          <w:rFonts w:ascii="宋体" w:hAnsi="宋体" w:cs="宋体"/>
          <w:kern w:val="0"/>
          <w:szCs w:val="21"/>
        </w:rPr>
      </w:pPr>
      <w:r>
        <w:rPr>
          <w:rFonts w:ascii="宋体" w:hAnsi="宋体" w:cs="宋体"/>
          <w:kern w:val="0"/>
          <w:szCs w:val="21"/>
        </w:rPr>
        <w:t>202</w:t>
      </w:r>
      <w:r>
        <w:rPr>
          <w:rFonts w:hint="eastAsia" w:ascii="宋体" w:hAnsi="宋体" w:cs="宋体"/>
          <w:kern w:val="0"/>
          <w:szCs w:val="21"/>
          <w:lang w:val="en-US" w:eastAsia="zh-CN"/>
        </w:rPr>
        <w:t>2</w:t>
      </w:r>
      <w:r>
        <w:rPr>
          <w:rFonts w:hint="eastAsia" w:ascii="宋体" w:hAnsi="宋体" w:cs="宋体"/>
          <w:kern w:val="0"/>
          <w:szCs w:val="21"/>
        </w:rPr>
        <w:t>年或</w:t>
      </w:r>
      <w:r>
        <w:rPr>
          <w:rFonts w:ascii="宋体" w:hAnsi="宋体" w:cs="宋体"/>
          <w:kern w:val="0"/>
          <w:szCs w:val="21"/>
        </w:rPr>
        <w:t>202</w:t>
      </w:r>
      <w:r>
        <w:rPr>
          <w:rFonts w:hint="eastAsia" w:ascii="宋体" w:hAnsi="宋体" w:cs="宋体"/>
          <w:kern w:val="0"/>
          <w:szCs w:val="21"/>
          <w:lang w:val="en-US" w:eastAsia="zh-CN"/>
        </w:rPr>
        <w:t>3</w:t>
      </w:r>
      <w:r>
        <w:rPr>
          <w:rFonts w:hint="eastAsia" w:ascii="宋体" w:hAnsi="宋体" w:cs="宋体"/>
          <w:kern w:val="0"/>
          <w:szCs w:val="21"/>
        </w:rPr>
        <w:t>年会计师事务所出具的财务审计报告，需包括报告封面、资产负债表、现金流量表、利润表和财务情况说明书（或附注）的原件原色扫描件，无须额外提供会计师事务所签署审计报告的注册会计师身份证明、主任会计师身份证明、合伙人身份证明以及主任会计师授权等相关资料。本表所列数据必须与本表各附件中的数据相一致。</w:t>
      </w:r>
    </w:p>
    <w:p>
      <w:pPr>
        <w:ind w:firstLine="420"/>
        <w:rPr>
          <w:rFonts w:ascii="宋体" w:hAnsi="宋体" w:cs="宋体"/>
          <w:kern w:val="0"/>
          <w:szCs w:val="21"/>
        </w:rPr>
      </w:pPr>
      <w:r>
        <w:rPr>
          <w:rFonts w:hint="eastAsia" w:ascii="宋体" w:hAnsi="宋体" w:cs="宋体"/>
          <w:kern w:val="0"/>
          <w:szCs w:val="21"/>
        </w:rPr>
        <w:t>本表所列数据必须与本表各附件中的数据相一致，如不一致，将以财务审计报告为准。</w:t>
      </w:r>
      <w:r>
        <w:rPr>
          <w:rFonts w:ascii="宋体" w:hAnsi="宋体" w:cs="宋体"/>
          <w:kern w:val="0"/>
          <w:szCs w:val="21"/>
        </w:rPr>
        <w:t>如财务审计报告的数据不满足资格评审要求，</w:t>
      </w:r>
      <w:r>
        <w:rPr>
          <w:rFonts w:hint="eastAsia" w:ascii="宋体" w:hAnsi="宋体" w:eastAsia="宋体" w:cs="宋体"/>
          <w:color w:val="000000"/>
          <w:kern w:val="0"/>
          <w:sz w:val="21"/>
          <w:szCs w:val="21"/>
        </w:rPr>
        <w:t>评</w:t>
      </w:r>
      <w:r>
        <w:rPr>
          <w:rFonts w:hint="eastAsia" w:ascii="宋体" w:hAnsi="宋体" w:cs="宋体"/>
          <w:color w:val="000000"/>
          <w:kern w:val="0"/>
          <w:sz w:val="21"/>
          <w:szCs w:val="21"/>
          <w:lang w:val="en-US" w:eastAsia="zh-CN"/>
        </w:rPr>
        <w:t>审</w:t>
      </w:r>
      <w:r>
        <w:rPr>
          <w:rFonts w:hint="eastAsia" w:ascii="宋体" w:hAnsi="宋体" w:eastAsia="宋体" w:cs="宋体"/>
          <w:color w:val="000000"/>
          <w:kern w:val="0"/>
          <w:sz w:val="21"/>
          <w:szCs w:val="21"/>
        </w:rPr>
        <w:t>委员会将否决其</w:t>
      </w:r>
      <w:r>
        <w:rPr>
          <w:rFonts w:hint="eastAsia" w:ascii="宋体" w:hAnsi="宋体" w:cs="宋体"/>
          <w:color w:val="000000"/>
          <w:kern w:val="0"/>
          <w:sz w:val="21"/>
          <w:szCs w:val="21"/>
          <w:lang w:eastAsia="zh-CN"/>
        </w:rPr>
        <w:t>比选</w:t>
      </w:r>
      <w:r>
        <w:rPr>
          <w:rFonts w:hint="eastAsia" w:ascii="宋体" w:hAnsi="宋体" w:cs="宋体"/>
          <w:color w:val="000000"/>
          <w:kern w:val="0"/>
          <w:sz w:val="21"/>
          <w:szCs w:val="21"/>
          <w:lang w:val="en-US" w:eastAsia="zh-CN"/>
        </w:rPr>
        <w:t>申请</w:t>
      </w:r>
      <w:r>
        <w:rPr>
          <w:rFonts w:hint="eastAsia" w:ascii="宋体" w:hAnsi="宋体" w:cs="宋体"/>
          <w:kern w:val="0"/>
          <w:szCs w:val="21"/>
        </w:rPr>
        <w:t>。</w:t>
      </w:r>
    </w:p>
    <w:p>
      <w:pPr>
        <w:ind w:firstLine="0" w:firstLineChars="0"/>
        <w:rPr>
          <w:rFonts w:ascii="宋体" w:hAnsi="宋体" w:cs="宋体"/>
          <w:kern w:val="0"/>
          <w:szCs w:val="21"/>
        </w:rPr>
      </w:pPr>
      <w:r>
        <w:rPr>
          <w:rFonts w:ascii="宋体" w:hAnsi="宋体" w:cs="宋体"/>
          <w:kern w:val="0"/>
          <w:szCs w:val="21"/>
        </w:rPr>
        <w:t>2.因</w:t>
      </w:r>
      <w:r>
        <w:rPr>
          <w:rFonts w:hint="eastAsia" w:ascii="宋体" w:hAnsi="宋体" w:cs="宋体"/>
          <w:kern w:val="0"/>
          <w:szCs w:val="21"/>
          <w:lang w:eastAsia="zh-CN"/>
        </w:rPr>
        <w:t>比选申请人</w:t>
      </w:r>
      <w:r>
        <w:rPr>
          <w:rFonts w:ascii="宋体" w:hAnsi="宋体" w:cs="宋体"/>
          <w:kern w:val="0"/>
          <w:szCs w:val="21"/>
        </w:rPr>
        <w:t>自身原因未提供附件或提供的附件不能与所证明的内容相匹配，造成财务或其他内容不予认可时</w:t>
      </w:r>
      <w:r>
        <w:rPr>
          <w:rFonts w:hint="eastAsia" w:ascii="宋体" w:hAnsi="宋体" w:cs="宋体"/>
          <w:kern w:val="0"/>
          <w:szCs w:val="21"/>
        </w:rPr>
        <w:t>，</w:t>
      </w:r>
      <w:r>
        <w:rPr>
          <w:rFonts w:hint="eastAsia" w:ascii="宋体" w:hAnsi="宋体" w:eastAsia="宋体" w:cs="宋体"/>
          <w:color w:val="000000"/>
          <w:kern w:val="0"/>
          <w:szCs w:val="21"/>
        </w:rPr>
        <w:t>评</w:t>
      </w:r>
      <w:r>
        <w:rPr>
          <w:rFonts w:hint="eastAsia" w:ascii="宋体" w:hAnsi="宋体" w:cs="宋体"/>
          <w:color w:val="000000"/>
          <w:kern w:val="0"/>
          <w:szCs w:val="21"/>
          <w:lang w:val="en-US" w:eastAsia="zh-CN"/>
        </w:rPr>
        <w:t>审</w:t>
      </w:r>
      <w:r>
        <w:rPr>
          <w:rFonts w:hint="eastAsia" w:ascii="宋体" w:hAnsi="宋体" w:eastAsia="宋体" w:cs="宋体"/>
          <w:color w:val="000000"/>
          <w:kern w:val="0"/>
          <w:szCs w:val="21"/>
        </w:rPr>
        <w:t>委员会将否决其</w:t>
      </w:r>
      <w:r>
        <w:rPr>
          <w:rFonts w:hint="eastAsia" w:ascii="宋体" w:hAnsi="宋体" w:cs="宋体"/>
          <w:color w:val="000000"/>
          <w:kern w:val="0"/>
          <w:szCs w:val="21"/>
          <w:lang w:eastAsia="zh-CN"/>
        </w:rPr>
        <w:t>比选</w:t>
      </w:r>
      <w:r>
        <w:rPr>
          <w:rFonts w:hint="eastAsia" w:ascii="宋体" w:hAnsi="宋体" w:cs="宋体"/>
          <w:color w:val="000000"/>
          <w:kern w:val="0"/>
          <w:szCs w:val="21"/>
          <w:lang w:val="en-US" w:eastAsia="zh-CN"/>
        </w:rPr>
        <w:t>申请</w:t>
      </w:r>
      <w:r>
        <w:rPr>
          <w:rFonts w:hint="eastAsia" w:ascii="宋体" w:hAnsi="宋体" w:cs="宋体"/>
          <w:kern w:val="0"/>
          <w:szCs w:val="21"/>
        </w:rPr>
        <w:t>。</w:t>
      </w:r>
    </w:p>
    <w:p>
      <w:pPr>
        <w:ind w:firstLine="0" w:firstLineChars="0"/>
        <w:rPr>
          <w:rFonts w:ascii="宋体" w:hAnsi="宋体" w:cs="宋体"/>
          <w:szCs w:val="21"/>
        </w:rPr>
      </w:pPr>
      <w:r>
        <w:rPr>
          <w:rFonts w:ascii="宋体" w:hAnsi="宋体" w:cs="宋体"/>
          <w:kern w:val="0"/>
          <w:szCs w:val="21"/>
        </w:rPr>
        <w:t>3.</w:t>
      </w:r>
      <w:r>
        <w:rPr>
          <w:rFonts w:hint="eastAsia" w:ascii="宋体" w:hAnsi="宋体" w:cs="宋体"/>
          <w:szCs w:val="21"/>
        </w:rPr>
        <w:t>净资产收益率=（年度净利润÷年末净资产）×</w:t>
      </w:r>
      <w:r>
        <w:rPr>
          <w:rFonts w:ascii="宋体" w:hAnsi="宋体" w:cs="宋体"/>
          <w:szCs w:val="21"/>
        </w:rPr>
        <w:t>100%</w:t>
      </w:r>
    </w:p>
    <w:p>
      <w:pPr>
        <w:ind w:firstLine="0" w:firstLineChars="0"/>
        <w:rPr>
          <w:rFonts w:ascii="宋体" w:hAnsi="宋体" w:cs="宋体"/>
          <w:kern w:val="0"/>
        </w:rPr>
      </w:pPr>
      <w:r>
        <w:rPr>
          <w:rFonts w:ascii="宋体" w:hAnsi="宋体" w:cs="宋体"/>
          <w:kern w:val="0"/>
          <w:szCs w:val="21"/>
        </w:rPr>
        <w:t>4.</w:t>
      </w:r>
      <w:r>
        <w:rPr>
          <w:rFonts w:hint="eastAsia" w:ascii="宋体" w:hAnsi="宋体" w:cs="宋体"/>
          <w:kern w:val="0"/>
          <w:szCs w:val="21"/>
        </w:rPr>
        <w:t>以上证明材料及本表均应加盖</w:t>
      </w:r>
      <w:r>
        <w:rPr>
          <w:rFonts w:hint="eastAsia" w:ascii="宋体" w:hAnsi="宋体" w:cs="宋体"/>
          <w:kern w:val="0"/>
          <w:szCs w:val="21"/>
          <w:lang w:eastAsia="zh-CN"/>
        </w:rPr>
        <w:t>比选申请人</w:t>
      </w:r>
      <w:r>
        <w:rPr>
          <w:rFonts w:hint="eastAsia" w:ascii="宋体" w:hAnsi="宋体" w:cs="宋体"/>
          <w:kern w:val="0"/>
          <w:szCs w:val="21"/>
        </w:rPr>
        <w:t>单位章。</w:t>
      </w:r>
      <w:r>
        <w:rPr>
          <w:rFonts w:hint="eastAsia" w:ascii="宋体" w:hAnsi="宋体" w:cs="宋体"/>
          <w:kern w:val="0"/>
        </w:rPr>
        <w:br w:type="page"/>
      </w:r>
    </w:p>
    <w:p>
      <w:pPr>
        <w:pStyle w:val="13"/>
        <w:ind w:left="0" w:leftChars="0" w:firstLine="0" w:firstLineChars="0"/>
        <w:jc w:val="center"/>
        <w:outlineLvl w:val="1"/>
        <w:rPr>
          <w:rFonts w:ascii="宋体" w:hAnsi="宋体" w:cs="宋体"/>
          <w:sz w:val="28"/>
          <w:szCs w:val="28"/>
        </w:rPr>
      </w:pPr>
      <w:r>
        <w:rPr>
          <w:rFonts w:hint="eastAsia" w:ascii="宋体" w:hAnsi="宋体" w:cs="宋体"/>
          <w:sz w:val="28"/>
          <w:szCs w:val="28"/>
        </w:rPr>
        <w:t>（四）近年完成的类似项目情况表</w:t>
      </w:r>
    </w:p>
    <w:p>
      <w:pPr>
        <w:spacing w:line="440" w:lineRule="exact"/>
        <w:ind w:firstLine="0" w:firstLineChars="0"/>
        <w:outlineLvl w:val="2"/>
        <w:rPr>
          <w:rFonts w:ascii="宋体" w:hAnsi="宋体" w:cs="宋体"/>
          <w:kern w:val="0"/>
          <w:sz w:val="23"/>
          <w:szCs w:val="23"/>
        </w:rPr>
      </w:pPr>
      <w:r>
        <w:rPr>
          <w:rFonts w:hint="eastAsia" w:ascii="宋体" w:hAnsi="宋体" w:cs="宋体"/>
          <w:kern w:val="0"/>
          <w:sz w:val="23"/>
          <w:szCs w:val="23"/>
        </w:rPr>
        <w:t>序号</w:t>
      </w:r>
      <w:r>
        <w:rPr>
          <w:rFonts w:hint="eastAsia" w:ascii="宋体" w:hAnsi="宋体" w:cs="宋体"/>
          <w:kern w:val="0"/>
          <w:sz w:val="23"/>
          <w:szCs w:val="23"/>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项目名称</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项目所在地</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项目用户名称</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项目用户地址</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项目用户联系人</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项目客户电话</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合同总金额</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签订合同日期</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承担的工作</w:t>
            </w:r>
          </w:p>
        </w:tc>
        <w:tc>
          <w:tcPr>
            <w:tcW w:w="6258" w:type="dxa"/>
          </w:tcPr>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ascii="宋体" w:hAnsi="宋体" w:cs="宋体"/>
                <w:kern w:val="0"/>
                <w:szCs w:val="21"/>
              </w:rPr>
            </w:pPr>
            <w:r>
              <w:rPr>
                <w:rFonts w:hint="eastAsia" w:ascii="宋体" w:hAnsi="宋体" w:cs="宋体"/>
                <w:kern w:val="0"/>
                <w:szCs w:val="21"/>
              </w:rPr>
              <w:t>项目描述</w:t>
            </w:r>
          </w:p>
        </w:tc>
        <w:tc>
          <w:tcPr>
            <w:tcW w:w="6258" w:type="dxa"/>
          </w:tcPr>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p>
            <w:pPr>
              <w:topLinePunct/>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备注</w:t>
            </w:r>
          </w:p>
        </w:tc>
        <w:tc>
          <w:tcPr>
            <w:tcW w:w="6258" w:type="dxa"/>
          </w:tcPr>
          <w:p>
            <w:pPr>
              <w:topLinePunct/>
              <w:spacing w:line="240" w:lineRule="auto"/>
              <w:ind w:firstLine="0" w:firstLineChars="0"/>
              <w:rPr>
                <w:rFonts w:ascii="宋体" w:hAnsi="宋体" w:cs="宋体"/>
                <w:kern w:val="0"/>
                <w:szCs w:val="21"/>
              </w:rPr>
            </w:pPr>
          </w:p>
        </w:tc>
      </w:tr>
    </w:tbl>
    <w:p>
      <w:pPr>
        <w:ind w:firstLine="0" w:firstLineChars="0"/>
        <w:rPr>
          <w:rFonts w:ascii="宋体" w:hAnsi="宋体" w:cs="宋体"/>
          <w:kern w:val="0"/>
          <w:szCs w:val="21"/>
        </w:rPr>
      </w:pPr>
    </w:p>
    <w:p>
      <w:pPr>
        <w:ind w:firstLine="0" w:firstLineChars="0"/>
        <w:rPr>
          <w:rFonts w:ascii="宋体" w:hAnsi="宋体" w:cs="宋体"/>
          <w:kern w:val="0"/>
          <w:szCs w:val="21"/>
        </w:rPr>
      </w:pPr>
      <w:r>
        <w:rPr>
          <w:rFonts w:hint="eastAsia" w:ascii="宋体" w:hAnsi="宋体" w:cs="宋体"/>
          <w:kern w:val="0"/>
          <w:szCs w:val="21"/>
        </w:rPr>
        <w:t>注：</w:t>
      </w:r>
    </w:p>
    <w:p>
      <w:pPr>
        <w:ind w:firstLine="0" w:firstLineChars="0"/>
        <w:rPr>
          <w:rFonts w:ascii="宋体" w:hAnsi="宋体" w:cs="宋体"/>
          <w:kern w:val="0"/>
          <w:szCs w:val="21"/>
        </w:rPr>
      </w:pPr>
      <w:r>
        <w:rPr>
          <w:rFonts w:hint="eastAsia" w:ascii="宋体" w:hAnsi="宋体" w:cs="宋体"/>
          <w:kern w:val="0"/>
          <w:szCs w:val="21"/>
        </w:rPr>
        <w:t>1.每张表格只填写一个项目，并标明序号。</w:t>
      </w:r>
    </w:p>
    <w:p>
      <w:pPr>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比选申请人</w:t>
      </w:r>
      <w:r>
        <w:rPr>
          <w:rFonts w:hint="eastAsia" w:ascii="宋体" w:hAnsi="宋体" w:cs="宋体"/>
          <w:kern w:val="0"/>
          <w:szCs w:val="21"/>
        </w:rPr>
        <w:t>应在本表后附合同协议书（须包括签订合同的首页、项目名称、简介所在页及金额页、签字盖章页等关键页）等相关证明材料；业绩时间以合同签订时间为准。</w:t>
      </w:r>
    </w:p>
    <w:p>
      <w:pPr>
        <w:ind w:firstLine="0" w:firstLineChars="0"/>
        <w:rPr>
          <w:rFonts w:ascii="宋体" w:hAnsi="宋体" w:cs="宋体"/>
          <w:kern w:val="0"/>
          <w:szCs w:val="21"/>
        </w:rPr>
      </w:pPr>
      <w:r>
        <w:rPr>
          <w:rFonts w:hint="eastAsia" w:ascii="宋体" w:hAnsi="宋体" w:cs="宋体"/>
          <w:kern w:val="0"/>
          <w:szCs w:val="21"/>
        </w:rPr>
        <w:t>3.如近年来，</w:t>
      </w:r>
      <w:r>
        <w:rPr>
          <w:rFonts w:hint="eastAsia" w:ascii="宋体" w:hAnsi="宋体" w:cs="宋体"/>
          <w:kern w:val="0"/>
          <w:szCs w:val="21"/>
          <w:lang w:eastAsia="zh-CN"/>
        </w:rPr>
        <w:t>比选申请人</w:t>
      </w:r>
      <w:r>
        <w:rPr>
          <w:rFonts w:hint="eastAsia" w:ascii="宋体" w:hAnsi="宋体" w:cs="宋体"/>
          <w:kern w:val="0"/>
          <w:szCs w:val="21"/>
        </w:rPr>
        <w:t>法人机构发生合法变更或重组或法人名称变更时，应提供相关部门的合法批件或其他相关证明材料来证明其所附业绩的继承性。</w:t>
      </w:r>
    </w:p>
    <w:p>
      <w:pPr>
        <w:ind w:firstLine="0" w:firstLineChars="0"/>
        <w:rPr>
          <w:rFonts w:ascii="宋体" w:hAnsi="宋体" w:cs="宋体"/>
          <w:kern w:val="0"/>
          <w:szCs w:val="21"/>
        </w:rPr>
      </w:pPr>
      <w:r>
        <w:rPr>
          <w:rFonts w:hint="eastAsia" w:ascii="宋体" w:hAnsi="宋体" w:cs="宋体"/>
          <w:kern w:val="0"/>
          <w:szCs w:val="21"/>
        </w:rPr>
        <w:t>4.以上证明材料均为原件原色扫描件，并加盖</w:t>
      </w:r>
      <w:r>
        <w:rPr>
          <w:rFonts w:hint="eastAsia" w:ascii="宋体" w:hAnsi="宋体" w:cs="宋体"/>
          <w:kern w:val="0"/>
          <w:szCs w:val="21"/>
          <w:lang w:eastAsia="zh-CN"/>
        </w:rPr>
        <w:t>比选申请人</w:t>
      </w:r>
      <w:r>
        <w:rPr>
          <w:rFonts w:hint="eastAsia" w:ascii="宋体" w:hAnsi="宋体" w:cs="宋体"/>
          <w:kern w:val="0"/>
          <w:szCs w:val="21"/>
        </w:rPr>
        <w:t>单位章。</w:t>
      </w:r>
    </w:p>
    <w:p>
      <w:pPr>
        <w:ind w:firstLine="420"/>
        <w:rPr>
          <w:rFonts w:ascii="宋体" w:hAnsi="宋体" w:cs="宋体"/>
          <w:kern w:val="0"/>
        </w:rPr>
      </w:pPr>
      <w:r>
        <w:rPr>
          <w:rFonts w:hint="eastAsia" w:ascii="宋体" w:hAnsi="宋体" w:cs="宋体"/>
          <w:kern w:val="0"/>
        </w:rPr>
        <w:br w:type="page"/>
      </w:r>
    </w:p>
    <w:p>
      <w:pPr>
        <w:pStyle w:val="13"/>
        <w:ind w:left="0" w:leftChars="0" w:firstLine="0" w:firstLineChars="0"/>
        <w:jc w:val="center"/>
        <w:outlineLvl w:val="1"/>
        <w:rPr>
          <w:rFonts w:ascii="宋体" w:hAnsi="宋体" w:cs="宋体"/>
          <w:sz w:val="20"/>
          <w:szCs w:val="20"/>
        </w:rPr>
      </w:pPr>
      <w:r>
        <w:rPr>
          <w:rFonts w:hint="eastAsia" w:ascii="宋体" w:hAnsi="宋体" w:cs="宋体"/>
          <w:sz w:val="28"/>
          <w:szCs w:val="28"/>
        </w:rPr>
        <w:t>（五）</w:t>
      </w:r>
      <w:r>
        <w:rPr>
          <w:rFonts w:hint="eastAsia" w:ascii="宋体" w:hAnsi="宋体" w:cs="宋体"/>
          <w:sz w:val="28"/>
          <w:szCs w:val="28"/>
          <w:lang w:eastAsia="zh-CN"/>
        </w:rPr>
        <w:t>比选申请人</w:t>
      </w:r>
      <w:r>
        <w:rPr>
          <w:rFonts w:hint="eastAsia" w:ascii="宋体" w:hAnsi="宋体" w:cs="宋体"/>
          <w:sz w:val="28"/>
          <w:szCs w:val="28"/>
        </w:rPr>
        <w:t>信誉情况表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252" w:type="dxa"/>
            <w:vAlign w:val="center"/>
          </w:tcPr>
          <w:p>
            <w:pPr>
              <w:spacing w:line="240" w:lineRule="auto"/>
              <w:ind w:firstLine="0" w:firstLineChars="0"/>
              <w:jc w:val="center"/>
              <w:rPr>
                <w:rFonts w:ascii="宋体" w:hAnsi="宋体" w:cs="宋体"/>
                <w:kern w:val="0"/>
                <w:sz w:val="24"/>
                <w:szCs w:val="24"/>
              </w:rPr>
            </w:pPr>
            <w:r>
              <w:rPr>
                <w:rFonts w:hint="eastAsia" w:ascii="宋体" w:hAnsi="宋体" w:cs="宋体"/>
                <w:kern w:val="0"/>
                <w:sz w:val="24"/>
                <w:szCs w:val="24"/>
              </w:rPr>
              <w:t>项目</w:t>
            </w:r>
          </w:p>
        </w:tc>
        <w:tc>
          <w:tcPr>
            <w:tcW w:w="4252" w:type="dxa"/>
            <w:vAlign w:val="center"/>
          </w:tcPr>
          <w:p>
            <w:pPr>
              <w:spacing w:line="240" w:lineRule="auto"/>
              <w:ind w:firstLine="0" w:firstLineChars="0"/>
              <w:jc w:val="center"/>
              <w:rPr>
                <w:rFonts w:ascii="宋体" w:hAnsi="宋体" w:cs="宋体"/>
                <w:kern w:val="0"/>
                <w:sz w:val="24"/>
                <w:szCs w:val="24"/>
              </w:rPr>
            </w:pPr>
            <w:r>
              <w:rPr>
                <w:rFonts w:hint="eastAsia" w:ascii="宋体" w:hAnsi="宋体" w:cs="宋体"/>
                <w:kern w:val="0"/>
                <w:sz w:val="24"/>
                <w:szCs w:val="24"/>
                <w:lang w:eastAsia="zh-CN"/>
              </w:rPr>
              <w:t>比选申请人</w:t>
            </w:r>
            <w:r>
              <w:rPr>
                <w:rFonts w:hint="eastAsia" w:ascii="宋体" w:hAnsi="宋体" w:cs="宋体"/>
                <w:kern w:val="0"/>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252" w:type="dxa"/>
            <w:vAlign w:val="center"/>
          </w:tcPr>
          <w:p>
            <w:pPr>
              <w:spacing w:line="288" w:lineRule="auto"/>
              <w:ind w:firstLine="0" w:firstLineChars="0"/>
              <w:rPr>
                <w:rFonts w:ascii="宋体" w:hAnsi="宋体" w:cs="宋体"/>
                <w:kern w:val="0"/>
                <w:szCs w:val="21"/>
              </w:rPr>
            </w:pPr>
            <w:r>
              <w:rPr>
                <w:rFonts w:hint="eastAsia" w:ascii="宋体" w:hAnsi="宋体" w:cs="宋体"/>
                <w:kern w:val="0"/>
                <w:szCs w:val="21"/>
              </w:rPr>
              <w:t>1.在“信用中国”网站（http：//www.creditchina.gov.cn）中被列入失信被执行人名单的情况。</w:t>
            </w:r>
          </w:p>
        </w:tc>
        <w:tc>
          <w:tcPr>
            <w:tcW w:w="4252" w:type="dxa"/>
            <w:vAlign w:val="center"/>
          </w:tcPr>
          <w:p>
            <w:pPr>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252" w:type="dxa"/>
            <w:vAlign w:val="center"/>
          </w:tcPr>
          <w:p>
            <w:pPr>
              <w:spacing w:line="288" w:lineRule="auto"/>
              <w:ind w:firstLine="0" w:firstLineChars="0"/>
              <w:rPr>
                <w:rFonts w:ascii="宋体" w:hAnsi="宋体" w:cs="宋体"/>
                <w:kern w:val="0"/>
                <w:szCs w:val="21"/>
              </w:rPr>
            </w:pPr>
            <w:r>
              <w:rPr>
                <w:rFonts w:hint="eastAsia" w:ascii="宋体" w:hAnsi="宋体" w:cs="宋体"/>
                <w:kern w:val="0"/>
                <w:szCs w:val="21"/>
              </w:rPr>
              <w:t>2.在国家企业信用信息公示系统（http：//www.gsxt.gov.cn）中被列入严重违法失信企业名单的情况。</w:t>
            </w:r>
          </w:p>
        </w:tc>
        <w:tc>
          <w:tcPr>
            <w:tcW w:w="4252" w:type="dxa"/>
            <w:vAlign w:val="center"/>
          </w:tcPr>
          <w:p>
            <w:pPr>
              <w:spacing w:line="240"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252" w:type="dxa"/>
            <w:vAlign w:val="center"/>
          </w:tcPr>
          <w:p>
            <w:pPr>
              <w:spacing w:line="288" w:lineRule="auto"/>
              <w:ind w:firstLine="0" w:firstLineChars="0"/>
              <w:rPr>
                <w:rFonts w:ascii="宋体" w:hAnsi="宋体" w:cs="宋体"/>
                <w:kern w:val="0"/>
                <w:szCs w:val="21"/>
              </w:rPr>
            </w:pPr>
            <w:r>
              <w:rPr>
                <w:rFonts w:hint="eastAsia" w:ascii="宋体" w:hAnsi="宋体" w:cs="宋体"/>
                <w:kern w:val="0"/>
                <w:szCs w:val="21"/>
              </w:rPr>
              <w:t>3.在中国裁判文书网（http：//wenshu.court.gov.cn）中</w:t>
            </w:r>
            <w:r>
              <w:rPr>
                <w:rFonts w:hint="eastAsia" w:ascii="宋体" w:hAnsi="宋体" w:cs="宋体"/>
                <w:kern w:val="0"/>
                <w:szCs w:val="21"/>
                <w:lang w:eastAsia="zh-CN"/>
              </w:rPr>
              <w:t>比选申请人</w:t>
            </w:r>
            <w:r>
              <w:rPr>
                <w:rFonts w:hint="eastAsia" w:ascii="宋体" w:hAnsi="宋体" w:cs="宋体"/>
                <w:kern w:val="0"/>
                <w:szCs w:val="21"/>
              </w:rPr>
              <w:t>（单位）、其法定代表人、拟委任的项目负责人在202</w:t>
            </w:r>
            <w:r>
              <w:rPr>
                <w:rFonts w:hint="eastAsia" w:ascii="宋体" w:hAnsi="宋体" w:cs="宋体"/>
                <w:kern w:val="0"/>
                <w:szCs w:val="21"/>
                <w:lang w:val="en-US" w:eastAsia="zh-CN"/>
              </w:rPr>
              <w:t>1</w:t>
            </w:r>
            <w:r>
              <w:rPr>
                <w:rFonts w:hint="eastAsia" w:ascii="宋体" w:hAnsi="宋体" w:cs="宋体"/>
                <w:kern w:val="0"/>
                <w:szCs w:val="21"/>
              </w:rPr>
              <w:t>年1月1日至本次</w:t>
            </w:r>
            <w:r>
              <w:rPr>
                <w:rFonts w:hint="eastAsia" w:ascii="宋体" w:hAnsi="宋体" w:cs="宋体"/>
                <w:kern w:val="0"/>
                <w:szCs w:val="21"/>
                <w:lang w:eastAsia="zh-CN"/>
              </w:rPr>
              <w:t>比选</w:t>
            </w:r>
            <w:r>
              <w:rPr>
                <w:rFonts w:hint="eastAsia" w:ascii="宋体" w:hAnsi="宋体" w:cs="宋体"/>
                <w:kern w:val="0"/>
                <w:szCs w:val="21"/>
                <w:lang w:val="en-US" w:eastAsia="zh-CN"/>
              </w:rPr>
              <w:t>申请</w:t>
            </w:r>
            <w:r>
              <w:rPr>
                <w:rFonts w:hint="eastAsia" w:ascii="宋体" w:hAnsi="宋体" w:cs="宋体"/>
                <w:kern w:val="0"/>
                <w:szCs w:val="21"/>
              </w:rPr>
              <w:t>截止之日期间的行贿犯罪情况。</w:t>
            </w:r>
          </w:p>
        </w:tc>
        <w:tc>
          <w:tcPr>
            <w:tcW w:w="4252" w:type="dxa"/>
            <w:vAlign w:val="center"/>
          </w:tcPr>
          <w:p>
            <w:pPr>
              <w:spacing w:line="240" w:lineRule="auto"/>
              <w:ind w:firstLine="0" w:firstLineChars="0"/>
              <w:rPr>
                <w:rFonts w:ascii="宋体" w:hAnsi="宋体" w:cs="宋体"/>
                <w:kern w:val="0"/>
                <w:szCs w:val="21"/>
              </w:rPr>
            </w:pPr>
          </w:p>
        </w:tc>
      </w:tr>
    </w:tbl>
    <w:p>
      <w:pPr>
        <w:ind w:firstLine="0" w:firstLineChars="0"/>
        <w:rPr>
          <w:rFonts w:ascii="宋体" w:hAnsi="宋体" w:cs="宋体"/>
          <w:kern w:val="0"/>
          <w:szCs w:val="21"/>
        </w:rPr>
      </w:pPr>
    </w:p>
    <w:p>
      <w:pPr>
        <w:ind w:firstLine="0" w:firstLineChars="0"/>
        <w:rPr>
          <w:rFonts w:ascii="宋体" w:hAnsi="宋体" w:cs="宋体"/>
          <w:kern w:val="0"/>
          <w:szCs w:val="21"/>
        </w:rPr>
      </w:pPr>
      <w:r>
        <w:rPr>
          <w:rFonts w:hint="eastAsia" w:ascii="宋体" w:hAnsi="宋体" w:cs="宋体"/>
          <w:kern w:val="0"/>
          <w:szCs w:val="21"/>
        </w:rPr>
        <w:t>注：</w:t>
      </w:r>
    </w:p>
    <w:p>
      <w:pPr>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比选申请人</w:t>
      </w:r>
      <w:r>
        <w:rPr>
          <w:rFonts w:hint="eastAsia" w:ascii="宋体" w:hAnsi="宋体" w:cs="宋体"/>
          <w:kern w:val="0"/>
          <w:szCs w:val="21"/>
        </w:rPr>
        <w:t>应按照</w:t>
      </w:r>
      <w:r>
        <w:rPr>
          <w:rFonts w:hint="eastAsia" w:ascii="宋体" w:hAnsi="宋体" w:cs="宋体"/>
          <w:kern w:val="0"/>
          <w:szCs w:val="21"/>
          <w:lang w:eastAsia="zh-CN"/>
        </w:rPr>
        <w:t>比选文件</w:t>
      </w:r>
      <w:r>
        <w:rPr>
          <w:rFonts w:hint="eastAsia" w:ascii="宋体" w:hAnsi="宋体" w:cs="宋体"/>
          <w:kern w:val="0"/>
          <w:szCs w:val="21"/>
        </w:rPr>
        <w:t>第二章“</w:t>
      </w:r>
      <w:r>
        <w:rPr>
          <w:rFonts w:hint="eastAsia" w:ascii="宋体" w:hAnsi="宋体" w:cs="宋体"/>
          <w:kern w:val="0"/>
          <w:szCs w:val="21"/>
          <w:lang w:eastAsia="zh-CN"/>
        </w:rPr>
        <w:t>比选申请人</w:t>
      </w:r>
      <w:r>
        <w:rPr>
          <w:rFonts w:hint="eastAsia" w:ascii="宋体" w:hAnsi="宋体" w:cs="宋体"/>
          <w:kern w:val="0"/>
          <w:szCs w:val="21"/>
        </w:rPr>
        <w:t>须知”前附表附录4的规定，逐条说明其信誉情况，并提供信誉情况承诺函（格式附后）。</w:t>
      </w:r>
    </w:p>
    <w:p>
      <w:pPr>
        <w:ind w:firstLine="0" w:firstLineChars="0"/>
        <w:rPr>
          <w:rFonts w:ascii="宋体" w:hAnsi="宋体" w:cs="宋体"/>
          <w:kern w:val="0"/>
          <w:szCs w:val="21"/>
        </w:rPr>
      </w:pPr>
      <w:r>
        <w:rPr>
          <w:rFonts w:hint="eastAsia" w:ascii="宋体" w:hAnsi="宋体" w:cs="宋体"/>
          <w:kern w:val="0"/>
          <w:szCs w:val="21"/>
        </w:rPr>
        <w:t>2.本表及承诺函应加盖</w:t>
      </w:r>
      <w:r>
        <w:rPr>
          <w:rFonts w:hint="eastAsia" w:ascii="宋体" w:hAnsi="宋体" w:cs="宋体"/>
          <w:kern w:val="0"/>
          <w:szCs w:val="21"/>
          <w:lang w:eastAsia="zh-CN"/>
        </w:rPr>
        <w:t>比选申请人</w:t>
      </w:r>
      <w:r>
        <w:rPr>
          <w:rFonts w:hint="eastAsia" w:ascii="宋体" w:hAnsi="宋体" w:cs="宋体"/>
          <w:kern w:val="0"/>
          <w:szCs w:val="21"/>
        </w:rPr>
        <w:t>单位章。</w:t>
      </w:r>
    </w:p>
    <w:p>
      <w:pPr>
        <w:ind w:firstLine="420"/>
        <w:rPr>
          <w:rFonts w:ascii="宋体" w:hAnsi="宋体" w:cs="宋体"/>
          <w:kern w:val="0"/>
        </w:rPr>
      </w:pPr>
      <w:r>
        <w:rPr>
          <w:rFonts w:hint="eastAsia" w:ascii="宋体" w:hAnsi="宋体" w:cs="宋体"/>
          <w:kern w:val="0"/>
        </w:rPr>
        <w:br w:type="page"/>
      </w:r>
    </w:p>
    <w:p>
      <w:pPr>
        <w:widowControl/>
        <w:spacing w:line="240" w:lineRule="auto"/>
        <w:ind w:firstLine="0" w:firstLineChars="0"/>
        <w:jc w:val="center"/>
        <w:outlineLvl w:val="1"/>
        <w:rPr>
          <w:rFonts w:ascii="宋体" w:hAnsi="宋体" w:cs="宋体"/>
          <w:kern w:val="0"/>
        </w:rPr>
      </w:pPr>
      <w:r>
        <w:rPr>
          <w:rFonts w:hint="eastAsia" w:ascii="宋体" w:hAnsi="宋体" w:cs="宋体"/>
          <w:b/>
          <w:kern w:val="0"/>
          <w:sz w:val="32"/>
        </w:rPr>
        <w:t>信誉情况承诺函</w:t>
      </w:r>
    </w:p>
    <w:p>
      <w:pPr>
        <w:ind w:firstLine="0" w:firstLineChars="0"/>
        <w:jc w:val="left"/>
        <w:rPr>
          <w:rFonts w:ascii="宋体" w:hAnsi="宋体" w:cs="宋体"/>
          <w:kern w:val="0"/>
          <w:szCs w:val="24"/>
        </w:rPr>
      </w:pPr>
    </w:p>
    <w:p>
      <w:pPr>
        <w:widowControl/>
        <w:spacing w:after="120" w:afterLines="50"/>
        <w:ind w:firstLine="0" w:firstLineChars="0"/>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比选人</w:t>
      </w:r>
      <w:r>
        <w:rPr>
          <w:rFonts w:hint="eastAsia" w:ascii="宋体" w:hAnsi="宋体" w:cs="宋体"/>
          <w:kern w:val="0"/>
          <w:sz w:val="22"/>
        </w:rPr>
        <w:t>名称）：</w:t>
      </w:r>
    </w:p>
    <w:p>
      <w:pPr>
        <w:widowControl/>
        <w:ind w:firstLine="440"/>
        <w:rPr>
          <w:rFonts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比选</w:t>
      </w:r>
      <w:r>
        <w:rPr>
          <w:rFonts w:hint="eastAsia" w:ascii="宋体" w:hAnsi="宋体" w:cs="宋体"/>
          <w:kern w:val="0"/>
          <w:sz w:val="22"/>
        </w:rPr>
        <w:t>项目名称）第</w:t>
      </w:r>
      <w:r>
        <w:rPr>
          <w:rFonts w:hint="eastAsia" w:ascii="宋体" w:hAnsi="宋体" w:cs="宋体"/>
          <w:kern w:val="0"/>
          <w:sz w:val="22"/>
          <w:u w:val="single"/>
        </w:rPr>
        <w:t xml:space="preserve">     </w:t>
      </w:r>
      <w:r>
        <w:rPr>
          <w:rFonts w:hint="eastAsia" w:ascii="宋体" w:hAnsi="宋体" w:cs="宋体"/>
          <w:kern w:val="0"/>
          <w:sz w:val="22"/>
        </w:rPr>
        <w:t>标段</w:t>
      </w:r>
      <w:r>
        <w:rPr>
          <w:rFonts w:hint="eastAsia" w:ascii="宋体" w:hAnsi="宋体" w:cs="宋体"/>
          <w:kern w:val="0"/>
          <w:sz w:val="22"/>
          <w:lang w:eastAsia="zh-CN"/>
        </w:rPr>
        <w:t>比选</w:t>
      </w:r>
      <w:r>
        <w:rPr>
          <w:rFonts w:hint="eastAsia" w:ascii="宋体" w:hAnsi="宋体" w:cs="宋体"/>
          <w:kern w:val="0"/>
          <w:sz w:val="22"/>
        </w:rPr>
        <w:t>，我公司在此承诺：</w:t>
      </w:r>
    </w:p>
    <w:p>
      <w:pPr>
        <w:widowControl/>
        <w:ind w:firstLine="440"/>
        <w:rPr>
          <w:rFonts w:ascii="宋体" w:hAnsi="宋体" w:cs="宋体"/>
          <w:kern w:val="0"/>
          <w:sz w:val="22"/>
        </w:rPr>
      </w:pPr>
      <w:r>
        <w:rPr>
          <w:rFonts w:hint="eastAsia" w:ascii="宋体" w:hAnsi="宋体" w:cs="宋体"/>
          <w:kern w:val="0"/>
          <w:sz w:val="22"/>
        </w:rPr>
        <w:t>1.我公司未被“信用中国”网站（www.creditchina.gov.cn）列为失信被执行人；</w:t>
      </w:r>
    </w:p>
    <w:p>
      <w:pPr>
        <w:widowControl/>
        <w:ind w:firstLine="440"/>
        <w:rPr>
          <w:rFonts w:ascii="宋体" w:hAnsi="宋体" w:cs="宋体"/>
          <w:kern w:val="0"/>
          <w:sz w:val="22"/>
        </w:rPr>
      </w:pPr>
      <w:r>
        <w:rPr>
          <w:rFonts w:hint="eastAsia" w:ascii="宋体" w:hAnsi="宋体" w:cs="宋体"/>
          <w:kern w:val="0"/>
          <w:sz w:val="22"/>
        </w:rPr>
        <w:t>2.我公司未被“国家企业信用信息公示系统”（www.gsxt.gov.cn）列入严重违法失信企业名单；</w:t>
      </w:r>
    </w:p>
    <w:p>
      <w:pPr>
        <w:widowControl/>
        <w:ind w:firstLine="440"/>
        <w:rPr>
          <w:rFonts w:ascii="宋体" w:hAnsi="宋体" w:cs="宋体"/>
          <w:kern w:val="0"/>
          <w:sz w:val="22"/>
        </w:rPr>
      </w:pPr>
      <w:r>
        <w:rPr>
          <w:rFonts w:hint="eastAsia" w:ascii="宋体" w:hAnsi="宋体" w:cs="宋体"/>
          <w:kern w:val="0"/>
          <w:sz w:val="22"/>
        </w:rPr>
        <w:t>3.我公司</w:t>
      </w:r>
      <w:r>
        <w:rPr>
          <w:rFonts w:hint="eastAsia" w:ascii="宋体" w:hAnsi="宋体" w:cs="宋体"/>
          <w:kern w:val="0"/>
          <w:sz w:val="22"/>
          <w:lang w:eastAsia="zh-CN"/>
        </w:rPr>
        <w:t>、</w:t>
      </w:r>
      <w:r>
        <w:rPr>
          <w:rFonts w:hint="eastAsia" w:ascii="宋体" w:hAnsi="宋体" w:cs="宋体"/>
          <w:kern w:val="0"/>
          <w:sz w:val="22"/>
        </w:rPr>
        <w:t>我公司法定代表人、拟委任的项目负责人自202</w:t>
      </w:r>
      <w:r>
        <w:rPr>
          <w:rFonts w:hint="eastAsia" w:ascii="宋体" w:hAnsi="宋体" w:cs="宋体"/>
          <w:kern w:val="0"/>
          <w:sz w:val="22"/>
          <w:lang w:val="en-US" w:eastAsia="zh-CN"/>
        </w:rPr>
        <w:t>1</w:t>
      </w:r>
      <w:r>
        <w:rPr>
          <w:rFonts w:hint="eastAsia" w:ascii="宋体" w:hAnsi="宋体" w:cs="宋体"/>
          <w:kern w:val="0"/>
          <w:sz w:val="22"/>
        </w:rPr>
        <w:t>年1月1日至本次</w:t>
      </w:r>
      <w:r>
        <w:rPr>
          <w:rFonts w:hint="eastAsia" w:ascii="宋体" w:hAnsi="宋体" w:cs="宋体"/>
          <w:kern w:val="0"/>
          <w:sz w:val="22"/>
          <w:lang w:eastAsia="zh-CN"/>
        </w:rPr>
        <w:t>比选</w:t>
      </w:r>
      <w:r>
        <w:rPr>
          <w:rFonts w:hint="eastAsia" w:ascii="宋体" w:hAnsi="宋体" w:cs="宋体"/>
          <w:kern w:val="0"/>
          <w:sz w:val="22"/>
          <w:lang w:val="en-US" w:eastAsia="zh-CN"/>
        </w:rPr>
        <w:t>申请</w:t>
      </w:r>
      <w:r>
        <w:rPr>
          <w:rFonts w:hint="eastAsia" w:ascii="宋体" w:hAnsi="宋体" w:cs="宋体"/>
          <w:kern w:val="0"/>
          <w:sz w:val="22"/>
        </w:rPr>
        <w:t>截止之日期间无行贿犯罪行为。</w:t>
      </w:r>
    </w:p>
    <w:p>
      <w:pPr>
        <w:widowControl/>
        <w:ind w:firstLine="440"/>
        <w:rPr>
          <w:rFonts w:ascii="宋体" w:hAnsi="宋体" w:cs="宋体"/>
          <w:kern w:val="0"/>
          <w:sz w:val="22"/>
        </w:rPr>
      </w:pPr>
      <w:r>
        <w:rPr>
          <w:rFonts w:hint="eastAsia" w:ascii="宋体" w:hAnsi="宋体" w:cs="宋体"/>
          <w:kern w:val="0"/>
          <w:sz w:val="22"/>
        </w:rPr>
        <w:t>若经查询，我公司存在以上不良信誉情况，我公司无条件接受任何形式的处罚。</w:t>
      </w:r>
    </w:p>
    <w:p>
      <w:pPr>
        <w:widowControl/>
        <w:ind w:firstLine="440"/>
        <w:rPr>
          <w:rFonts w:ascii="宋体" w:hAnsi="宋体" w:cs="宋体"/>
          <w:kern w:val="0"/>
          <w:sz w:val="22"/>
        </w:rPr>
      </w:pPr>
      <w:r>
        <w:rPr>
          <w:rFonts w:hint="eastAsia" w:ascii="宋体" w:hAnsi="宋体" w:cs="宋体"/>
          <w:kern w:val="0"/>
          <w:sz w:val="22"/>
        </w:rPr>
        <w:t>以上承诺真实有效，若我公司作出虚假承诺，我公司承担一切法律责任。</w:t>
      </w:r>
    </w:p>
    <w:p>
      <w:pPr>
        <w:pStyle w:val="7"/>
        <w:ind w:firstLine="440"/>
        <w:jc w:val="both"/>
        <w:rPr>
          <w:sz w:val="22"/>
          <w:szCs w:val="22"/>
        </w:rPr>
      </w:pPr>
    </w:p>
    <w:p>
      <w:pPr>
        <w:ind w:firstLine="440"/>
        <w:rPr>
          <w:rFonts w:ascii="宋体" w:hAnsi="宋体" w:cs="宋体"/>
          <w:kern w:val="0"/>
          <w:sz w:val="22"/>
        </w:rPr>
      </w:pPr>
    </w:p>
    <w:p>
      <w:pPr>
        <w:pStyle w:val="7"/>
        <w:ind w:firstLine="440"/>
        <w:jc w:val="both"/>
        <w:rPr>
          <w:sz w:val="22"/>
          <w:szCs w:val="22"/>
        </w:rPr>
      </w:pPr>
    </w:p>
    <w:p>
      <w:pPr>
        <w:ind w:firstLine="220" w:firstLineChars="100"/>
        <w:jc w:val="right"/>
        <w:rPr>
          <w:rFonts w:ascii="宋体" w:hAnsi="宋体" w:cs="宋体"/>
          <w:kern w:val="0"/>
          <w:sz w:val="22"/>
        </w:rPr>
      </w:pPr>
      <w:r>
        <w:rPr>
          <w:rFonts w:hint="eastAsia" w:ascii="宋体" w:hAnsi="宋体" w:cs="宋体"/>
          <w:kern w:val="0"/>
          <w:sz w:val="22"/>
          <w:lang w:eastAsia="zh-CN"/>
        </w:rPr>
        <w:t>比选申请人</w:t>
      </w:r>
      <w:r>
        <w:rPr>
          <w:rFonts w:hint="eastAsia" w:ascii="宋体" w:hAnsi="宋体" w:cs="宋体"/>
          <w:kern w:val="0"/>
          <w:sz w:val="22"/>
        </w:rPr>
        <w:t>：</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盖单位章</w:t>
      </w:r>
      <w:r>
        <w:rPr>
          <w:rFonts w:hint="eastAsia" w:ascii="宋体" w:hAnsi="宋体" w:cs="宋体"/>
          <w:kern w:val="0"/>
          <w:sz w:val="22"/>
        </w:rPr>
        <w:t>）</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亲笔</w:t>
      </w:r>
      <w:r>
        <w:rPr>
          <w:rFonts w:hint="eastAsia" w:ascii="宋体" w:hAnsi="宋体" w:cs="宋体"/>
          <w:kern w:val="0"/>
          <w:sz w:val="22"/>
          <w:lang w:eastAsia="zh-CN"/>
        </w:rPr>
        <w:t>签名</w:t>
      </w:r>
      <w:r>
        <w:rPr>
          <w:rFonts w:hint="eastAsia" w:ascii="宋体" w:hAnsi="宋体" w:cs="宋体"/>
          <w:kern w:val="0"/>
          <w:sz w:val="22"/>
        </w:rPr>
        <w:t>）</w:t>
      </w:r>
    </w:p>
    <w:p>
      <w:pPr>
        <w:pStyle w:val="13"/>
        <w:ind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ind w:firstLine="420"/>
        <w:rPr>
          <w:rFonts w:ascii="宋体" w:hAnsi="宋体" w:cs="宋体"/>
          <w:kern w:val="0"/>
        </w:rPr>
      </w:pPr>
      <w:r>
        <w:rPr>
          <w:rFonts w:hint="eastAsia" w:ascii="宋体" w:hAnsi="宋体" w:cs="宋体"/>
          <w:kern w:val="0"/>
        </w:rPr>
        <w:br w:type="page"/>
      </w:r>
    </w:p>
    <w:p>
      <w:pPr>
        <w:pStyle w:val="13"/>
        <w:ind w:left="0" w:leftChars="0" w:firstLine="0" w:firstLineChars="0"/>
        <w:jc w:val="center"/>
        <w:outlineLvl w:val="1"/>
        <w:rPr>
          <w:rFonts w:ascii="宋体" w:hAnsi="宋体" w:cs="宋体"/>
          <w:sz w:val="28"/>
          <w:szCs w:val="28"/>
        </w:rPr>
      </w:pPr>
      <w:r>
        <w:rPr>
          <w:rFonts w:hint="eastAsia" w:ascii="宋体" w:hAnsi="宋体" w:cs="宋体"/>
          <w:sz w:val="28"/>
          <w:szCs w:val="28"/>
        </w:rPr>
        <w:t>（六）拟委任的主要人员资历表</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141"/>
        <w:gridCol w:w="144"/>
        <w:gridCol w:w="964"/>
        <w:gridCol w:w="930"/>
        <w:gridCol w:w="216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姓  名</w:t>
            </w:r>
          </w:p>
        </w:tc>
        <w:tc>
          <w:tcPr>
            <w:tcW w:w="1285" w:type="dxa"/>
            <w:gridSpan w:val="2"/>
            <w:vAlign w:val="center"/>
          </w:tcPr>
          <w:p>
            <w:pPr>
              <w:pStyle w:val="24"/>
              <w:spacing w:before="0" w:line="240" w:lineRule="auto"/>
              <w:jc w:val="center"/>
              <w:outlineLvl w:val="9"/>
              <w:rPr>
                <w:rFonts w:ascii="宋体" w:hAnsi="宋体" w:eastAsia="宋体"/>
                <w:sz w:val="21"/>
                <w:szCs w:val="21"/>
              </w:rPr>
            </w:pPr>
          </w:p>
        </w:tc>
        <w:tc>
          <w:tcPr>
            <w:tcW w:w="964"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年  龄</w:t>
            </w:r>
          </w:p>
        </w:tc>
        <w:tc>
          <w:tcPr>
            <w:tcW w:w="930" w:type="dxa"/>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专  业</w:t>
            </w: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技术职称</w:t>
            </w:r>
          </w:p>
        </w:tc>
        <w:tc>
          <w:tcPr>
            <w:tcW w:w="1285" w:type="dxa"/>
            <w:gridSpan w:val="2"/>
            <w:vAlign w:val="center"/>
          </w:tcPr>
          <w:p>
            <w:pPr>
              <w:pStyle w:val="24"/>
              <w:spacing w:before="0" w:line="240" w:lineRule="auto"/>
              <w:jc w:val="center"/>
              <w:outlineLvl w:val="9"/>
              <w:rPr>
                <w:rFonts w:ascii="宋体" w:hAnsi="宋体" w:eastAsia="宋体"/>
                <w:sz w:val="21"/>
                <w:szCs w:val="21"/>
              </w:rPr>
            </w:pPr>
          </w:p>
        </w:tc>
        <w:tc>
          <w:tcPr>
            <w:tcW w:w="964"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学  历</w:t>
            </w:r>
          </w:p>
        </w:tc>
        <w:tc>
          <w:tcPr>
            <w:tcW w:w="930" w:type="dxa"/>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拟在本标段工程任职</w:t>
            </w: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工作年限</w:t>
            </w: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类似项目经验年限</w:t>
            </w: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1" w:type="dxa"/>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毕业学校</w:t>
            </w:r>
          </w:p>
        </w:tc>
        <w:tc>
          <w:tcPr>
            <w:tcW w:w="7373" w:type="dxa"/>
            <w:gridSpan w:val="6"/>
            <w:vAlign w:val="center"/>
          </w:tcPr>
          <w:p>
            <w:pPr>
              <w:pStyle w:val="24"/>
              <w:spacing w:before="0" w:line="240" w:lineRule="auto"/>
              <w:jc w:val="center"/>
              <w:outlineLvl w:val="9"/>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月毕业于</w:t>
            </w:r>
            <w:r>
              <w:rPr>
                <w:rFonts w:hint="eastAsia" w:ascii="宋体" w:hAnsi="宋体" w:eastAsia="宋体"/>
                <w:sz w:val="21"/>
                <w:szCs w:val="21"/>
                <w:u w:val="single"/>
              </w:rPr>
              <w:t xml:space="preserve">   </w:t>
            </w:r>
            <w:r>
              <w:rPr>
                <w:rFonts w:hint="eastAsia" w:ascii="宋体" w:hAnsi="宋体" w:eastAsia="宋体"/>
                <w:sz w:val="21"/>
                <w:szCs w:val="21"/>
              </w:rPr>
              <w:t>学校</w:t>
            </w:r>
            <w:r>
              <w:rPr>
                <w:rFonts w:hint="eastAsia" w:ascii="宋体" w:hAnsi="宋体" w:eastAsia="宋体"/>
                <w:sz w:val="21"/>
                <w:szCs w:val="21"/>
                <w:u w:val="single"/>
              </w:rPr>
              <w:t xml:space="preserve">   </w:t>
            </w:r>
            <w:r>
              <w:rPr>
                <w:rFonts w:hint="eastAsia" w:ascii="宋体" w:hAnsi="宋体" w:eastAsia="宋体"/>
                <w:sz w:val="21"/>
                <w:szCs w:val="21"/>
              </w:rPr>
              <w:t>专业，学制</w:t>
            </w:r>
            <w:r>
              <w:rPr>
                <w:rFonts w:hint="eastAsia" w:ascii="宋体" w:hAnsi="宋体" w:eastAsia="宋体"/>
                <w:sz w:val="21"/>
                <w:szCs w:val="21"/>
                <w:u w:val="single"/>
              </w:rPr>
              <w:t xml:space="preserve">   </w:t>
            </w: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4" w:type="dxa"/>
            <w:gridSpan w:val="7"/>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时  间</w:t>
            </w:r>
          </w:p>
        </w:tc>
        <w:tc>
          <w:tcPr>
            <w:tcW w:w="3179" w:type="dxa"/>
            <w:gridSpan w:val="4"/>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参加过的类似工程项目名称</w:t>
            </w:r>
          </w:p>
        </w:tc>
        <w:tc>
          <w:tcPr>
            <w:tcW w:w="2160"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担任何职</w:t>
            </w:r>
          </w:p>
        </w:tc>
        <w:tc>
          <w:tcPr>
            <w:tcW w:w="2034" w:type="dxa"/>
            <w:vAlign w:val="center"/>
          </w:tcPr>
          <w:p>
            <w:pPr>
              <w:pStyle w:val="24"/>
              <w:spacing w:before="0" w:line="240" w:lineRule="auto"/>
              <w:ind w:left="0" w:leftChars="0" w:firstLine="0" w:firstLineChars="0"/>
              <w:jc w:val="center"/>
              <w:outlineLvl w:val="9"/>
              <w:rPr>
                <w:rFonts w:ascii="宋体" w:hAnsi="宋体" w:eastAsia="宋体"/>
                <w:sz w:val="21"/>
                <w:szCs w:val="21"/>
              </w:rPr>
            </w:pPr>
            <w:r>
              <w:rPr>
                <w:rFonts w:hint="eastAsia" w:ascii="宋体" w:hAnsi="宋体" w:eastAsia="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ascii="宋体" w:hAnsi="宋体" w:cs="宋体"/>
                <w:kern w:val="0"/>
                <w:szCs w:val="21"/>
              </w:rPr>
            </w:pPr>
          </w:p>
        </w:tc>
        <w:tc>
          <w:tcPr>
            <w:tcW w:w="3179" w:type="dxa"/>
            <w:gridSpan w:val="4"/>
            <w:vAlign w:val="center"/>
          </w:tcPr>
          <w:p>
            <w:pPr>
              <w:pStyle w:val="24"/>
              <w:spacing w:before="0" w:line="240" w:lineRule="auto"/>
              <w:jc w:val="center"/>
              <w:outlineLvl w:val="9"/>
              <w:rPr>
                <w:rFonts w:ascii="宋体" w:hAnsi="宋体" w:eastAsia="宋体"/>
                <w:sz w:val="21"/>
                <w:szCs w:val="21"/>
              </w:rPr>
            </w:pPr>
          </w:p>
        </w:tc>
        <w:tc>
          <w:tcPr>
            <w:tcW w:w="2160" w:type="dxa"/>
            <w:vAlign w:val="center"/>
          </w:tcPr>
          <w:p>
            <w:pPr>
              <w:pStyle w:val="24"/>
              <w:spacing w:before="0" w:line="240" w:lineRule="auto"/>
              <w:jc w:val="center"/>
              <w:outlineLvl w:val="9"/>
              <w:rPr>
                <w:rFonts w:ascii="宋体" w:hAnsi="宋体" w:eastAsia="宋体"/>
                <w:sz w:val="21"/>
                <w:szCs w:val="21"/>
              </w:rPr>
            </w:pPr>
          </w:p>
        </w:tc>
        <w:tc>
          <w:tcPr>
            <w:tcW w:w="2034" w:type="dxa"/>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2"/>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获奖情况</w:t>
            </w:r>
          </w:p>
        </w:tc>
        <w:tc>
          <w:tcPr>
            <w:tcW w:w="6232" w:type="dxa"/>
            <w:gridSpan w:val="5"/>
            <w:vAlign w:val="center"/>
          </w:tcPr>
          <w:p>
            <w:pPr>
              <w:pStyle w:val="24"/>
              <w:spacing w:before="0" w:line="240" w:lineRule="auto"/>
              <w:jc w:val="center"/>
              <w:outlineLvl w:val="9"/>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52" w:type="dxa"/>
            <w:gridSpan w:val="2"/>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说明在岗情况</w:t>
            </w:r>
          </w:p>
        </w:tc>
        <w:tc>
          <w:tcPr>
            <w:tcW w:w="6232" w:type="dxa"/>
            <w:gridSpan w:val="5"/>
            <w:vAlign w:val="center"/>
          </w:tcPr>
          <w:p>
            <w:pPr>
              <w:pStyle w:val="24"/>
              <w:spacing w:before="0" w:line="240" w:lineRule="auto"/>
              <w:outlineLvl w:val="9"/>
              <w:rPr>
                <w:rFonts w:ascii="宋体" w:hAnsi="宋体" w:eastAsia="宋体"/>
                <w:sz w:val="21"/>
                <w:szCs w:val="21"/>
                <w:u w:val="single"/>
              </w:rPr>
            </w:pPr>
            <w:r>
              <w:rPr>
                <w:rFonts w:hint="eastAsia" w:ascii="宋体" w:hAnsi="宋体" w:eastAsia="宋体"/>
                <w:sz w:val="21"/>
                <w:szCs w:val="21"/>
              </w:rPr>
              <w:t>目前未在其他项目上任职，现从事工作为：</w:t>
            </w:r>
            <w:r>
              <w:rPr>
                <w:rFonts w:hint="eastAsia" w:ascii="宋体" w:hAnsi="宋体" w:eastAsia="宋体"/>
                <w:sz w:val="21"/>
                <w:szCs w:val="21"/>
                <w:u w:val="single"/>
              </w:rPr>
              <w:t xml:space="preserve">     </w:t>
            </w:r>
          </w:p>
          <w:p>
            <w:pPr>
              <w:pStyle w:val="24"/>
              <w:spacing w:before="0" w:line="240" w:lineRule="auto"/>
              <w:outlineLvl w:val="9"/>
              <w:rPr>
                <w:rFonts w:ascii="宋体" w:hAnsi="宋体" w:eastAsia="宋体"/>
                <w:sz w:val="21"/>
                <w:szCs w:val="21"/>
              </w:rPr>
            </w:pPr>
            <w:r>
              <w:rPr>
                <w:rFonts w:hint="eastAsia" w:ascii="宋体" w:hAnsi="宋体" w:eastAsia="宋体"/>
                <w:sz w:val="21"/>
                <w:szCs w:val="21"/>
              </w:rPr>
              <w:t>目前虽在其他项目上任职，但本项目</w:t>
            </w:r>
            <w:r>
              <w:rPr>
                <w:rFonts w:hint="eastAsia" w:ascii="宋体" w:hAnsi="宋体" w:eastAsia="宋体"/>
                <w:sz w:val="21"/>
                <w:szCs w:val="21"/>
                <w:lang w:eastAsia="zh-CN"/>
              </w:rPr>
              <w:t>中选</w:t>
            </w:r>
            <w:r>
              <w:rPr>
                <w:rFonts w:hint="eastAsia" w:ascii="宋体" w:hAnsi="宋体" w:eastAsia="宋体"/>
                <w:sz w:val="21"/>
                <w:szCs w:val="21"/>
              </w:rPr>
              <w:t>后能够从该项目撤离，目前任职项目：</w:t>
            </w:r>
            <w:r>
              <w:rPr>
                <w:rFonts w:hint="eastAsia" w:ascii="宋体" w:hAnsi="宋体" w:eastAsia="宋体"/>
                <w:sz w:val="21"/>
                <w:szCs w:val="21"/>
                <w:u w:val="single"/>
              </w:rPr>
              <w:t xml:space="preserve">      </w:t>
            </w:r>
            <w:r>
              <w:rPr>
                <w:rFonts w:hint="eastAsia" w:ascii="宋体" w:hAnsi="宋体" w:eastAsia="宋体"/>
                <w:sz w:val="21"/>
                <w:szCs w:val="21"/>
              </w:rPr>
              <w:t>，担任职位：</w:t>
            </w:r>
            <w:r>
              <w:rPr>
                <w:rFonts w:hint="eastAsia" w:ascii="宋体" w:hAnsi="宋体" w:eastAsia="宋体"/>
                <w:sz w:val="21"/>
                <w:szCs w:val="21"/>
                <w:u w:val="single"/>
              </w:rPr>
              <w:t xml:space="preserve">      </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2"/>
            <w:vAlign w:val="center"/>
          </w:tcPr>
          <w:p>
            <w:pPr>
              <w:spacing w:line="240" w:lineRule="auto"/>
              <w:ind w:firstLine="0" w:firstLineChars="0"/>
              <w:jc w:val="center"/>
              <w:rPr>
                <w:rFonts w:ascii="宋体" w:hAnsi="宋体" w:cs="宋体"/>
                <w:kern w:val="0"/>
                <w:szCs w:val="21"/>
              </w:rPr>
            </w:pPr>
            <w:r>
              <w:rPr>
                <w:rFonts w:hint="eastAsia" w:ascii="宋体" w:hAnsi="宋体" w:cs="宋体"/>
                <w:kern w:val="0"/>
                <w:szCs w:val="21"/>
              </w:rPr>
              <w:t>备  注</w:t>
            </w:r>
          </w:p>
        </w:tc>
        <w:tc>
          <w:tcPr>
            <w:tcW w:w="6232" w:type="dxa"/>
            <w:gridSpan w:val="5"/>
            <w:vAlign w:val="center"/>
          </w:tcPr>
          <w:p>
            <w:pPr>
              <w:pStyle w:val="24"/>
              <w:spacing w:before="0" w:line="240" w:lineRule="auto"/>
              <w:ind w:firstLine="420"/>
              <w:jc w:val="center"/>
              <w:outlineLvl w:val="9"/>
              <w:rPr>
                <w:rFonts w:ascii="宋体" w:hAnsi="宋体" w:eastAsia="宋体"/>
                <w:sz w:val="21"/>
                <w:szCs w:val="21"/>
              </w:rPr>
            </w:pPr>
          </w:p>
        </w:tc>
      </w:tr>
    </w:tbl>
    <w:p>
      <w:pPr>
        <w:ind w:firstLine="0" w:firstLineChars="0"/>
        <w:rPr>
          <w:rFonts w:ascii="宋体" w:hAnsi="宋体" w:cs="宋体"/>
          <w:kern w:val="0"/>
          <w:szCs w:val="21"/>
        </w:rPr>
      </w:pPr>
    </w:p>
    <w:p>
      <w:pPr>
        <w:spacing w:line="336" w:lineRule="auto"/>
        <w:ind w:firstLine="0" w:firstLineChars="0"/>
        <w:rPr>
          <w:rFonts w:ascii="宋体" w:hAnsi="宋体" w:cs="宋体"/>
          <w:kern w:val="0"/>
          <w:szCs w:val="21"/>
        </w:rPr>
      </w:pPr>
      <w:r>
        <w:rPr>
          <w:rFonts w:hint="eastAsia" w:ascii="宋体" w:hAnsi="宋体" w:cs="宋体"/>
          <w:kern w:val="0"/>
          <w:szCs w:val="21"/>
        </w:rPr>
        <w:t>注：</w:t>
      </w:r>
    </w:p>
    <w:p>
      <w:pPr>
        <w:spacing w:line="336" w:lineRule="auto"/>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比选申请人</w:t>
      </w:r>
      <w:r>
        <w:rPr>
          <w:rFonts w:hint="eastAsia" w:ascii="宋体" w:hAnsi="宋体" w:cs="宋体"/>
          <w:kern w:val="0"/>
          <w:szCs w:val="21"/>
        </w:rPr>
        <w:t>应在本表后附相关人员的身份证原件原色扫描件及资格审查条件所要求的其他相关证明文件的原件原色扫描件，并提供其担任项目负责人/技术负责人职务的业绩证明材料的原件原色扫描件相关证明材料。（</w:t>
      </w:r>
      <w:r>
        <w:rPr>
          <w:rFonts w:hint="eastAsia" w:ascii="宋体" w:hAnsi="宋体" w:cs="宋体"/>
          <w:kern w:val="0"/>
          <w:szCs w:val="21"/>
          <w:highlight w:val="none"/>
        </w:rPr>
        <w:t>业绩证明材料是指：由项目建设单位出具的、加盖有项目建设单位公章的</w:t>
      </w:r>
      <w:r>
        <w:rPr>
          <w:rFonts w:hint="eastAsia" w:ascii="宋体" w:hAnsi="宋体" w:cs="宋体"/>
          <w:kern w:val="0"/>
          <w:szCs w:val="21"/>
          <w:highlight w:val="none"/>
          <w:lang w:val="en-US" w:eastAsia="zh-CN"/>
        </w:rPr>
        <w:t>项目负责人任职</w:t>
      </w:r>
      <w:r>
        <w:rPr>
          <w:rFonts w:hint="eastAsia" w:ascii="宋体" w:hAnsi="宋体" w:cs="宋体"/>
          <w:kern w:val="0"/>
          <w:szCs w:val="21"/>
          <w:highlight w:val="none"/>
        </w:rPr>
        <w:t>证明材料；或者加盖有项目建设单位公章的合同</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合同中应能</w:t>
      </w:r>
      <w:r>
        <w:rPr>
          <w:rFonts w:hint="eastAsia" w:ascii="宋体" w:hAnsi="宋体" w:cs="宋体"/>
          <w:kern w:val="0"/>
          <w:szCs w:val="21"/>
        </w:rPr>
        <w:t>明确显示相关人员的任职或任命情况</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如果</w:t>
      </w:r>
      <w:r>
        <w:rPr>
          <w:rFonts w:hint="eastAsia" w:ascii="宋体" w:hAnsi="宋体" w:cs="宋体"/>
          <w:kern w:val="0"/>
          <w:szCs w:val="21"/>
        </w:rPr>
        <w:t>合同中不能明确显示相关人员的任职或任命情况，则</w:t>
      </w:r>
      <w:r>
        <w:rPr>
          <w:rFonts w:hint="eastAsia" w:ascii="宋体" w:hAnsi="宋体" w:cs="宋体"/>
          <w:kern w:val="0"/>
          <w:szCs w:val="21"/>
          <w:lang w:val="en-US" w:eastAsia="zh-CN"/>
        </w:rPr>
        <w:t>比选申请人</w:t>
      </w:r>
      <w:r>
        <w:rPr>
          <w:rFonts w:hint="eastAsia" w:ascii="宋体" w:hAnsi="宋体" w:cs="宋体"/>
          <w:kern w:val="0"/>
          <w:szCs w:val="21"/>
        </w:rPr>
        <w:t>还必须在本表后附本单位针对相关人员在上述项目业绩中的</w:t>
      </w:r>
      <w:r>
        <w:rPr>
          <w:rFonts w:hint="eastAsia" w:ascii="宋体" w:hAnsi="宋体" w:cs="宋体"/>
          <w:kern w:val="0"/>
          <w:szCs w:val="21"/>
          <w:lang w:val="en-US" w:eastAsia="zh-CN"/>
        </w:rPr>
        <w:t>任</w:t>
      </w:r>
      <w:r>
        <w:rPr>
          <w:rFonts w:hint="eastAsia" w:ascii="宋体" w:hAnsi="宋体" w:cs="宋体"/>
          <w:kern w:val="0"/>
          <w:szCs w:val="21"/>
        </w:rPr>
        <w:t>职证明文件或</w:t>
      </w:r>
      <w:r>
        <w:rPr>
          <w:rFonts w:hint="eastAsia" w:ascii="宋体" w:hAnsi="宋体" w:cs="宋体"/>
          <w:kern w:val="0"/>
          <w:szCs w:val="21"/>
          <w:lang w:val="en-US" w:eastAsia="zh-CN"/>
        </w:rPr>
        <w:t>任</w:t>
      </w:r>
      <w:r>
        <w:rPr>
          <w:rFonts w:hint="eastAsia" w:ascii="宋体" w:hAnsi="宋体" w:cs="宋体"/>
          <w:kern w:val="0"/>
          <w:szCs w:val="21"/>
        </w:rPr>
        <w:t>命书等证明材料）。如上述人员在本表中填报的业绩与前表（四）近年完成的类似项目情况表的业绩相同，此处可以不再重复附后。</w:t>
      </w:r>
    </w:p>
    <w:p>
      <w:pPr>
        <w:spacing w:line="336" w:lineRule="auto"/>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比选申请人</w:t>
      </w:r>
      <w:r>
        <w:rPr>
          <w:rFonts w:hint="eastAsia" w:ascii="宋体" w:hAnsi="宋体" w:cs="宋体"/>
          <w:kern w:val="0"/>
          <w:szCs w:val="21"/>
        </w:rPr>
        <w:t>应在本表后附相关人员</w:t>
      </w:r>
      <w:r>
        <w:rPr>
          <w:rFonts w:hint="eastAsia" w:ascii="宋体" w:hAnsi="宋体" w:cs="宋体"/>
          <w:kern w:val="0"/>
        </w:rPr>
        <w:t>开标前上个月或开标前上上个月开始，往前连续6个月在该</w:t>
      </w:r>
      <w:r>
        <w:rPr>
          <w:rFonts w:hint="eastAsia" w:ascii="宋体" w:hAnsi="宋体" w:cs="宋体"/>
          <w:kern w:val="0"/>
          <w:lang w:eastAsia="zh-CN"/>
        </w:rPr>
        <w:t>比选申请人</w:t>
      </w:r>
      <w:r>
        <w:rPr>
          <w:rFonts w:hint="eastAsia" w:ascii="宋体" w:hAnsi="宋体" w:cs="宋体"/>
          <w:kern w:val="0"/>
        </w:rPr>
        <w:t>单位的养老保险缴纳凭证</w:t>
      </w:r>
      <w:r>
        <w:rPr>
          <w:rFonts w:hint="eastAsia" w:ascii="宋体" w:hAnsi="宋体" w:cs="宋体"/>
          <w:kern w:val="0"/>
          <w:szCs w:val="21"/>
        </w:rPr>
        <w:t>原件原色扫描件</w:t>
      </w:r>
      <w:r>
        <w:rPr>
          <w:rFonts w:hint="eastAsia" w:ascii="宋体" w:hAnsi="宋体" w:cs="宋体"/>
          <w:kern w:val="0"/>
        </w:rPr>
        <w:t>或社保部门出具的在该</w:t>
      </w:r>
      <w:r>
        <w:rPr>
          <w:rFonts w:hint="eastAsia" w:ascii="宋体" w:hAnsi="宋体" w:cs="宋体"/>
          <w:kern w:val="0"/>
          <w:lang w:eastAsia="zh-CN"/>
        </w:rPr>
        <w:t>比选申请人</w:t>
      </w:r>
      <w:r>
        <w:rPr>
          <w:rFonts w:hint="eastAsia" w:ascii="宋体" w:hAnsi="宋体" w:cs="宋体"/>
          <w:kern w:val="0"/>
        </w:rPr>
        <w:t>单位参保的证明</w:t>
      </w:r>
      <w:r>
        <w:rPr>
          <w:rFonts w:hint="eastAsia" w:ascii="宋体" w:hAnsi="宋体" w:cs="宋体"/>
          <w:kern w:val="0"/>
          <w:szCs w:val="21"/>
        </w:rPr>
        <w:t>原件原色扫描件</w:t>
      </w:r>
      <w:r>
        <w:rPr>
          <w:rFonts w:hint="eastAsia" w:ascii="宋体" w:hAnsi="宋体" w:cs="宋体"/>
          <w:kern w:val="0"/>
        </w:rPr>
        <w:t>。</w:t>
      </w:r>
    </w:p>
    <w:p>
      <w:pPr>
        <w:spacing w:line="336" w:lineRule="auto"/>
        <w:ind w:firstLine="0" w:firstLineChars="0"/>
        <w:rPr>
          <w:rFonts w:ascii="宋体" w:hAnsi="宋体" w:cs="宋体"/>
          <w:kern w:val="0"/>
          <w:szCs w:val="21"/>
        </w:rPr>
      </w:pPr>
      <w:r>
        <w:rPr>
          <w:rFonts w:hint="eastAsia" w:ascii="宋体" w:hAnsi="宋体" w:cs="宋体"/>
          <w:kern w:val="0"/>
          <w:szCs w:val="21"/>
        </w:rPr>
        <w:t>3.以上证明材料及本表均应加盖</w:t>
      </w:r>
      <w:r>
        <w:rPr>
          <w:rFonts w:hint="eastAsia" w:ascii="宋体" w:hAnsi="宋体" w:cs="宋体"/>
          <w:kern w:val="0"/>
          <w:szCs w:val="21"/>
          <w:lang w:eastAsia="zh-CN"/>
        </w:rPr>
        <w:t>比选申请人</w:t>
      </w:r>
      <w:r>
        <w:rPr>
          <w:rFonts w:hint="eastAsia" w:ascii="宋体" w:hAnsi="宋体" w:cs="宋体"/>
          <w:kern w:val="0"/>
          <w:szCs w:val="21"/>
        </w:rPr>
        <w:t>单位章。</w:t>
      </w:r>
    </w:p>
    <w:p>
      <w:pPr>
        <w:ind w:firstLine="420"/>
        <w:rPr>
          <w:rFonts w:ascii="宋体" w:hAnsi="宋体" w:cs="宋体"/>
          <w:kern w:val="0"/>
        </w:rPr>
      </w:pPr>
      <w:r>
        <w:rPr>
          <w:rFonts w:hint="eastAsia" w:ascii="宋体" w:hAnsi="宋体" w:cs="宋体"/>
          <w:kern w:val="0"/>
        </w:rPr>
        <w:br w:type="page"/>
      </w:r>
    </w:p>
    <w:p>
      <w:pPr>
        <w:spacing w:after="120" w:afterLines="50"/>
        <w:ind w:firstLine="0" w:firstLineChars="0"/>
        <w:jc w:val="center"/>
        <w:outlineLvl w:val="0"/>
        <w:rPr>
          <w:rFonts w:ascii="宋体" w:hAnsi="宋体" w:cs="宋体"/>
          <w:b/>
          <w:bCs/>
          <w:kern w:val="0"/>
          <w:sz w:val="32"/>
          <w:szCs w:val="32"/>
        </w:rPr>
      </w:pPr>
      <w:r>
        <w:rPr>
          <w:rFonts w:hint="eastAsia" w:ascii="宋体" w:hAnsi="宋体" w:cs="宋体"/>
          <w:b/>
          <w:bCs/>
          <w:kern w:val="0"/>
          <w:sz w:val="32"/>
          <w:szCs w:val="32"/>
        </w:rPr>
        <w:t>六、</w:t>
      </w:r>
      <w:r>
        <w:rPr>
          <w:rFonts w:hint="eastAsia" w:ascii="宋体" w:hAnsi="宋体" w:cs="宋体"/>
          <w:b/>
          <w:bCs/>
          <w:kern w:val="0"/>
          <w:sz w:val="32"/>
          <w:szCs w:val="32"/>
          <w:lang w:eastAsia="zh-CN"/>
        </w:rPr>
        <w:t>比选申请人</w:t>
      </w:r>
      <w:r>
        <w:rPr>
          <w:rFonts w:hint="eastAsia" w:ascii="宋体" w:hAnsi="宋体" w:cs="宋体"/>
          <w:b/>
          <w:bCs/>
          <w:kern w:val="0"/>
          <w:sz w:val="32"/>
          <w:szCs w:val="32"/>
        </w:rPr>
        <w:t>认为应附的其他资料</w:t>
      </w:r>
    </w:p>
    <w:p>
      <w:pPr>
        <w:widowControl/>
        <w:ind w:firstLine="480"/>
        <w:jc w:val="left"/>
        <w:rPr>
          <w:rFonts w:ascii="宋体" w:hAnsi="宋体" w:cs="宋体"/>
          <w:kern w:val="0"/>
          <w:sz w:val="24"/>
          <w:szCs w:val="32"/>
        </w:rPr>
      </w:pPr>
      <w:r>
        <w:rPr>
          <w:rFonts w:hint="eastAsia" w:ascii="宋体" w:hAnsi="宋体" w:cs="宋体"/>
          <w:kern w:val="0"/>
          <w:sz w:val="24"/>
          <w:szCs w:val="32"/>
          <w:lang w:eastAsia="zh-CN"/>
        </w:rPr>
        <w:t>比选申请人</w:t>
      </w:r>
      <w:r>
        <w:rPr>
          <w:rFonts w:hint="eastAsia" w:ascii="宋体" w:hAnsi="宋体" w:cs="宋体"/>
          <w:kern w:val="0"/>
          <w:sz w:val="24"/>
          <w:szCs w:val="32"/>
        </w:rPr>
        <w:t>在此响应</w:t>
      </w:r>
      <w:r>
        <w:rPr>
          <w:rFonts w:hint="eastAsia" w:ascii="宋体" w:hAnsi="宋体" w:cs="宋体"/>
          <w:kern w:val="0"/>
          <w:sz w:val="24"/>
          <w:szCs w:val="32"/>
          <w:lang w:eastAsia="zh-CN"/>
        </w:rPr>
        <w:t>比选文件</w:t>
      </w:r>
      <w:r>
        <w:rPr>
          <w:rFonts w:hint="eastAsia" w:ascii="宋体" w:hAnsi="宋体" w:cs="宋体"/>
          <w:kern w:val="0"/>
          <w:sz w:val="24"/>
          <w:szCs w:val="32"/>
        </w:rPr>
        <w:t>要求，并附</w:t>
      </w:r>
      <w:r>
        <w:rPr>
          <w:rFonts w:hint="eastAsia" w:ascii="宋体" w:hAnsi="宋体" w:cs="宋体"/>
          <w:kern w:val="0"/>
          <w:sz w:val="24"/>
          <w:szCs w:val="32"/>
          <w:lang w:eastAsia="zh-CN"/>
        </w:rPr>
        <w:t>比选申请人</w:t>
      </w:r>
      <w:r>
        <w:rPr>
          <w:rFonts w:hint="eastAsia" w:ascii="宋体" w:hAnsi="宋体" w:cs="宋体"/>
          <w:kern w:val="0"/>
          <w:sz w:val="24"/>
          <w:szCs w:val="32"/>
        </w:rPr>
        <w:t>认为有必要提供的其它资料，如：补遗书（如果有）、企业</w:t>
      </w:r>
      <w:r>
        <w:rPr>
          <w:rFonts w:hint="eastAsia" w:ascii="宋体" w:hAnsi="宋体" w:cs="宋体"/>
          <w:kern w:val="0"/>
          <w:sz w:val="24"/>
          <w:szCs w:val="24"/>
        </w:rPr>
        <w:t>资质证书、服务团队人员名单和证书及社保证明</w:t>
      </w:r>
      <w:r>
        <w:rPr>
          <w:rFonts w:hint="eastAsia" w:ascii="宋体" w:hAnsi="宋体" w:cs="宋体"/>
          <w:kern w:val="0"/>
          <w:sz w:val="24"/>
          <w:szCs w:val="32"/>
        </w:rPr>
        <w:t>等。</w:t>
      </w:r>
    </w:p>
    <w:p>
      <w:pPr>
        <w:ind w:firstLine="420"/>
        <w:rPr>
          <w:rFonts w:ascii="宋体" w:hAnsi="宋体" w:cs="宋体"/>
          <w:kern w:val="0"/>
        </w:rPr>
      </w:pPr>
      <w:r>
        <w:rPr>
          <w:rFonts w:hint="eastAsia" w:ascii="宋体" w:hAnsi="宋体" w:cs="宋体"/>
          <w:kern w:val="0"/>
        </w:rPr>
        <w:br w:type="page"/>
      </w:r>
    </w:p>
    <w:p>
      <w:pPr>
        <w:ind w:firstLine="0" w:firstLineChars="0"/>
        <w:jc w:val="center"/>
        <w:outlineLvl w:val="0"/>
        <w:rPr>
          <w:rFonts w:ascii="宋体" w:hAnsi="宋体" w:cs="宋体"/>
          <w:b/>
          <w:bCs/>
          <w:kern w:val="0"/>
          <w:sz w:val="32"/>
          <w:szCs w:val="32"/>
        </w:rPr>
      </w:pPr>
      <w:r>
        <w:rPr>
          <w:rFonts w:hint="eastAsia" w:ascii="宋体" w:hAnsi="宋体" w:cs="宋体"/>
          <w:b/>
          <w:bCs/>
          <w:kern w:val="0"/>
          <w:sz w:val="32"/>
          <w:szCs w:val="32"/>
        </w:rPr>
        <w:t>七、已标价定价清单</w:t>
      </w:r>
    </w:p>
    <w:p>
      <w:pPr>
        <w:pStyle w:val="7"/>
        <w:ind w:firstLine="0" w:firstLineChars="0"/>
        <w:rPr>
          <w:b/>
          <w:bCs/>
          <w:sz w:val="24"/>
          <w:lang w:val="en-US" w:bidi="ar-SA"/>
        </w:rPr>
      </w:pPr>
      <w:r>
        <w:rPr>
          <w:rFonts w:hint="eastAsia"/>
          <w:b/>
          <w:bCs/>
          <w:sz w:val="24"/>
          <w:lang w:val="en-US" w:eastAsia="zh-CN" w:bidi="ar-SA"/>
        </w:rPr>
        <w:t>比选申请</w:t>
      </w:r>
      <w:r>
        <w:rPr>
          <w:rFonts w:hint="eastAsia"/>
          <w:b/>
          <w:bCs/>
          <w:sz w:val="24"/>
          <w:lang w:val="en-US" w:bidi="ar-SA"/>
        </w:rPr>
        <w:t>报价说明：</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 xml:space="preserve">7.1  </w:t>
      </w:r>
      <w:r>
        <w:rPr>
          <w:rFonts w:hint="eastAsia" w:ascii="宋体" w:hAnsi="宋体" w:cs="宋体"/>
          <w:b/>
          <w:bCs/>
          <w:sz w:val="24"/>
          <w:szCs w:val="24"/>
        </w:rPr>
        <w:t>本项目报价方式为单价百分比报价，</w:t>
      </w:r>
      <w:r>
        <w:rPr>
          <w:rFonts w:hint="eastAsia" w:ascii="宋体" w:hAnsi="宋体" w:cs="宋体"/>
          <w:b/>
          <w:bCs/>
          <w:sz w:val="24"/>
          <w:szCs w:val="24"/>
          <w:lang w:eastAsia="zh-CN"/>
        </w:rPr>
        <w:t>比选申请人</w:t>
      </w:r>
      <w:r>
        <w:rPr>
          <w:rFonts w:hint="eastAsia" w:ascii="宋体" w:hAnsi="宋体" w:cs="宋体"/>
          <w:b/>
          <w:bCs/>
          <w:sz w:val="24"/>
          <w:szCs w:val="24"/>
        </w:rPr>
        <w:t>需将本</w:t>
      </w:r>
      <w:r>
        <w:rPr>
          <w:rFonts w:hint="eastAsia" w:ascii="宋体" w:hAnsi="宋体" w:cs="宋体"/>
          <w:b/>
          <w:bCs/>
          <w:sz w:val="24"/>
          <w:szCs w:val="24"/>
          <w:lang w:eastAsia="zh-CN"/>
        </w:rPr>
        <w:t>比选</w:t>
      </w:r>
      <w:r>
        <w:rPr>
          <w:rFonts w:hint="eastAsia" w:ascii="宋体" w:hAnsi="宋体" w:cs="宋体"/>
          <w:b/>
          <w:bCs/>
          <w:sz w:val="24"/>
          <w:szCs w:val="24"/>
          <w:lang w:val="en-US" w:eastAsia="zh-CN"/>
        </w:rPr>
        <w:t>申请</w:t>
      </w:r>
      <w:r>
        <w:rPr>
          <w:rFonts w:hint="eastAsia" w:ascii="宋体" w:hAnsi="宋体" w:cs="宋体"/>
          <w:b/>
          <w:bCs/>
          <w:sz w:val="24"/>
          <w:szCs w:val="24"/>
        </w:rPr>
        <w:t>报价说明，以及所</w:t>
      </w:r>
      <w:r>
        <w:rPr>
          <w:rFonts w:hint="eastAsia" w:ascii="宋体" w:hAnsi="宋体" w:cs="宋体"/>
          <w:b/>
          <w:bCs/>
          <w:sz w:val="24"/>
          <w:szCs w:val="24"/>
          <w:lang w:val="en-US" w:eastAsia="zh-CN"/>
        </w:rPr>
        <w:t>申请标</w:t>
      </w:r>
      <w:r>
        <w:rPr>
          <w:rFonts w:hint="eastAsia" w:ascii="宋体" w:hAnsi="宋体" w:cs="宋体"/>
          <w:b/>
          <w:bCs/>
          <w:sz w:val="24"/>
          <w:szCs w:val="24"/>
        </w:rPr>
        <w:t>段的定价清单附在</w:t>
      </w:r>
      <w:r>
        <w:rPr>
          <w:rFonts w:hint="eastAsia" w:ascii="宋体" w:hAnsi="宋体" w:cs="宋体"/>
          <w:b/>
          <w:bCs/>
          <w:sz w:val="24"/>
          <w:szCs w:val="24"/>
          <w:lang w:eastAsia="zh-CN"/>
        </w:rPr>
        <w:t>比选</w:t>
      </w:r>
      <w:r>
        <w:rPr>
          <w:rFonts w:hint="eastAsia" w:ascii="宋体" w:hAnsi="宋体" w:cs="宋体"/>
          <w:b/>
          <w:bCs/>
          <w:sz w:val="24"/>
          <w:szCs w:val="24"/>
          <w:lang w:val="en-US" w:eastAsia="zh-CN"/>
        </w:rPr>
        <w:t>申请</w:t>
      </w:r>
      <w:r>
        <w:rPr>
          <w:rFonts w:hint="eastAsia" w:ascii="宋体" w:hAnsi="宋体" w:cs="宋体"/>
          <w:b/>
          <w:bCs/>
          <w:sz w:val="24"/>
          <w:szCs w:val="24"/>
        </w:rPr>
        <w:t>文件“七、已标价定价清单”中，且</w:t>
      </w:r>
      <w:r>
        <w:rPr>
          <w:rFonts w:hint="eastAsia" w:ascii="宋体" w:hAnsi="宋体" w:cs="宋体"/>
          <w:b/>
          <w:bCs/>
          <w:sz w:val="24"/>
          <w:szCs w:val="24"/>
          <w:lang w:eastAsia="zh-CN"/>
        </w:rPr>
        <w:t>比选申请人</w:t>
      </w:r>
      <w:r>
        <w:rPr>
          <w:rFonts w:hint="eastAsia" w:ascii="宋体" w:hAnsi="宋体" w:cs="宋体"/>
          <w:b/>
          <w:bCs/>
          <w:sz w:val="24"/>
          <w:szCs w:val="24"/>
        </w:rPr>
        <w:t>不得修改定价清单中的每一子目的单价</w:t>
      </w:r>
      <w:r>
        <w:rPr>
          <w:rFonts w:hint="eastAsia" w:ascii="宋体" w:hAnsi="宋体" w:cs="宋体"/>
          <w:sz w:val="24"/>
          <w:szCs w:val="24"/>
        </w:rPr>
        <w:t>。</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7.2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w:t>
      </w:r>
      <w:r>
        <w:rPr>
          <w:rFonts w:hint="eastAsia" w:ascii="宋体" w:hAnsi="宋体" w:cs="宋体"/>
          <w:sz w:val="24"/>
          <w:szCs w:val="24"/>
          <w:lang w:eastAsia="zh-CN"/>
        </w:rPr>
        <w:t>比选人</w:t>
      </w:r>
      <w:r>
        <w:rPr>
          <w:rFonts w:hint="eastAsia" w:ascii="宋体" w:hAnsi="宋体" w:cs="宋体"/>
          <w:sz w:val="24"/>
          <w:szCs w:val="24"/>
        </w:rPr>
        <w:t>按</w:t>
      </w:r>
      <w:r>
        <w:rPr>
          <w:rFonts w:hint="eastAsia" w:ascii="宋体" w:hAnsi="宋体" w:cs="宋体"/>
          <w:sz w:val="24"/>
          <w:szCs w:val="24"/>
          <w:lang w:eastAsia="zh-CN"/>
        </w:rPr>
        <w:t>比选人</w:t>
      </w:r>
      <w:r>
        <w:rPr>
          <w:rFonts w:hint="eastAsia" w:ascii="宋体" w:hAnsi="宋体" w:cs="宋体"/>
          <w:sz w:val="24"/>
          <w:szCs w:val="24"/>
        </w:rPr>
        <w:t>变更管理办法对</w:t>
      </w:r>
      <w:r>
        <w:rPr>
          <w:rFonts w:hint="eastAsia" w:ascii="宋体" w:hAnsi="宋体" w:cs="宋体"/>
          <w:sz w:val="24"/>
          <w:szCs w:val="24"/>
          <w:lang w:eastAsia="zh-CN"/>
        </w:rPr>
        <w:t>中选人</w:t>
      </w:r>
      <w:r>
        <w:rPr>
          <w:rFonts w:hint="eastAsia" w:ascii="宋体" w:hAnsi="宋体" w:cs="宋体"/>
          <w:sz w:val="24"/>
          <w:szCs w:val="24"/>
        </w:rPr>
        <w:t>据实结算。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7.3  定价清单中</w:t>
      </w:r>
      <w:r>
        <w:rPr>
          <w:rFonts w:hint="eastAsia" w:ascii="宋体" w:hAnsi="宋体" w:cs="宋体"/>
          <w:sz w:val="24"/>
          <w:szCs w:val="24"/>
          <w:lang w:eastAsia="zh-CN"/>
        </w:rPr>
        <w:t>比选申请人</w:t>
      </w:r>
      <w:r>
        <w:rPr>
          <w:rFonts w:hint="eastAsia" w:ascii="宋体" w:hAnsi="宋体" w:cs="宋体"/>
          <w:sz w:val="24"/>
          <w:szCs w:val="24"/>
        </w:rPr>
        <w:t>没有填入单价或价格的子目，其费用视为已分摊在定价清单中其他相关子目的单价或价格之中。</w:t>
      </w:r>
      <w:r>
        <w:rPr>
          <w:rFonts w:hint="eastAsia" w:ascii="宋体" w:hAnsi="宋体" w:cs="宋体"/>
          <w:sz w:val="24"/>
          <w:szCs w:val="24"/>
          <w:lang w:eastAsia="zh-CN"/>
        </w:rPr>
        <w:t>比选申请人</w:t>
      </w:r>
      <w:r>
        <w:rPr>
          <w:rFonts w:hint="eastAsia" w:ascii="宋体" w:hAnsi="宋体" w:cs="宋体"/>
          <w:sz w:val="24"/>
          <w:szCs w:val="24"/>
        </w:rPr>
        <w:t>必须按</w:t>
      </w:r>
      <w:r>
        <w:rPr>
          <w:rFonts w:hint="eastAsia" w:ascii="宋体" w:hAnsi="宋体" w:cs="宋体"/>
          <w:sz w:val="24"/>
          <w:szCs w:val="24"/>
          <w:lang w:eastAsia="zh-CN"/>
        </w:rPr>
        <w:t>比选人</w:t>
      </w:r>
      <w:r>
        <w:rPr>
          <w:rFonts w:hint="eastAsia" w:ascii="宋体" w:hAnsi="宋体" w:cs="宋体"/>
          <w:sz w:val="24"/>
          <w:szCs w:val="24"/>
        </w:rPr>
        <w:t>指令完成定价清单中未填入单价或价格的子目，但不能得到结算与支付。</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7.4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7.5  定价清单中各项金额均以人民币（元）结算。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7.6</w:t>
      </w:r>
      <w:r>
        <w:rPr>
          <w:rFonts w:ascii="宋体" w:hAnsi="宋体" w:cs="宋体"/>
          <w:sz w:val="24"/>
          <w:szCs w:val="24"/>
        </w:rPr>
        <w:t xml:space="preserve">  </w:t>
      </w:r>
      <w:r>
        <w:rPr>
          <w:rFonts w:hint="eastAsia" w:ascii="宋体" w:hAnsi="宋体" w:cs="宋体"/>
          <w:sz w:val="24"/>
          <w:szCs w:val="24"/>
          <w:lang w:eastAsia="zh-CN"/>
        </w:rPr>
        <w:t>比选申请人</w:t>
      </w:r>
      <w:r>
        <w:rPr>
          <w:rFonts w:hint="eastAsia" w:ascii="宋体" w:hAnsi="宋体" w:cs="宋体"/>
          <w:sz w:val="24"/>
          <w:szCs w:val="24"/>
        </w:rPr>
        <w:t>应提供税率为6%的增值税发票，因承包本合同工程需缴纳的一切税费均由</w:t>
      </w:r>
      <w:r>
        <w:rPr>
          <w:rFonts w:hint="eastAsia" w:ascii="宋体" w:hAnsi="宋体" w:cs="宋体"/>
          <w:sz w:val="24"/>
          <w:szCs w:val="24"/>
          <w:lang w:eastAsia="zh-CN"/>
        </w:rPr>
        <w:t>比选申请人</w:t>
      </w:r>
      <w:r>
        <w:rPr>
          <w:rFonts w:hint="eastAsia" w:ascii="宋体" w:hAnsi="宋体" w:cs="宋体"/>
          <w:sz w:val="24"/>
          <w:szCs w:val="24"/>
        </w:rPr>
        <w:t>承担，同时应符合</w:t>
      </w:r>
      <w:r>
        <w:rPr>
          <w:rFonts w:hint="eastAsia" w:ascii="宋体" w:hAnsi="宋体" w:cs="宋体"/>
          <w:sz w:val="24"/>
          <w:szCs w:val="24"/>
          <w:lang w:eastAsia="zh-CN"/>
        </w:rPr>
        <w:t>比选人</w:t>
      </w:r>
      <w:r>
        <w:rPr>
          <w:rFonts w:hint="eastAsia" w:ascii="宋体" w:hAnsi="宋体" w:cs="宋体"/>
          <w:sz w:val="24"/>
          <w:szCs w:val="24"/>
        </w:rPr>
        <w:t>相应的财务管理办法。</w:t>
      </w:r>
    </w:p>
    <w:p>
      <w:pPr>
        <w:tabs>
          <w:tab w:val="left" w:pos="1185"/>
        </w:tabs>
        <w:spacing w:line="336" w:lineRule="auto"/>
        <w:ind w:firstLine="480"/>
        <w:rPr>
          <w:rFonts w:ascii="宋体" w:hAnsi="宋体" w:cs="宋体"/>
          <w:sz w:val="24"/>
          <w:szCs w:val="24"/>
        </w:rPr>
      </w:pPr>
      <w:r>
        <w:rPr>
          <w:rFonts w:hint="eastAsia" w:ascii="宋体" w:hAnsi="宋体" w:cs="宋体"/>
          <w:sz w:val="24"/>
          <w:szCs w:val="24"/>
        </w:rPr>
        <w:t>7.7  如</w:t>
      </w:r>
      <w:r>
        <w:rPr>
          <w:rFonts w:hint="eastAsia" w:ascii="宋体" w:hAnsi="宋体" w:cs="宋体"/>
          <w:sz w:val="24"/>
          <w:szCs w:val="24"/>
          <w:lang w:eastAsia="zh-CN"/>
        </w:rPr>
        <w:t>中选人</w:t>
      </w:r>
      <w:r>
        <w:rPr>
          <w:rFonts w:hint="eastAsia" w:ascii="宋体" w:hAnsi="宋体" w:cs="宋体"/>
          <w:sz w:val="24"/>
          <w:szCs w:val="24"/>
        </w:rPr>
        <w:t>进场后，项目人员服务质量、进度等没有达到</w:t>
      </w:r>
      <w:r>
        <w:rPr>
          <w:rFonts w:hint="eastAsia" w:ascii="宋体" w:hAnsi="宋体" w:cs="宋体"/>
          <w:sz w:val="24"/>
          <w:szCs w:val="24"/>
          <w:lang w:eastAsia="zh-CN"/>
        </w:rPr>
        <w:t>比选人</w:t>
      </w:r>
      <w:r>
        <w:rPr>
          <w:rFonts w:hint="eastAsia" w:ascii="宋体" w:hAnsi="宋体" w:cs="宋体"/>
          <w:sz w:val="24"/>
          <w:szCs w:val="24"/>
        </w:rPr>
        <w:t>要求时，</w:t>
      </w:r>
      <w:r>
        <w:rPr>
          <w:rFonts w:hint="eastAsia" w:ascii="宋体" w:hAnsi="宋体" w:cs="宋体"/>
          <w:sz w:val="24"/>
          <w:szCs w:val="24"/>
          <w:lang w:eastAsia="zh-CN"/>
        </w:rPr>
        <w:t>比选人</w:t>
      </w:r>
      <w:r>
        <w:rPr>
          <w:rFonts w:hint="eastAsia" w:ascii="宋体" w:hAnsi="宋体" w:cs="宋体"/>
          <w:sz w:val="24"/>
          <w:szCs w:val="24"/>
        </w:rPr>
        <w:t>将指派其他服务单位帮助完成相应的技术服务内容，并按合同价的150%扣除施工费用，计量支付给实际合格实施服务单位。</w:t>
      </w:r>
    </w:p>
    <w:p>
      <w:pPr>
        <w:tabs>
          <w:tab w:val="left" w:pos="1185"/>
        </w:tabs>
        <w:spacing w:line="336" w:lineRule="auto"/>
        <w:ind w:firstLine="480"/>
        <w:rPr>
          <w:rFonts w:hint="eastAsia" w:ascii="宋体" w:hAnsi="宋体" w:cs="宋体"/>
          <w:sz w:val="24"/>
          <w:szCs w:val="24"/>
        </w:rPr>
      </w:pPr>
      <w:r>
        <w:rPr>
          <w:rFonts w:hint="eastAsia" w:ascii="宋体" w:hAnsi="宋体" w:cs="宋体"/>
          <w:sz w:val="24"/>
          <w:szCs w:val="24"/>
        </w:rPr>
        <w:t xml:space="preserve">7.8  </w:t>
      </w:r>
      <w:r>
        <w:rPr>
          <w:rFonts w:hint="eastAsia" w:ascii="宋体" w:hAnsi="宋体" w:cs="宋体"/>
          <w:sz w:val="24"/>
          <w:szCs w:val="24"/>
          <w:lang w:eastAsia="zh-CN"/>
        </w:rPr>
        <w:t>中选人</w:t>
      </w:r>
      <w:r>
        <w:rPr>
          <w:rFonts w:hint="eastAsia" w:ascii="宋体" w:hAnsi="宋体" w:cs="宋体"/>
          <w:sz w:val="24"/>
          <w:szCs w:val="24"/>
        </w:rPr>
        <w:t>按定价清单中服务类型的含税结算单价×</w:t>
      </w:r>
      <w:r>
        <w:rPr>
          <w:rFonts w:hint="eastAsia" w:ascii="宋体" w:hAnsi="宋体" w:cs="宋体"/>
          <w:sz w:val="24"/>
          <w:szCs w:val="24"/>
          <w:lang w:eastAsia="zh-CN"/>
        </w:rPr>
        <w:t>比选</w:t>
      </w:r>
      <w:r>
        <w:rPr>
          <w:rFonts w:hint="eastAsia" w:ascii="宋体" w:hAnsi="宋体" w:cs="宋体"/>
          <w:sz w:val="24"/>
          <w:szCs w:val="24"/>
          <w:lang w:val="en-US" w:eastAsia="zh-CN"/>
        </w:rPr>
        <w:t>申请</w:t>
      </w:r>
      <w:r>
        <w:rPr>
          <w:rFonts w:hint="eastAsia" w:ascii="宋体" w:hAnsi="宋体" w:cs="宋体"/>
          <w:sz w:val="24"/>
          <w:szCs w:val="24"/>
        </w:rPr>
        <w:t>函中所报单价百分比，作为</w:t>
      </w:r>
      <w:r>
        <w:rPr>
          <w:rFonts w:hint="eastAsia" w:ascii="宋体" w:hAnsi="宋体"/>
          <w:sz w:val="24"/>
          <w:szCs w:val="24"/>
        </w:rPr>
        <w:t>服务类型含税结算单价（</w:t>
      </w:r>
      <w:r>
        <w:rPr>
          <w:rFonts w:hint="eastAsia" w:asciiTheme="minorEastAsia" w:hAnsiTheme="minorEastAsia" w:eastAsiaTheme="minorEastAsia" w:cstheme="minorEastAsia"/>
          <w:b/>
          <w:bCs/>
          <w:kern w:val="0"/>
          <w:sz w:val="24"/>
          <w:szCs w:val="24"/>
        </w:rPr>
        <w:t>计算结果</w:t>
      </w:r>
      <w:r>
        <w:rPr>
          <w:rFonts w:hint="eastAsia" w:asciiTheme="minorEastAsia" w:hAnsiTheme="minorEastAsia" w:eastAsiaTheme="minorEastAsia" w:cstheme="minorEastAsia"/>
          <w:b/>
          <w:bCs/>
          <w:kern w:val="0"/>
          <w:sz w:val="24"/>
          <w:szCs w:val="24"/>
          <w:lang w:val="zh-CN" w:bidi="zh-CN"/>
        </w:rPr>
        <w:t>从小数点后第</w:t>
      </w:r>
      <w:r>
        <w:rPr>
          <w:rFonts w:hint="eastAsia" w:asciiTheme="minorEastAsia" w:hAnsiTheme="minorEastAsia" w:eastAsiaTheme="minorEastAsia" w:cstheme="minorEastAsia"/>
          <w:b/>
          <w:bCs/>
          <w:kern w:val="0"/>
          <w:sz w:val="24"/>
          <w:szCs w:val="24"/>
          <w:lang w:bidi="zh-CN"/>
        </w:rPr>
        <w:t>一</w:t>
      </w:r>
      <w:r>
        <w:rPr>
          <w:rFonts w:hint="eastAsia" w:asciiTheme="minorEastAsia" w:hAnsiTheme="minorEastAsia" w:eastAsiaTheme="minorEastAsia" w:cstheme="minorEastAsia"/>
          <w:b/>
          <w:bCs/>
          <w:kern w:val="0"/>
          <w:sz w:val="24"/>
          <w:szCs w:val="24"/>
          <w:lang w:val="zh-CN" w:bidi="zh-CN"/>
        </w:rPr>
        <w:t>位开始四舍五入，</w:t>
      </w:r>
      <w:r>
        <w:rPr>
          <w:rFonts w:hint="eastAsia" w:asciiTheme="minorEastAsia" w:hAnsiTheme="minorEastAsia" w:eastAsiaTheme="minorEastAsia" w:cstheme="minorEastAsia"/>
          <w:b/>
          <w:bCs/>
          <w:kern w:val="0"/>
          <w:sz w:val="24"/>
          <w:szCs w:val="24"/>
          <w:lang w:bidi="zh-CN"/>
        </w:rPr>
        <w:t>只</w:t>
      </w:r>
      <w:r>
        <w:rPr>
          <w:rFonts w:hint="eastAsia" w:asciiTheme="minorEastAsia" w:hAnsiTheme="minorEastAsia" w:eastAsiaTheme="minorEastAsia" w:cstheme="minorEastAsia"/>
          <w:b/>
          <w:bCs/>
          <w:kern w:val="0"/>
          <w:sz w:val="24"/>
          <w:szCs w:val="24"/>
          <w:lang w:val="zh-CN" w:bidi="zh-CN"/>
        </w:rPr>
        <w:t>保留</w:t>
      </w:r>
      <w:r>
        <w:rPr>
          <w:rFonts w:hint="eastAsia" w:asciiTheme="minorEastAsia" w:hAnsiTheme="minorEastAsia" w:eastAsiaTheme="minorEastAsia" w:cstheme="minorEastAsia"/>
          <w:b/>
          <w:bCs/>
          <w:kern w:val="0"/>
          <w:sz w:val="24"/>
          <w:szCs w:val="24"/>
          <w:lang w:bidi="zh-CN"/>
        </w:rPr>
        <w:t>整</w:t>
      </w:r>
      <w:r>
        <w:rPr>
          <w:rFonts w:hint="eastAsia" w:asciiTheme="minorEastAsia" w:hAnsiTheme="minorEastAsia" w:eastAsiaTheme="minorEastAsia" w:cstheme="minorEastAsia"/>
          <w:b/>
          <w:bCs/>
          <w:kern w:val="0"/>
          <w:sz w:val="24"/>
          <w:szCs w:val="24"/>
          <w:lang w:val="zh-CN" w:bidi="zh-CN"/>
        </w:rPr>
        <w:t>数</w:t>
      </w:r>
      <w:r>
        <w:rPr>
          <w:rFonts w:hint="eastAsia" w:ascii="宋体" w:hAnsi="宋体"/>
          <w:sz w:val="24"/>
          <w:szCs w:val="24"/>
        </w:rPr>
        <w:t>），</w:t>
      </w:r>
      <w:r>
        <w:rPr>
          <w:rFonts w:hint="eastAsia" w:ascii="宋体" w:hAnsi="宋体" w:cs="宋体"/>
          <w:sz w:val="24"/>
          <w:szCs w:val="24"/>
        </w:rPr>
        <w:t>与</w:t>
      </w:r>
      <w:r>
        <w:rPr>
          <w:rFonts w:hint="eastAsia" w:ascii="宋体" w:hAnsi="宋体" w:cs="宋体"/>
          <w:sz w:val="24"/>
          <w:szCs w:val="24"/>
          <w:lang w:eastAsia="zh-CN"/>
        </w:rPr>
        <w:t>比选人</w:t>
      </w:r>
      <w:r>
        <w:rPr>
          <w:rFonts w:hint="eastAsia" w:ascii="宋体" w:hAnsi="宋体" w:cs="宋体"/>
          <w:sz w:val="24"/>
          <w:szCs w:val="24"/>
        </w:rPr>
        <w:t>签订合同。</w:t>
      </w:r>
    </w:p>
    <w:p>
      <w:pPr>
        <w:tabs>
          <w:tab w:val="left" w:pos="1185"/>
        </w:tabs>
        <w:spacing w:line="336"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7.9  中选人实际提供的服务总数量（人天），不得低于已标价定价清单中的预估总数量（人天），否则比选人有权在计量结算时，按中选人实际提供的服务数量进行费用扣除。服务总数量（人天）=</w:t>
      </w:r>
      <w:r>
        <w:rPr>
          <w:rFonts w:hint="eastAsia" w:ascii="宋体" w:hAnsi="宋体" w:cs="宋体"/>
          <w:sz w:val="24"/>
          <w:szCs w:val="24"/>
        </w:rPr>
        <w:t>Σ</w:t>
      </w:r>
      <w:r>
        <w:rPr>
          <w:rFonts w:hint="eastAsia" w:ascii="宋体" w:hAnsi="宋体" w:cs="宋体"/>
          <w:sz w:val="24"/>
          <w:szCs w:val="24"/>
          <w:lang w:val="en-US" w:eastAsia="zh-CN"/>
        </w:rPr>
        <w:t>单名服务人员（人）的服务时长（天）。</w:t>
      </w:r>
    </w:p>
    <w:p>
      <w:pPr>
        <w:widowControl/>
        <w:ind w:firstLine="480" w:firstLineChars="0"/>
        <w:jc w:val="left"/>
        <w:outlineLvl w:val="9"/>
        <w:rPr>
          <w:rFonts w:ascii="宋体" w:hAnsi="宋体" w:cs="宋体"/>
          <w:b/>
          <w:bCs/>
          <w:kern w:val="0"/>
          <w:szCs w:val="21"/>
        </w:rPr>
      </w:pPr>
    </w:p>
    <w:p>
      <w:pPr>
        <w:ind w:firstLine="0" w:firstLineChars="0"/>
        <w:outlineLvl w:val="9"/>
        <w:rPr>
          <w:rFonts w:ascii="宋体" w:hAnsi="宋体" w:cs="宋体"/>
          <w:b/>
          <w:bCs/>
          <w:kern w:val="0"/>
          <w:szCs w:val="21"/>
        </w:rPr>
      </w:pPr>
      <w:r>
        <w:rPr>
          <w:rFonts w:hint="eastAsia" w:ascii="宋体" w:hAnsi="宋体" w:cs="宋体"/>
          <w:b/>
          <w:bCs/>
          <w:kern w:val="0"/>
          <w:szCs w:val="21"/>
        </w:rPr>
        <w:br w:type="page"/>
      </w:r>
    </w:p>
    <w:p>
      <w:pPr>
        <w:snapToGrid w:val="0"/>
        <w:ind w:firstLine="0" w:firstLineChars="0"/>
        <w:rPr>
          <w:rFonts w:ascii="黑体" w:hAnsi="黑体" w:eastAsia="黑体"/>
          <w:sz w:val="24"/>
          <w:szCs w:val="24"/>
        </w:rPr>
      </w:pPr>
      <w:r>
        <w:rPr>
          <w:rFonts w:hint="eastAsia" w:ascii="黑体" w:hAnsi="黑体" w:eastAsia="黑体"/>
          <w:sz w:val="24"/>
          <w:szCs w:val="24"/>
        </w:rPr>
        <w:t>已标价定价清单</w:t>
      </w:r>
    </w:p>
    <w:p>
      <w:pPr>
        <w:ind w:firstLine="0" w:firstLineChars="0"/>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rPr>
        <w:t>项目名称：</w:t>
      </w:r>
      <w:r>
        <w:rPr>
          <w:rFonts w:hint="eastAsia" w:ascii="宋体" w:hAnsi="宋体" w:cs="宋体"/>
          <w:b/>
          <w:bCs/>
          <w:kern w:val="0"/>
          <w:sz w:val="24"/>
          <w:szCs w:val="24"/>
          <w:lang w:eastAsia="zh-CN"/>
        </w:rPr>
        <w:t>蜀道集团高速公路运营监控平台（一期）设备接入及现场培训</w:t>
      </w:r>
    </w:p>
    <w:p>
      <w:pPr>
        <w:pStyle w:val="13"/>
        <w:spacing w:after="0"/>
        <w:ind w:left="0" w:leftChars="0" w:firstLine="0" w:firstLineChars="0"/>
        <w:outlineLvl w:val="0"/>
        <w:rPr>
          <w:rFonts w:ascii="宋体" w:hAnsi="宋体" w:cs="宋体"/>
          <w:sz w:val="21"/>
          <w:szCs w:val="21"/>
        </w:rPr>
      </w:pPr>
      <w:r>
        <w:rPr>
          <w:rFonts w:hint="eastAsia" w:ascii="宋体" w:hAnsi="宋体" w:cs="宋体"/>
          <w:b/>
          <w:bCs/>
          <w:kern w:val="0"/>
          <w:sz w:val="24"/>
          <w:szCs w:val="24"/>
        </w:rPr>
        <w:t>标段号：</w:t>
      </w:r>
      <w:r>
        <w:rPr>
          <w:rFonts w:hint="eastAsia" w:ascii="宋体" w:hAnsi="宋体" w:cs="宋体"/>
          <w:b/>
          <w:bCs/>
          <w:kern w:val="0"/>
          <w:sz w:val="24"/>
          <w:szCs w:val="24"/>
          <w:lang w:val="en-US" w:eastAsia="zh-CN" w:bidi="ar-SA"/>
        </w:rPr>
        <w:t>YYJK</w:t>
      </w:r>
      <w:r>
        <w:rPr>
          <w:rFonts w:hint="eastAsia" w:ascii="宋体" w:hAnsi="宋体" w:eastAsia="宋体" w:cs="宋体"/>
          <w:b/>
          <w:bCs/>
          <w:kern w:val="0"/>
          <w:sz w:val="24"/>
          <w:szCs w:val="24"/>
          <w:lang w:val="en-US" w:eastAsia="zh-CN" w:bidi="ar-SA"/>
        </w:rPr>
        <w:t xml:space="preserve">01   </w:t>
      </w:r>
      <w:r>
        <w:rPr>
          <w:rFonts w:hint="eastAsia" w:ascii="宋体" w:hAnsi="宋体" w:cs="宋体"/>
          <w:b/>
          <w:bCs/>
          <w:kern w:val="0"/>
          <w:sz w:val="24"/>
          <w:szCs w:val="24"/>
        </w:rPr>
        <w:t xml:space="preserve">                                         </w:t>
      </w:r>
      <w:r>
        <w:rPr>
          <w:rFonts w:hint="eastAsia" w:ascii="宋体" w:hAnsi="宋体" w:cs="宋体"/>
          <w:b/>
          <w:bCs/>
          <w:sz w:val="24"/>
          <w:szCs w:val="24"/>
        </w:rPr>
        <w:t>单位：人民币元</w:t>
      </w:r>
    </w:p>
    <w:tbl>
      <w:tblPr>
        <w:tblStyle w:val="14"/>
        <w:tblW w:w="9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519"/>
        <w:gridCol w:w="1066"/>
        <w:gridCol w:w="884"/>
        <w:gridCol w:w="2236"/>
        <w:gridCol w:w="845"/>
        <w:gridCol w:w="1223"/>
        <w:gridCol w:w="109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川东</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1.12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2102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0.80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122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1654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0.39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148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实施服务（包含车辆使用）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 xml:space="preserve"> 0.63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1375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2.28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2755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129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1751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0.41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299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川西</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201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118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0.14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4509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1.06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44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600.00 </w:t>
            </w:r>
          </w:p>
        </w:tc>
      </w:tr>
    </w:tbl>
    <w:p>
      <w:pPr>
        <w:pStyle w:val="13"/>
        <w:ind w:left="0" w:leftChars="0" w:firstLine="0" w:firstLineChars="0"/>
        <w:rPr>
          <w:rFonts w:ascii="宋体" w:hAnsi="宋体" w:cs="宋体"/>
        </w:rPr>
      </w:pPr>
    </w:p>
    <w:p>
      <w:pPr>
        <w:wordWrap w:val="0"/>
        <w:ind w:firstLine="0" w:firstLineChars="0"/>
        <w:jc w:val="right"/>
        <w:rPr>
          <w:rFonts w:ascii="宋体" w:hAnsi="宋体" w:cs="宋体"/>
          <w:kern w:val="0"/>
        </w:rPr>
      </w:pPr>
    </w:p>
    <w:p>
      <w:pPr>
        <w:wordWrap w:val="0"/>
        <w:ind w:firstLine="0" w:firstLineChars="0"/>
        <w:jc w:val="right"/>
        <w:rPr>
          <w:rFonts w:ascii="宋体" w:hAnsi="宋体" w:cs="宋体"/>
          <w:kern w:val="0"/>
          <w:sz w:val="22"/>
        </w:rPr>
      </w:pPr>
      <w:r>
        <w:rPr>
          <w:rFonts w:hint="eastAsia" w:ascii="宋体" w:hAnsi="宋体" w:cs="宋体"/>
          <w:kern w:val="0"/>
          <w:sz w:val="22"/>
          <w:lang w:eastAsia="zh-CN"/>
        </w:rPr>
        <w:t>比选申请人</w:t>
      </w:r>
      <w:r>
        <w:rPr>
          <w:rFonts w:hint="eastAsia" w:ascii="宋体" w:hAnsi="宋体" w:cs="宋体"/>
          <w:kern w:val="0"/>
          <w:sz w:val="22"/>
        </w:rPr>
        <w:t>（全称）：</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盖单位章</w:t>
      </w:r>
      <w:r>
        <w:rPr>
          <w:rFonts w:hint="eastAsia" w:ascii="宋体" w:hAnsi="宋体" w:cs="宋体"/>
          <w:kern w:val="0"/>
          <w:sz w:val="22"/>
        </w:rPr>
        <w:t>）</w:t>
      </w:r>
    </w:p>
    <w:p>
      <w:pPr>
        <w:ind w:firstLine="0" w:firstLineChars="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签字</w:t>
      </w:r>
      <w:r>
        <w:rPr>
          <w:rFonts w:hint="eastAsia" w:ascii="宋体" w:hAnsi="宋体" w:cs="宋体"/>
          <w:kern w:val="0"/>
          <w:sz w:val="22"/>
        </w:rPr>
        <w:t>）</w:t>
      </w:r>
    </w:p>
    <w:p>
      <w:pPr>
        <w:pStyle w:val="13"/>
        <w:spacing w:after="0"/>
        <w:ind w:left="0" w:leftChars="0" w:firstLine="0" w:firstLineChars="0"/>
        <w:jc w:val="right"/>
        <w:rPr>
          <w:rFonts w:ascii="宋体" w:hAnsi="宋体" w:cs="宋体"/>
          <w:sz w:val="22"/>
          <w:szCs w:val="22"/>
        </w:rPr>
      </w:pPr>
    </w:p>
    <w:p>
      <w:pPr>
        <w:ind w:firstLine="0" w:firstLineChars="0"/>
        <w:jc w:val="right"/>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
      <w:pPr>
        <w:pStyle w:val="5"/>
      </w:pPr>
    </w:p>
    <w:p>
      <w:pPr>
        <w:pStyle w:val="5"/>
      </w:pPr>
    </w:p>
    <w:p>
      <w:pPr>
        <w:pStyle w:val="5"/>
      </w:pPr>
    </w:p>
    <w:p>
      <w:pPr>
        <w:pStyle w:val="5"/>
      </w:pPr>
    </w:p>
    <w:p>
      <w:pPr>
        <w:pStyle w:val="5"/>
      </w:pPr>
    </w:p>
    <w:p>
      <w:pPr>
        <w:pStyle w:val="5"/>
      </w:pPr>
    </w:p>
    <w:p>
      <w:pPr>
        <w:pStyle w:val="5"/>
      </w:pPr>
    </w:p>
    <w:p>
      <w:pPr>
        <w:snapToGrid w:val="0"/>
        <w:ind w:firstLine="0" w:firstLineChars="0"/>
      </w:pPr>
      <w:r>
        <w:rPr>
          <w:rFonts w:hint="eastAsia" w:ascii="黑体" w:hAnsi="黑体" w:eastAsia="黑体"/>
          <w:sz w:val="24"/>
          <w:szCs w:val="24"/>
        </w:rPr>
        <w:t>已标价定价清单</w:t>
      </w:r>
    </w:p>
    <w:p>
      <w:pPr>
        <w:ind w:firstLine="0" w:firstLineChars="0"/>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rPr>
        <w:t>项目名称：</w:t>
      </w:r>
      <w:r>
        <w:rPr>
          <w:rFonts w:hint="eastAsia" w:ascii="宋体" w:hAnsi="宋体" w:cs="宋体"/>
          <w:b/>
          <w:bCs/>
          <w:kern w:val="0"/>
          <w:sz w:val="24"/>
          <w:szCs w:val="24"/>
          <w:lang w:eastAsia="zh-CN"/>
        </w:rPr>
        <w:t>蜀道集团高速公路运营监控平台（一期）设备接入及现场培训</w:t>
      </w:r>
    </w:p>
    <w:p>
      <w:pPr>
        <w:pStyle w:val="5"/>
        <w:ind w:left="0" w:leftChars="0" w:firstLine="0" w:firstLineChars="0"/>
        <w:rPr>
          <w:rFonts w:hint="eastAsia" w:ascii="宋体" w:hAnsi="宋体" w:cs="宋体"/>
          <w:kern w:val="0"/>
          <w:sz w:val="22"/>
        </w:rPr>
      </w:pPr>
      <w:r>
        <w:rPr>
          <w:rFonts w:hint="eastAsia" w:ascii="宋体" w:hAnsi="宋体" w:eastAsia="宋体" w:cs="宋体"/>
          <w:b/>
          <w:bCs/>
          <w:kern w:val="0"/>
          <w:sz w:val="24"/>
          <w:szCs w:val="24"/>
          <w:lang w:val="en-US" w:eastAsia="zh-CN" w:bidi="ar-SA"/>
        </w:rPr>
        <w:t>标段号：</w:t>
      </w:r>
      <w:r>
        <w:rPr>
          <w:rFonts w:hint="eastAsia" w:ascii="宋体" w:hAnsi="宋体" w:cs="宋体"/>
          <w:b/>
          <w:bCs/>
          <w:kern w:val="0"/>
          <w:sz w:val="24"/>
          <w:szCs w:val="24"/>
          <w:lang w:val="en-US" w:eastAsia="zh-CN" w:bidi="ar-SA"/>
        </w:rPr>
        <w:t>YYJK</w:t>
      </w:r>
      <w:r>
        <w:rPr>
          <w:rFonts w:hint="eastAsia" w:ascii="宋体" w:hAnsi="宋体" w:eastAsia="宋体" w:cs="宋体"/>
          <w:b/>
          <w:bCs/>
          <w:kern w:val="0"/>
          <w:sz w:val="24"/>
          <w:szCs w:val="24"/>
          <w:lang w:val="en-US" w:eastAsia="zh-CN" w:bidi="ar-SA"/>
        </w:rPr>
        <w:t xml:space="preserve">02  </w:t>
      </w:r>
      <w:r>
        <w:rPr>
          <w:rFonts w:hint="eastAsia" w:ascii="宋体" w:hAnsi="宋体" w:cs="宋体"/>
          <w:b/>
          <w:bCs/>
          <w:kern w:val="0"/>
          <w:sz w:val="24"/>
          <w:szCs w:val="24"/>
        </w:rPr>
        <w:t xml:space="preserve">                                         </w:t>
      </w:r>
      <w:r>
        <w:rPr>
          <w:rFonts w:hint="eastAsia" w:ascii="宋体" w:hAnsi="宋体" w:cs="宋体"/>
          <w:b/>
          <w:bCs/>
          <w:sz w:val="24"/>
          <w:szCs w:val="24"/>
        </w:rPr>
        <w:t>单位：人民币元</w:t>
      </w:r>
    </w:p>
    <w:tbl>
      <w:tblPr>
        <w:tblStyle w:val="14"/>
        <w:tblW w:w="88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530"/>
        <w:gridCol w:w="987"/>
        <w:gridCol w:w="916"/>
        <w:gridCol w:w="2009"/>
        <w:gridCol w:w="866"/>
        <w:gridCol w:w="1096"/>
        <w:gridCol w:w="916"/>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汶马</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6001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1.32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9.93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1.32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7247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0.43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2.77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0.85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674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0.74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110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2838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1305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1.54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392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0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00.00 </w:t>
            </w:r>
          </w:p>
        </w:tc>
      </w:tr>
    </w:tbl>
    <w:p>
      <w:pPr>
        <w:wordWrap w:val="0"/>
        <w:ind w:firstLine="0" w:firstLineChars="0"/>
        <w:jc w:val="both"/>
        <w:rPr>
          <w:rFonts w:hint="eastAsia" w:ascii="宋体" w:hAnsi="宋体" w:cs="宋体"/>
          <w:kern w:val="0"/>
          <w:sz w:val="22"/>
        </w:rPr>
      </w:pPr>
    </w:p>
    <w:p>
      <w:pPr>
        <w:wordWrap w:val="0"/>
        <w:ind w:firstLine="0" w:firstLineChars="0"/>
        <w:jc w:val="right"/>
        <w:rPr>
          <w:rFonts w:ascii="宋体" w:hAnsi="宋体" w:cs="宋体"/>
          <w:kern w:val="0"/>
          <w:sz w:val="22"/>
        </w:rPr>
      </w:pPr>
      <w:r>
        <w:rPr>
          <w:rFonts w:hint="eastAsia" w:ascii="宋体" w:hAnsi="宋体" w:cs="宋体"/>
          <w:kern w:val="0"/>
          <w:sz w:val="22"/>
          <w:lang w:eastAsia="zh-CN"/>
        </w:rPr>
        <w:t>比选申请人</w:t>
      </w:r>
      <w:r>
        <w:rPr>
          <w:rFonts w:hint="eastAsia" w:ascii="宋体" w:hAnsi="宋体" w:cs="宋体"/>
          <w:kern w:val="0"/>
          <w:sz w:val="22"/>
        </w:rPr>
        <w:t>（全称）：</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盖单位章</w:t>
      </w:r>
      <w:r>
        <w:rPr>
          <w:rFonts w:hint="eastAsia" w:ascii="宋体" w:hAnsi="宋体" w:cs="宋体"/>
          <w:kern w:val="0"/>
          <w:sz w:val="22"/>
        </w:rPr>
        <w:t>）</w:t>
      </w:r>
    </w:p>
    <w:p>
      <w:pPr>
        <w:ind w:firstLine="0" w:firstLineChars="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签字</w:t>
      </w:r>
      <w:r>
        <w:rPr>
          <w:rFonts w:hint="eastAsia" w:ascii="宋体" w:hAnsi="宋体" w:cs="宋体"/>
          <w:kern w:val="0"/>
          <w:sz w:val="22"/>
        </w:rPr>
        <w:t>）</w:t>
      </w:r>
    </w:p>
    <w:p>
      <w:pPr>
        <w:pStyle w:val="13"/>
        <w:spacing w:after="0"/>
        <w:ind w:left="0" w:leftChars="0" w:firstLine="0" w:firstLineChars="0"/>
        <w:jc w:val="right"/>
        <w:rPr>
          <w:rFonts w:ascii="宋体" w:hAnsi="宋体" w:cs="宋体"/>
          <w:sz w:val="22"/>
          <w:szCs w:val="22"/>
        </w:rPr>
      </w:pPr>
    </w:p>
    <w:p>
      <w:pPr>
        <w:pStyle w:val="5"/>
        <w:ind w:left="0" w:leftChars="0" w:firstLine="6380" w:firstLineChars="2900"/>
        <w:rPr>
          <w:rFonts w:hint="eastAsia" w:ascii="宋体" w:hAnsi="宋体" w:cs="宋体"/>
          <w:b/>
          <w:bCs/>
          <w:sz w:val="24"/>
          <w:szCs w:val="24"/>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Pr>
        <w:rPr>
          <w:rFonts w:hint="eastAsia" w:ascii="黑体" w:hAnsi="黑体" w:eastAsia="黑体"/>
          <w:sz w:val="24"/>
          <w:szCs w:val="24"/>
        </w:rPr>
      </w:pPr>
      <w:r>
        <w:rPr>
          <w:rFonts w:hint="eastAsia" w:ascii="黑体" w:hAnsi="黑体" w:eastAsia="黑体"/>
          <w:sz w:val="24"/>
          <w:szCs w:val="24"/>
        </w:rPr>
        <w:br w:type="page"/>
      </w:r>
    </w:p>
    <w:p>
      <w:pPr>
        <w:snapToGrid w:val="0"/>
        <w:ind w:firstLine="0" w:firstLineChars="0"/>
        <w:rPr>
          <w:rFonts w:hint="eastAsia" w:ascii="宋体" w:hAnsi="宋体" w:cs="宋体"/>
          <w:b/>
          <w:bCs/>
          <w:kern w:val="0"/>
          <w:sz w:val="24"/>
          <w:szCs w:val="24"/>
        </w:rPr>
      </w:pPr>
      <w:r>
        <w:rPr>
          <w:rFonts w:hint="eastAsia" w:ascii="黑体" w:hAnsi="黑体" w:eastAsia="黑体"/>
          <w:sz w:val="24"/>
          <w:szCs w:val="24"/>
        </w:rPr>
        <w:t>已标价定价清单</w:t>
      </w:r>
    </w:p>
    <w:p>
      <w:pPr>
        <w:ind w:firstLine="0" w:firstLineChars="0"/>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rPr>
        <w:t>项目名称：</w:t>
      </w:r>
      <w:r>
        <w:rPr>
          <w:rFonts w:hint="eastAsia" w:ascii="宋体" w:hAnsi="宋体" w:cs="宋体"/>
          <w:b/>
          <w:bCs/>
          <w:kern w:val="0"/>
          <w:sz w:val="24"/>
          <w:szCs w:val="24"/>
          <w:lang w:eastAsia="zh-CN"/>
        </w:rPr>
        <w:t>蜀道集团高速公路运营监控平台（一期）设备接入及现场培训</w:t>
      </w:r>
    </w:p>
    <w:p>
      <w:pPr>
        <w:pStyle w:val="5"/>
        <w:ind w:left="0" w:leftChars="0" w:firstLine="0" w:firstLineChars="0"/>
      </w:pPr>
      <w:r>
        <w:rPr>
          <w:rFonts w:hint="eastAsia" w:ascii="宋体" w:hAnsi="宋体" w:cs="宋体"/>
          <w:b/>
          <w:bCs/>
          <w:kern w:val="0"/>
          <w:sz w:val="24"/>
          <w:szCs w:val="24"/>
        </w:rPr>
        <w:t>标段号：</w:t>
      </w:r>
      <w:r>
        <w:rPr>
          <w:rFonts w:hint="eastAsia" w:ascii="宋体" w:hAnsi="宋体" w:cs="宋体"/>
          <w:b/>
          <w:bCs/>
          <w:kern w:val="0"/>
          <w:sz w:val="24"/>
          <w:szCs w:val="24"/>
          <w:lang w:val="en-US" w:eastAsia="zh-CN" w:bidi="ar-SA"/>
        </w:rPr>
        <w:t>YYJK</w:t>
      </w:r>
      <w:r>
        <w:rPr>
          <w:rFonts w:hint="eastAsia" w:ascii="宋体" w:hAnsi="宋体" w:eastAsia="宋体" w:cs="宋体"/>
          <w:b/>
          <w:bCs/>
          <w:kern w:val="0"/>
          <w:sz w:val="24"/>
          <w:szCs w:val="24"/>
          <w:lang w:val="en-US" w:eastAsia="zh-CN" w:bidi="ar-SA"/>
        </w:rPr>
        <w:t>0</w:t>
      </w:r>
      <w:r>
        <w:rPr>
          <w:rFonts w:hint="eastAsia" w:ascii="宋体" w:hAnsi="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 xml:space="preserve">  </w:t>
      </w:r>
      <w:r>
        <w:rPr>
          <w:rFonts w:hint="eastAsia" w:ascii="宋体" w:hAnsi="宋体" w:cs="宋体"/>
          <w:b/>
          <w:bCs/>
          <w:kern w:val="0"/>
          <w:sz w:val="24"/>
          <w:szCs w:val="24"/>
        </w:rPr>
        <w:t xml:space="preserve">                                         </w:t>
      </w:r>
      <w:r>
        <w:rPr>
          <w:rFonts w:hint="eastAsia" w:ascii="宋体" w:hAnsi="宋体" w:cs="宋体"/>
          <w:b/>
          <w:bCs/>
          <w:sz w:val="24"/>
          <w:szCs w:val="24"/>
        </w:rPr>
        <w:t>单位：人民币元</w:t>
      </w:r>
    </w:p>
    <w:tbl>
      <w:tblPr>
        <w:tblStyle w:val="14"/>
        <w:tblW w:w="85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437"/>
        <w:gridCol w:w="841"/>
        <w:gridCol w:w="937"/>
        <w:gridCol w:w="2057"/>
        <w:gridCol w:w="778"/>
        <w:gridCol w:w="1096"/>
        <w:gridCol w:w="855"/>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成雅</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1380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成渝</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38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1553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47</w:t>
            </w:r>
            <w:r>
              <w:rPr>
                <w:rFonts w:hint="eastAsia" w:ascii="宋体" w:hAnsi="宋体" w:eastAsia="宋体" w:cs="宋体"/>
                <w:i w:val="0"/>
                <w:iCs w:val="0"/>
                <w:color w:val="000000"/>
                <w:kern w:val="0"/>
                <w:sz w:val="22"/>
                <w:szCs w:val="22"/>
                <w:u w:val="none"/>
                <w:lang w:val="en-US" w:eastAsia="zh-CN" w:bidi="ar"/>
              </w:rPr>
              <w:t xml:space="preserve">00.00 </w:t>
            </w:r>
          </w:p>
        </w:tc>
      </w:tr>
    </w:tbl>
    <w:p>
      <w:pPr>
        <w:pStyle w:val="5"/>
        <w:ind w:left="0" w:leftChars="0" w:firstLine="0" w:firstLineChars="0"/>
      </w:pPr>
    </w:p>
    <w:p>
      <w:pPr>
        <w:pStyle w:val="5"/>
        <w:ind w:left="0" w:leftChars="0" w:firstLine="0" w:firstLineChars="0"/>
        <w:rPr>
          <w:rFonts w:hint="eastAsia" w:ascii="宋体" w:hAnsi="宋体" w:cs="宋体"/>
          <w:b/>
          <w:bCs/>
          <w:sz w:val="24"/>
          <w:szCs w:val="24"/>
        </w:rPr>
      </w:pPr>
    </w:p>
    <w:p>
      <w:pPr>
        <w:pStyle w:val="5"/>
        <w:ind w:left="0" w:leftChars="0" w:firstLine="0" w:firstLineChars="0"/>
        <w:rPr>
          <w:rFonts w:hint="eastAsia" w:ascii="宋体" w:hAnsi="宋体" w:cs="宋体"/>
          <w:b/>
          <w:bCs/>
          <w:sz w:val="24"/>
          <w:szCs w:val="24"/>
        </w:rPr>
      </w:pPr>
    </w:p>
    <w:p>
      <w:pPr>
        <w:wordWrap w:val="0"/>
        <w:ind w:firstLine="0" w:firstLineChars="0"/>
        <w:jc w:val="right"/>
        <w:rPr>
          <w:rFonts w:ascii="宋体" w:hAnsi="宋体" w:cs="宋体"/>
          <w:kern w:val="0"/>
          <w:sz w:val="22"/>
        </w:rPr>
      </w:pPr>
      <w:r>
        <w:rPr>
          <w:rFonts w:hint="eastAsia" w:ascii="宋体" w:hAnsi="宋体" w:cs="宋体"/>
          <w:kern w:val="0"/>
          <w:sz w:val="22"/>
          <w:lang w:eastAsia="zh-CN"/>
        </w:rPr>
        <w:t>比选申请人</w:t>
      </w:r>
      <w:r>
        <w:rPr>
          <w:rFonts w:hint="eastAsia" w:ascii="宋体" w:hAnsi="宋体" w:cs="宋体"/>
          <w:kern w:val="0"/>
          <w:sz w:val="22"/>
        </w:rPr>
        <w:t>（全称）：</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盖单位章</w:t>
      </w:r>
      <w:r>
        <w:rPr>
          <w:rFonts w:hint="eastAsia" w:ascii="宋体" w:hAnsi="宋体" w:cs="宋体"/>
          <w:kern w:val="0"/>
          <w:sz w:val="22"/>
        </w:rPr>
        <w:t>）</w:t>
      </w:r>
    </w:p>
    <w:p>
      <w:pPr>
        <w:ind w:firstLine="0" w:firstLineChars="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签字</w:t>
      </w:r>
      <w:r>
        <w:rPr>
          <w:rFonts w:hint="eastAsia" w:ascii="宋体" w:hAnsi="宋体" w:cs="宋体"/>
          <w:kern w:val="0"/>
          <w:sz w:val="22"/>
        </w:rPr>
        <w:t>）</w:t>
      </w:r>
    </w:p>
    <w:p>
      <w:pPr>
        <w:pStyle w:val="13"/>
        <w:spacing w:after="0"/>
        <w:ind w:left="0" w:leftChars="0" w:firstLine="0" w:firstLineChars="0"/>
        <w:jc w:val="right"/>
        <w:rPr>
          <w:rFonts w:ascii="宋体" w:hAnsi="宋体" w:cs="宋体"/>
          <w:sz w:val="22"/>
          <w:szCs w:val="22"/>
        </w:rPr>
      </w:pPr>
    </w:p>
    <w:p>
      <w:pPr>
        <w:pStyle w:val="5"/>
        <w:ind w:left="0" w:leftChars="0" w:firstLine="6380" w:firstLineChars="2900"/>
        <w:rPr>
          <w:rFonts w:hint="eastAsia" w:ascii="宋体" w:hAnsi="宋体" w:cs="宋体"/>
          <w:b/>
          <w:bCs/>
          <w:sz w:val="24"/>
          <w:szCs w:val="24"/>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Pr>
        <w:rPr>
          <w:rFonts w:hint="eastAsia" w:ascii="黑体" w:hAnsi="黑体" w:eastAsia="黑体"/>
          <w:sz w:val="24"/>
          <w:szCs w:val="24"/>
        </w:rPr>
      </w:pPr>
      <w:r>
        <w:rPr>
          <w:rFonts w:hint="eastAsia" w:ascii="黑体" w:hAnsi="黑体" w:eastAsia="黑体"/>
          <w:sz w:val="24"/>
          <w:szCs w:val="24"/>
        </w:rPr>
        <w:br w:type="page"/>
      </w:r>
    </w:p>
    <w:p>
      <w:pPr>
        <w:snapToGrid w:val="0"/>
        <w:ind w:firstLine="0" w:firstLineChars="0"/>
        <w:rPr>
          <w:rFonts w:hint="eastAsia" w:ascii="宋体" w:hAnsi="宋体" w:cs="宋体"/>
          <w:b/>
          <w:bCs/>
          <w:kern w:val="0"/>
          <w:sz w:val="24"/>
          <w:szCs w:val="24"/>
        </w:rPr>
      </w:pPr>
      <w:r>
        <w:rPr>
          <w:rFonts w:hint="eastAsia" w:ascii="黑体" w:hAnsi="黑体" w:eastAsia="黑体"/>
          <w:sz w:val="24"/>
          <w:szCs w:val="24"/>
        </w:rPr>
        <w:t>已标价定价清单</w:t>
      </w:r>
    </w:p>
    <w:p>
      <w:pPr>
        <w:ind w:firstLine="0" w:firstLineChars="0"/>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rPr>
        <w:t>项目名称：</w:t>
      </w:r>
      <w:r>
        <w:rPr>
          <w:rFonts w:hint="eastAsia" w:ascii="宋体" w:hAnsi="宋体" w:cs="宋体"/>
          <w:b/>
          <w:bCs/>
          <w:kern w:val="0"/>
          <w:sz w:val="24"/>
          <w:szCs w:val="24"/>
          <w:lang w:eastAsia="zh-CN"/>
        </w:rPr>
        <w:t>蜀道集团高速公路运营监控平台（一期）设备接入及现场培训</w:t>
      </w:r>
    </w:p>
    <w:p>
      <w:pPr>
        <w:pStyle w:val="5"/>
        <w:ind w:left="0" w:leftChars="0" w:firstLine="0" w:firstLineChars="0"/>
        <w:rPr>
          <w:rFonts w:hint="eastAsia" w:ascii="宋体" w:hAnsi="宋体" w:cs="宋体"/>
          <w:b/>
          <w:bCs/>
          <w:sz w:val="24"/>
          <w:szCs w:val="24"/>
        </w:rPr>
      </w:pPr>
      <w:r>
        <w:rPr>
          <w:rFonts w:hint="eastAsia" w:ascii="宋体" w:hAnsi="宋体" w:cs="宋体"/>
          <w:b/>
          <w:bCs/>
          <w:kern w:val="0"/>
          <w:sz w:val="24"/>
          <w:szCs w:val="24"/>
        </w:rPr>
        <w:t>标段号：</w:t>
      </w:r>
      <w:r>
        <w:rPr>
          <w:rFonts w:hint="eastAsia" w:ascii="宋体" w:hAnsi="宋体" w:cs="宋体"/>
          <w:b/>
          <w:bCs/>
          <w:kern w:val="0"/>
          <w:sz w:val="24"/>
          <w:szCs w:val="24"/>
          <w:lang w:val="en-US" w:eastAsia="zh-CN" w:bidi="ar-SA"/>
        </w:rPr>
        <w:t>YYJK</w:t>
      </w:r>
      <w:r>
        <w:rPr>
          <w:rFonts w:hint="eastAsia" w:ascii="宋体" w:hAnsi="宋体" w:eastAsia="宋体" w:cs="宋体"/>
          <w:b/>
          <w:bCs/>
          <w:kern w:val="0"/>
          <w:sz w:val="24"/>
          <w:szCs w:val="24"/>
          <w:lang w:val="en-US" w:eastAsia="zh-CN" w:bidi="ar-SA"/>
        </w:rPr>
        <w:t>0</w:t>
      </w:r>
      <w:r>
        <w:rPr>
          <w:rFonts w:hint="eastAsia" w:ascii="宋体" w:hAnsi="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 xml:space="preserve">  </w:t>
      </w:r>
      <w:r>
        <w:rPr>
          <w:rFonts w:hint="eastAsia" w:ascii="宋体" w:hAnsi="宋体" w:cs="宋体"/>
          <w:b/>
          <w:bCs/>
          <w:kern w:val="0"/>
          <w:sz w:val="24"/>
          <w:szCs w:val="24"/>
        </w:rPr>
        <w:t xml:space="preserve">                                         </w:t>
      </w:r>
      <w:r>
        <w:rPr>
          <w:rFonts w:hint="eastAsia" w:ascii="宋体" w:hAnsi="宋体" w:cs="宋体"/>
          <w:b/>
          <w:bCs/>
          <w:sz w:val="24"/>
          <w:szCs w:val="24"/>
        </w:rPr>
        <w:t>单位：人民币元</w:t>
      </w:r>
    </w:p>
    <w:p>
      <w:pPr>
        <w:pStyle w:val="5"/>
        <w:ind w:left="0" w:leftChars="0" w:firstLine="0" w:firstLineChars="0"/>
        <w:rPr>
          <w:rFonts w:hint="eastAsia" w:ascii="宋体" w:hAnsi="宋体" w:cs="宋体"/>
          <w:b/>
          <w:bCs/>
          <w:sz w:val="24"/>
          <w:szCs w:val="24"/>
        </w:rPr>
      </w:pPr>
    </w:p>
    <w:tbl>
      <w:tblPr>
        <w:tblStyle w:val="14"/>
        <w:tblW w:w="90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437"/>
        <w:gridCol w:w="859"/>
        <w:gridCol w:w="846"/>
        <w:gridCol w:w="1826"/>
        <w:gridCol w:w="810"/>
        <w:gridCol w:w="1113"/>
        <w:gridCol w:w="1029"/>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成德绵</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595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川南公司</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166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162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11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1.67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1.67 </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 xml:space="preserve"> 1.92</w:t>
            </w: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4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r>
              <w:rPr>
                <w:rFonts w:hint="eastAsia" w:ascii="宋体" w:hAnsi="宋体" w:cs="宋体"/>
                <w:i w:val="0"/>
                <w:iCs w:val="0"/>
                <w:color w:val="000000"/>
                <w:kern w:val="0"/>
                <w:sz w:val="22"/>
                <w:szCs w:val="22"/>
                <w:u w:val="none"/>
                <w:lang w:val="en-US" w:eastAsia="zh-CN" w:bidi="ar"/>
              </w:rPr>
              <w:t>38</w:t>
            </w:r>
            <w:r>
              <w:rPr>
                <w:rFonts w:hint="eastAsia" w:ascii="宋体" w:hAnsi="宋体" w:eastAsia="宋体" w:cs="宋体"/>
                <w:i w:val="0"/>
                <w:iCs w:val="0"/>
                <w:color w:val="000000"/>
                <w:kern w:val="0"/>
                <w:sz w:val="22"/>
                <w:szCs w:val="22"/>
                <w:u w:val="none"/>
                <w:lang w:val="en-US" w:eastAsia="zh-CN" w:bidi="ar"/>
              </w:rPr>
              <w:t xml:space="preserve">00.00 </w:t>
            </w:r>
          </w:p>
        </w:tc>
      </w:tr>
    </w:tbl>
    <w:p>
      <w:pPr>
        <w:pStyle w:val="5"/>
        <w:ind w:left="0" w:leftChars="0" w:firstLine="0" w:firstLineChars="0"/>
        <w:rPr>
          <w:rFonts w:hint="eastAsia" w:ascii="宋体" w:hAnsi="宋体" w:cs="宋体"/>
          <w:b/>
          <w:bCs/>
          <w:sz w:val="24"/>
          <w:szCs w:val="24"/>
        </w:rPr>
      </w:pPr>
    </w:p>
    <w:p>
      <w:pPr>
        <w:pStyle w:val="5"/>
        <w:ind w:left="0" w:leftChars="0" w:firstLine="0" w:firstLineChars="0"/>
        <w:rPr>
          <w:rFonts w:hint="eastAsia" w:ascii="宋体" w:hAnsi="宋体" w:cs="宋体"/>
          <w:b/>
          <w:bCs/>
          <w:sz w:val="24"/>
          <w:szCs w:val="24"/>
        </w:rPr>
      </w:pPr>
    </w:p>
    <w:p>
      <w:pPr>
        <w:wordWrap w:val="0"/>
        <w:ind w:firstLine="0" w:firstLineChars="0"/>
        <w:jc w:val="right"/>
        <w:rPr>
          <w:rFonts w:ascii="宋体" w:hAnsi="宋体" w:cs="宋体"/>
          <w:kern w:val="0"/>
          <w:sz w:val="22"/>
        </w:rPr>
      </w:pPr>
      <w:r>
        <w:rPr>
          <w:rFonts w:hint="eastAsia" w:ascii="宋体" w:hAnsi="宋体" w:cs="宋体"/>
          <w:kern w:val="0"/>
          <w:sz w:val="22"/>
          <w:lang w:eastAsia="zh-CN"/>
        </w:rPr>
        <w:t>比选申请人</w:t>
      </w:r>
      <w:r>
        <w:rPr>
          <w:rFonts w:hint="eastAsia" w:ascii="宋体" w:hAnsi="宋体" w:cs="宋体"/>
          <w:kern w:val="0"/>
          <w:sz w:val="22"/>
        </w:rPr>
        <w:t>（全称）：</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盖单位章</w:t>
      </w:r>
      <w:r>
        <w:rPr>
          <w:rFonts w:hint="eastAsia" w:ascii="宋体" w:hAnsi="宋体" w:cs="宋体"/>
          <w:kern w:val="0"/>
          <w:sz w:val="22"/>
        </w:rPr>
        <w:t>）</w:t>
      </w:r>
    </w:p>
    <w:p>
      <w:pPr>
        <w:ind w:firstLine="0" w:firstLineChars="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签字</w:t>
      </w:r>
      <w:r>
        <w:rPr>
          <w:rFonts w:hint="eastAsia" w:ascii="宋体" w:hAnsi="宋体" w:cs="宋体"/>
          <w:kern w:val="0"/>
          <w:sz w:val="22"/>
        </w:rPr>
        <w:t>）</w:t>
      </w:r>
    </w:p>
    <w:p>
      <w:pPr>
        <w:pStyle w:val="13"/>
        <w:spacing w:after="0"/>
        <w:ind w:left="0" w:leftChars="0" w:firstLine="0" w:firstLineChars="0"/>
        <w:jc w:val="right"/>
        <w:rPr>
          <w:rFonts w:ascii="宋体" w:hAnsi="宋体" w:cs="宋体"/>
          <w:sz w:val="22"/>
          <w:szCs w:val="22"/>
        </w:rPr>
      </w:pPr>
    </w:p>
    <w:p>
      <w:pPr>
        <w:pStyle w:val="5"/>
        <w:ind w:left="0" w:leftChars="0" w:firstLine="6380" w:firstLineChars="2900"/>
        <w:rPr>
          <w:rFonts w:hint="eastAsia" w:ascii="宋体" w:hAnsi="宋体" w:cs="宋体"/>
          <w:b/>
          <w:bCs/>
          <w:sz w:val="24"/>
          <w:szCs w:val="24"/>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Pr>
        <w:pStyle w:val="5"/>
        <w:ind w:left="0" w:leftChars="0" w:firstLine="0" w:firstLineChars="0"/>
        <w:rPr>
          <w:rFonts w:hint="eastAsia" w:ascii="宋体" w:hAnsi="宋体" w:cs="宋体"/>
          <w:b/>
          <w:bCs/>
          <w:sz w:val="24"/>
          <w:szCs w:val="24"/>
        </w:rPr>
      </w:pPr>
    </w:p>
    <w:p>
      <w:pPr>
        <w:rPr>
          <w:rFonts w:hint="eastAsia" w:ascii="黑体" w:hAnsi="黑体" w:eastAsia="黑体"/>
          <w:sz w:val="24"/>
          <w:szCs w:val="24"/>
        </w:rPr>
      </w:pPr>
      <w:r>
        <w:rPr>
          <w:rFonts w:hint="eastAsia" w:ascii="黑体" w:hAnsi="黑体" w:eastAsia="黑体"/>
          <w:sz w:val="24"/>
          <w:szCs w:val="24"/>
        </w:rPr>
        <w:br w:type="page"/>
      </w:r>
    </w:p>
    <w:p>
      <w:pPr>
        <w:snapToGrid w:val="0"/>
        <w:ind w:firstLine="0" w:firstLineChars="0"/>
        <w:rPr>
          <w:rFonts w:hint="eastAsia" w:ascii="宋体" w:hAnsi="宋体" w:cs="宋体"/>
          <w:b/>
          <w:bCs/>
          <w:kern w:val="0"/>
          <w:sz w:val="24"/>
          <w:szCs w:val="24"/>
        </w:rPr>
      </w:pPr>
      <w:r>
        <w:rPr>
          <w:rFonts w:hint="eastAsia" w:ascii="黑体" w:hAnsi="黑体" w:eastAsia="黑体"/>
          <w:sz w:val="24"/>
          <w:szCs w:val="24"/>
        </w:rPr>
        <w:t>已标价定价清单</w:t>
      </w:r>
    </w:p>
    <w:p>
      <w:pPr>
        <w:ind w:firstLine="0" w:firstLineChars="0"/>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rPr>
        <w:t>项目名称：</w:t>
      </w:r>
      <w:r>
        <w:rPr>
          <w:rFonts w:hint="eastAsia" w:ascii="宋体" w:hAnsi="宋体" w:cs="宋体"/>
          <w:b/>
          <w:bCs/>
          <w:kern w:val="0"/>
          <w:sz w:val="24"/>
          <w:szCs w:val="24"/>
          <w:lang w:eastAsia="zh-CN"/>
        </w:rPr>
        <w:t>蜀道集团高速公路运营监控平台（一期）设备接入及现场培训</w:t>
      </w:r>
    </w:p>
    <w:p>
      <w:pPr>
        <w:pStyle w:val="5"/>
        <w:ind w:left="0" w:leftChars="0" w:firstLine="0" w:firstLineChars="0"/>
      </w:pPr>
      <w:r>
        <w:rPr>
          <w:rFonts w:hint="eastAsia" w:ascii="宋体" w:hAnsi="宋体" w:cs="宋体"/>
          <w:b/>
          <w:bCs/>
          <w:kern w:val="0"/>
          <w:sz w:val="24"/>
          <w:szCs w:val="24"/>
        </w:rPr>
        <w:t>标段号：</w:t>
      </w:r>
      <w:r>
        <w:rPr>
          <w:rFonts w:hint="eastAsia" w:ascii="宋体" w:hAnsi="宋体" w:cs="宋体"/>
          <w:b/>
          <w:bCs/>
          <w:kern w:val="0"/>
          <w:sz w:val="24"/>
          <w:szCs w:val="24"/>
          <w:lang w:val="en-US" w:eastAsia="zh-CN" w:bidi="ar-SA"/>
        </w:rPr>
        <w:t>YYJK</w:t>
      </w:r>
      <w:r>
        <w:rPr>
          <w:rFonts w:hint="eastAsia" w:ascii="宋体" w:hAnsi="宋体" w:eastAsia="宋体" w:cs="宋体"/>
          <w:b/>
          <w:bCs/>
          <w:kern w:val="0"/>
          <w:sz w:val="24"/>
          <w:szCs w:val="24"/>
          <w:lang w:val="en-US" w:eastAsia="zh-CN" w:bidi="ar-SA"/>
        </w:rPr>
        <w:t>0</w:t>
      </w:r>
      <w:r>
        <w:rPr>
          <w:rFonts w:hint="eastAsia" w:ascii="宋体" w:hAnsi="宋体" w:cs="宋体"/>
          <w:b/>
          <w:bCs/>
          <w:kern w:val="0"/>
          <w:sz w:val="24"/>
          <w:szCs w:val="24"/>
          <w:lang w:val="en-US" w:eastAsia="zh-CN" w:bidi="ar-SA"/>
        </w:rPr>
        <w:t>5</w:t>
      </w:r>
      <w:r>
        <w:rPr>
          <w:rFonts w:hint="eastAsia" w:ascii="宋体" w:hAnsi="宋体" w:eastAsia="宋体" w:cs="宋体"/>
          <w:b/>
          <w:bCs/>
          <w:kern w:val="0"/>
          <w:sz w:val="24"/>
          <w:szCs w:val="24"/>
          <w:lang w:val="en-US" w:eastAsia="zh-CN" w:bidi="ar-SA"/>
        </w:rPr>
        <w:t xml:space="preserve">  </w:t>
      </w:r>
      <w:r>
        <w:rPr>
          <w:rFonts w:hint="eastAsia" w:ascii="宋体" w:hAnsi="宋体" w:cs="宋体"/>
          <w:b/>
          <w:bCs/>
          <w:kern w:val="0"/>
          <w:sz w:val="24"/>
          <w:szCs w:val="24"/>
        </w:rPr>
        <w:t xml:space="preserve">                                         </w:t>
      </w:r>
      <w:r>
        <w:rPr>
          <w:rFonts w:hint="eastAsia" w:ascii="宋体" w:hAnsi="宋体" w:cs="宋体"/>
          <w:b/>
          <w:bCs/>
          <w:sz w:val="24"/>
          <w:szCs w:val="24"/>
        </w:rPr>
        <w:t>单位：人民币元</w:t>
      </w:r>
    </w:p>
    <w:p>
      <w:pPr>
        <w:pStyle w:val="5"/>
        <w:ind w:left="0" w:leftChars="0" w:firstLine="0" w:firstLineChars="0"/>
        <w:rPr>
          <w:rFonts w:hint="eastAsia" w:ascii="宋体" w:hAnsi="宋体" w:cs="宋体"/>
          <w:b/>
          <w:bCs/>
          <w:sz w:val="24"/>
          <w:szCs w:val="24"/>
        </w:rPr>
      </w:pPr>
    </w:p>
    <w:tbl>
      <w:tblPr>
        <w:tblStyle w:val="14"/>
        <w:tblW w:w="85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437"/>
        <w:gridCol w:w="819"/>
        <w:gridCol w:w="894"/>
        <w:gridCol w:w="1810"/>
        <w:gridCol w:w="801"/>
        <w:gridCol w:w="1096"/>
        <w:gridCol w:w="118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路公司</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设备分类</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单类设备总数（预估）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主要任务项</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预估工作量（人月）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泸渝泸永</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152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262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482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0.11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33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宜泸宜叙公司</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PLC控制设备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366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资料收集(设备点位表、PLC的IP端口、通讯模式协议、桩号等)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火灾报警设备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729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资料收集（火灾设备点位表、火灾工作站/主机IP端口、桩号、通讯方式协议等）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0.28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信息发布设备</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46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资料收集（IP、端口、规格、协议、厂家联系方式等）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气象站</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微波车检器</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资料收集（品牌IP、端口、协议、通讯方式、厂家联系方式等）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协议开发</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0.31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摄像机</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238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资料收集（品牌IP、端口、账户密码、厂家联系方式等）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设备点位编写录入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预案配置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24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预案编写、调试</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现场服务</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   </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系统搭建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服务部署</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系统问题收集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29399.00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0.56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仿宋" w:hAnsi="仿宋" w:eastAsia="仿宋" w:cs="仿宋"/>
                <w:i w:val="0"/>
                <w:iCs w:val="0"/>
                <w:color w:val="00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实施服务（包含车辆使用）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25465</w:t>
            </w:r>
            <w:r>
              <w:rPr>
                <w:rFonts w:hint="eastAsia" w:ascii="宋体" w:hAnsi="宋体" w:eastAsia="宋体" w:cs="宋体"/>
                <w:i w:val="0"/>
                <w:iCs w:val="0"/>
                <w:color w:val="000000"/>
                <w:kern w:val="0"/>
                <w:sz w:val="22"/>
                <w:szCs w:val="22"/>
                <w:u w:val="none"/>
                <w:lang w:val="en-US" w:eastAsia="zh-CN" w:bidi="ar"/>
              </w:rPr>
              <w:t xml:space="preserve">.00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0.63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5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39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00.00 </w:t>
            </w:r>
          </w:p>
        </w:tc>
      </w:tr>
    </w:tbl>
    <w:p>
      <w:pPr>
        <w:wordWrap w:val="0"/>
        <w:ind w:firstLine="0" w:firstLineChars="0"/>
        <w:jc w:val="right"/>
        <w:rPr>
          <w:rFonts w:hint="eastAsia" w:ascii="宋体" w:hAnsi="宋体" w:cs="宋体"/>
          <w:kern w:val="0"/>
          <w:sz w:val="22"/>
        </w:rPr>
      </w:pPr>
    </w:p>
    <w:p>
      <w:pPr>
        <w:wordWrap w:val="0"/>
        <w:ind w:firstLine="0" w:firstLineChars="0"/>
        <w:jc w:val="right"/>
        <w:rPr>
          <w:rFonts w:ascii="宋体" w:hAnsi="宋体" w:cs="宋体"/>
          <w:kern w:val="0"/>
          <w:sz w:val="22"/>
        </w:rPr>
      </w:pPr>
      <w:r>
        <w:rPr>
          <w:rFonts w:hint="eastAsia" w:ascii="宋体" w:hAnsi="宋体" w:cs="宋体"/>
          <w:kern w:val="0"/>
          <w:sz w:val="22"/>
          <w:lang w:eastAsia="zh-CN"/>
        </w:rPr>
        <w:t>比选申请人</w:t>
      </w:r>
      <w:r>
        <w:rPr>
          <w:rFonts w:hint="eastAsia" w:ascii="宋体" w:hAnsi="宋体" w:cs="宋体"/>
          <w:kern w:val="0"/>
          <w:sz w:val="22"/>
        </w:rPr>
        <w:t>（全称）：</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eastAsia="zh-CN"/>
        </w:rPr>
        <w:t>盖单位章</w:t>
      </w:r>
      <w:r>
        <w:rPr>
          <w:rFonts w:hint="eastAsia" w:ascii="宋体" w:hAnsi="宋体" w:cs="宋体"/>
          <w:kern w:val="0"/>
          <w:sz w:val="22"/>
        </w:rPr>
        <w:t>）</w:t>
      </w:r>
    </w:p>
    <w:p>
      <w:pPr>
        <w:ind w:firstLine="0" w:firstLineChars="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签字</w:t>
      </w:r>
      <w:r>
        <w:rPr>
          <w:rFonts w:hint="eastAsia" w:ascii="宋体" w:hAnsi="宋体" w:cs="宋体"/>
          <w:kern w:val="0"/>
          <w:sz w:val="22"/>
        </w:rPr>
        <w:t>）</w:t>
      </w:r>
    </w:p>
    <w:p>
      <w:pPr>
        <w:pStyle w:val="13"/>
        <w:spacing w:after="0"/>
        <w:ind w:left="0" w:leftChars="0" w:firstLine="0" w:firstLineChars="0"/>
        <w:jc w:val="right"/>
        <w:rPr>
          <w:rFonts w:ascii="宋体" w:hAnsi="宋体" w:cs="宋体"/>
          <w:sz w:val="22"/>
          <w:szCs w:val="22"/>
        </w:rPr>
      </w:pPr>
    </w:p>
    <w:p>
      <w:pPr>
        <w:pStyle w:val="5"/>
        <w:ind w:left="0" w:leftChars="0" w:firstLine="6380" w:firstLineChars="2900"/>
        <w:rPr>
          <w:rFonts w:hint="eastAsia" w:ascii="宋体" w:hAnsi="宋体" w:cs="宋体"/>
          <w:b/>
          <w:bCs/>
          <w:sz w:val="24"/>
          <w:szCs w:val="24"/>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Pr>
        <w:pStyle w:val="5"/>
        <w:ind w:left="0" w:leftChars="0" w:firstLine="0" w:firstLineChars="0"/>
        <w:rPr>
          <w:rFonts w:hint="eastAsia" w:ascii="宋体" w:hAnsi="宋体" w:cs="宋体"/>
          <w:b/>
          <w:bCs/>
          <w:sz w:val="24"/>
          <w:szCs w:val="24"/>
        </w:rPr>
      </w:pPr>
    </w:p>
    <w:p>
      <w:pPr>
        <w:ind w:left="0" w:leftChars="0" w:firstLine="0" w:firstLineChars="0"/>
      </w:pPr>
    </w:p>
    <w:sectPr>
      <w:pgSz w:w="11906" w:h="16838"/>
      <w:pgMar w:top="1202" w:right="1451" w:bottom="1236" w:left="1417" w:header="851" w:footer="850" w:gutter="0"/>
      <w:pgBorders>
        <w:top w:val="none" w:sz="0" w:space="0"/>
        <w:left w:val="none" w:sz="0" w:space="0"/>
        <w:bottom w:val="none" w:sz="0" w:space="0"/>
        <w:right w:val="none" w:sz="0" w:space="0"/>
      </w:pgBorders>
      <w:cols w:space="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ins w:id="0" w:author="赵一" w:date="2024-03-15T14:59:44Z"/>
      </w:rPr>
    </w:pPr>
  </w:p>
  <w:p>
    <w:pPr>
      <w:pStyle w:val="10"/>
      <w:rPr>
        <w:ins w:id="1" w:author="赵一" w:date="2024-03-15T14:59:44Z"/>
      </w:rPr>
    </w:pPr>
    <w:ins w:id="2" w:author="赵一" w:date="2024-03-15T14:59:44Z">
      <w: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ins w:id="4" w:author="赵一" w:date="2024-03-15T14:59:44Z"/>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0"/>
                        <w:rPr>
                          <w:ins w:id="5" w:author="赵一" w:date="2024-03-15T14:59:44Z"/>
                        </w:rPr>
                      </w:pPr>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jc w:val="center"/>
    </w:pPr>
    <w:r>
      <w:fldChar w:fldCharType="begin"/>
    </w:r>
    <w:r>
      <w:instrText xml:space="preserve">PAGE   \* MERGEFORMAT</w:instrText>
    </w:r>
    <w:r>
      <w:fldChar w:fldCharType="separate"/>
    </w:r>
    <w:r>
      <w:rPr>
        <w:lang w:val="zh-CN"/>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CAB6"/>
    <w:multiLevelType w:val="singleLevel"/>
    <w:tmpl w:val="849DCAB6"/>
    <w:lvl w:ilvl="0" w:tentative="0">
      <w:start w:val="4"/>
      <w:numFmt w:val="chineseCounting"/>
      <w:suff w:val="space"/>
      <w:lvlText w:val="第%1章"/>
      <w:lvlJc w:val="left"/>
      <w:rPr>
        <w:rFonts w:hint="eastAsia"/>
      </w:rPr>
    </w:lvl>
  </w:abstractNum>
  <w:abstractNum w:abstractNumId="1">
    <w:nsid w:val="B59E9D36"/>
    <w:multiLevelType w:val="singleLevel"/>
    <w:tmpl w:val="B59E9D36"/>
    <w:lvl w:ilvl="0" w:tentative="0">
      <w:start w:val="1"/>
      <w:numFmt w:val="decimal"/>
      <w:suff w:val="space"/>
      <w:lvlText w:val="%1."/>
      <w:lvlJc w:val="left"/>
    </w:lvl>
  </w:abstractNum>
  <w:abstractNum w:abstractNumId="2">
    <w:nsid w:val="E7C35A10"/>
    <w:multiLevelType w:val="singleLevel"/>
    <w:tmpl w:val="E7C35A10"/>
    <w:lvl w:ilvl="0" w:tentative="0">
      <w:start w:val="1"/>
      <w:numFmt w:val="decimal"/>
      <w:suff w:val="space"/>
      <w:lvlText w:val="%1."/>
      <w:lvlJc w:val="left"/>
    </w:lvl>
  </w:abstractNum>
  <w:abstractNum w:abstractNumId="3">
    <w:nsid w:val="176ED6A1"/>
    <w:multiLevelType w:val="singleLevel"/>
    <w:tmpl w:val="176ED6A1"/>
    <w:lvl w:ilvl="0" w:tentative="0">
      <w:start w:val="1"/>
      <w:numFmt w:val="chineseCounting"/>
      <w:suff w:val="space"/>
      <w:lvlText w:val="%1、"/>
      <w:lvlJc w:val="left"/>
      <w:rPr>
        <w:rFonts w:hint="eastAsia"/>
      </w:rPr>
    </w:lvl>
  </w:abstractNum>
  <w:abstractNum w:abstractNumId="4">
    <w:nsid w:val="258FF70D"/>
    <w:multiLevelType w:val="singleLevel"/>
    <w:tmpl w:val="258FF70D"/>
    <w:lvl w:ilvl="0" w:tentative="0">
      <w:start w:val="1"/>
      <w:numFmt w:val="decimal"/>
      <w:suff w:val="nothing"/>
      <w:lvlText w:val="（%1）"/>
      <w:lvlJc w:val="left"/>
    </w:lvl>
  </w:abstractNum>
  <w:abstractNum w:abstractNumId="5">
    <w:nsid w:val="342DADE1"/>
    <w:multiLevelType w:val="singleLevel"/>
    <w:tmpl w:val="342DADE1"/>
    <w:lvl w:ilvl="0" w:tentative="0">
      <w:start w:val="1"/>
      <w:numFmt w:val="decimal"/>
      <w:suff w:val="nothing"/>
      <w:lvlText w:val="%1、"/>
      <w:lvlJc w:val="left"/>
    </w:lvl>
  </w:abstractNum>
  <w:abstractNum w:abstractNumId="6">
    <w:nsid w:val="3891506A"/>
    <w:multiLevelType w:val="multilevel"/>
    <w:tmpl w:val="3891506A"/>
    <w:lvl w:ilvl="0" w:tentative="0">
      <w:start w:val="1"/>
      <w:numFmt w:val="decimal"/>
      <w:pStyle w:val="3"/>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7">
    <w:nsid w:val="3E55397D"/>
    <w:multiLevelType w:val="singleLevel"/>
    <w:tmpl w:val="3E55397D"/>
    <w:lvl w:ilvl="0" w:tentative="0">
      <w:start w:val="8"/>
      <w:numFmt w:val="decimal"/>
      <w:lvlText w:val="%1."/>
      <w:lvlJc w:val="left"/>
      <w:pPr>
        <w:tabs>
          <w:tab w:val="left" w:pos="312"/>
        </w:tabs>
      </w:pPr>
    </w:lvl>
  </w:abstractNum>
  <w:abstractNum w:abstractNumId="8">
    <w:nsid w:val="4FF3A896"/>
    <w:multiLevelType w:val="singleLevel"/>
    <w:tmpl w:val="4FF3A896"/>
    <w:lvl w:ilvl="0" w:tentative="0">
      <w:start w:val="1"/>
      <w:numFmt w:val="chineseCounting"/>
      <w:lvlText w:val="第%1章"/>
      <w:lvlJc w:val="left"/>
      <w:rPr>
        <w:rFonts w:hint="eastAsia"/>
      </w:rPr>
    </w:lvl>
  </w:abstractNum>
  <w:abstractNum w:abstractNumId="9">
    <w:nsid w:val="52E1D801"/>
    <w:multiLevelType w:val="singleLevel"/>
    <w:tmpl w:val="52E1D801"/>
    <w:lvl w:ilvl="0" w:tentative="0">
      <w:start w:val="1"/>
      <w:numFmt w:val="decimal"/>
      <w:suff w:val="nothing"/>
      <w:lvlText w:val="%1、"/>
      <w:lvlJc w:val="left"/>
    </w:lvl>
  </w:abstractNum>
  <w:abstractNum w:abstractNumId="10">
    <w:nsid w:val="7A2F92B3"/>
    <w:multiLevelType w:val="singleLevel"/>
    <w:tmpl w:val="7A2F92B3"/>
    <w:lvl w:ilvl="0" w:tentative="0">
      <w:start w:val="1"/>
      <w:numFmt w:val="chineseCounting"/>
      <w:suff w:val="space"/>
      <w:lvlText w:val="第%1章"/>
      <w:lvlJc w:val="left"/>
      <w:rPr>
        <w:rFonts w:hint="eastAsia"/>
      </w:rPr>
    </w:lvl>
  </w:abstractNum>
  <w:num w:numId="1">
    <w:abstractNumId w:val="6"/>
  </w:num>
  <w:num w:numId="2">
    <w:abstractNumId w:val="10"/>
  </w:num>
  <w:num w:numId="3">
    <w:abstractNumId w:val="8"/>
  </w:num>
  <w:num w:numId="4">
    <w:abstractNumId w:val="7"/>
  </w:num>
  <w:num w:numId="5">
    <w:abstractNumId w:val="1"/>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一">
    <w15:presenceInfo w15:providerId="WPS Office" w15:userId="8078351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MjEyNTExYzUxZThmOTgwODM5ZTg1ZWQyMzVhZGYifQ=="/>
  </w:docVars>
  <w:rsids>
    <w:rsidRoot w:val="4B967CE6"/>
    <w:rsid w:val="00E47050"/>
    <w:rsid w:val="01C379D8"/>
    <w:rsid w:val="035233A6"/>
    <w:rsid w:val="05135D23"/>
    <w:rsid w:val="05B45176"/>
    <w:rsid w:val="05C5374B"/>
    <w:rsid w:val="05CA6E66"/>
    <w:rsid w:val="06D1457C"/>
    <w:rsid w:val="07033CF3"/>
    <w:rsid w:val="0790350F"/>
    <w:rsid w:val="09C213D2"/>
    <w:rsid w:val="0AA019E4"/>
    <w:rsid w:val="0B0A5CB9"/>
    <w:rsid w:val="0C360E01"/>
    <w:rsid w:val="0CAE6FF1"/>
    <w:rsid w:val="0CF5763A"/>
    <w:rsid w:val="0D1E3C2F"/>
    <w:rsid w:val="0D315915"/>
    <w:rsid w:val="0DAE7135"/>
    <w:rsid w:val="0E0B6C67"/>
    <w:rsid w:val="0F97385F"/>
    <w:rsid w:val="112E2D2C"/>
    <w:rsid w:val="12646CE6"/>
    <w:rsid w:val="1347361C"/>
    <w:rsid w:val="13B670BA"/>
    <w:rsid w:val="14243BFC"/>
    <w:rsid w:val="154D0C92"/>
    <w:rsid w:val="16BE466C"/>
    <w:rsid w:val="171F3B44"/>
    <w:rsid w:val="19023DBC"/>
    <w:rsid w:val="1AE0646F"/>
    <w:rsid w:val="1AF90E15"/>
    <w:rsid w:val="1B29737D"/>
    <w:rsid w:val="1C67088B"/>
    <w:rsid w:val="1D1E737A"/>
    <w:rsid w:val="1E522789"/>
    <w:rsid w:val="1E8F5E77"/>
    <w:rsid w:val="1F1E2545"/>
    <w:rsid w:val="1F6D7F66"/>
    <w:rsid w:val="1F850EDC"/>
    <w:rsid w:val="1FE87F35"/>
    <w:rsid w:val="200F4D20"/>
    <w:rsid w:val="204C2F02"/>
    <w:rsid w:val="207C0191"/>
    <w:rsid w:val="21CE04BF"/>
    <w:rsid w:val="224F0C9D"/>
    <w:rsid w:val="228C06EB"/>
    <w:rsid w:val="250A48EF"/>
    <w:rsid w:val="258A76D2"/>
    <w:rsid w:val="26CF7759"/>
    <w:rsid w:val="278A76CD"/>
    <w:rsid w:val="282F6B87"/>
    <w:rsid w:val="2991201D"/>
    <w:rsid w:val="2A176DAA"/>
    <w:rsid w:val="2A1832AE"/>
    <w:rsid w:val="2A39497A"/>
    <w:rsid w:val="2A564E4B"/>
    <w:rsid w:val="2AA76E09"/>
    <w:rsid w:val="2AF53506"/>
    <w:rsid w:val="2CC1639F"/>
    <w:rsid w:val="2CE435C3"/>
    <w:rsid w:val="2D4D375B"/>
    <w:rsid w:val="2F5E458C"/>
    <w:rsid w:val="2FB4642E"/>
    <w:rsid w:val="2FD84503"/>
    <w:rsid w:val="30D67C09"/>
    <w:rsid w:val="30DF2C8E"/>
    <w:rsid w:val="312608BD"/>
    <w:rsid w:val="312946C3"/>
    <w:rsid w:val="34B62D4B"/>
    <w:rsid w:val="3622516D"/>
    <w:rsid w:val="3755562B"/>
    <w:rsid w:val="376411C3"/>
    <w:rsid w:val="392E7281"/>
    <w:rsid w:val="39580C33"/>
    <w:rsid w:val="396B17C1"/>
    <w:rsid w:val="39AA37AD"/>
    <w:rsid w:val="3AD553E6"/>
    <w:rsid w:val="3B3452E9"/>
    <w:rsid w:val="3B832896"/>
    <w:rsid w:val="3BC811FE"/>
    <w:rsid w:val="3C09416F"/>
    <w:rsid w:val="3DD513A6"/>
    <w:rsid w:val="3E950E30"/>
    <w:rsid w:val="3FC215FB"/>
    <w:rsid w:val="3FEE07F8"/>
    <w:rsid w:val="40105832"/>
    <w:rsid w:val="404F2699"/>
    <w:rsid w:val="40AF2283"/>
    <w:rsid w:val="41D13E9D"/>
    <w:rsid w:val="425C43A9"/>
    <w:rsid w:val="42D1625E"/>
    <w:rsid w:val="44EE2822"/>
    <w:rsid w:val="45657F95"/>
    <w:rsid w:val="4602710E"/>
    <w:rsid w:val="4A07623F"/>
    <w:rsid w:val="4A6B4723"/>
    <w:rsid w:val="4AE958EC"/>
    <w:rsid w:val="4B3A5018"/>
    <w:rsid w:val="4B967CE6"/>
    <w:rsid w:val="4E4F205C"/>
    <w:rsid w:val="4F75276F"/>
    <w:rsid w:val="4FBB26AB"/>
    <w:rsid w:val="50586B39"/>
    <w:rsid w:val="51F52A62"/>
    <w:rsid w:val="52444F82"/>
    <w:rsid w:val="52551F21"/>
    <w:rsid w:val="52C37546"/>
    <w:rsid w:val="559729A0"/>
    <w:rsid w:val="570A3BDC"/>
    <w:rsid w:val="58685742"/>
    <w:rsid w:val="587B0843"/>
    <w:rsid w:val="59532FD0"/>
    <w:rsid w:val="5A0154C6"/>
    <w:rsid w:val="5B0A1E3A"/>
    <w:rsid w:val="5B2731C7"/>
    <w:rsid w:val="5B417F1E"/>
    <w:rsid w:val="5BE216DD"/>
    <w:rsid w:val="5BE25154"/>
    <w:rsid w:val="5BFA5199"/>
    <w:rsid w:val="5DB36370"/>
    <w:rsid w:val="5FC6797B"/>
    <w:rsid w:val="629A2C3C"/>
    <w:rsid w:val="62CF0D27"/>
    <w:rsid w:val="63260125"/>
    <w:rsid w:val="672E57FA"/>
    <w:rsid w:val="67FD5240"/>
    <w:rsid w:val="69210A9F"/>
    <w:rsid w:val="696D1E87"/>
    <w:rsid w:val="6D8F330D"/>
    <w:rsid w:val="6D921616"/>
    <w:rsid w:val="6E3303D4"/>
    <w:rsid w:val="6ED618FC"/>
    <w:rsid w:val="6EFC34A2"/>
    <w:rsid w:val="70763CA2"/>
    <w:rsid w:val="70B07280"/>
    <w:rsid w:val="7169675E"/>
    <w:rsid w:val="75094B43"/>
    <w:rsid w:val="76041394"/>
    <w:rsid w:val="769D0805"/>
    <w:rsid w:val="7703485D"/>
    <w:rsid w:val="77427187"/>
    <w:rsid w:val="783C3AEF"/>
    <w:rsid w:val="78B60EBB"/>
    <w:rsid w:val="79106F76"/>
    <w:rsid w:val="79F30242"/>
    <w:rsid w:val="7A687D28"/>
    <w:rsid w:val="7BA71D5C"/>
    <w:rsid w:val="7D0B706F"/>
    <w:rsid w:val="7E3C27A2"/>
    <w:rsid w:val="7EC97A7B"/>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20" w:after="320" w:line="240" w:lineRule="auto"/>
      <w:ind w:firstLine="0" w:firstLineChars="0"/>
      <w:jc w:val="center"/>
      <w:outlineLvl w:val="0"/>
    </w:pPr>
    <w:rPr>
      <w:b/>
      <w:bCs/>
      <w:kern w:val="44"/>
      <w:sz w:val="44"/>
      <w:szCs w:val="44"/>
    </w:rPr>
  </w:style>
  <w:style w:type="paragraph" w:styleId="3">
    <w:name w:val="heading 2"/>
    <w:basedOn w:val="1"/>
    <w:next w:val="1"/>
    <w:autoRedefine/>
    <w:qFormat/>
    <w:uiPriority w:val="9"/>
    <w:pPr>
      <w:keepNext/>
      <w:keepLines/>
      <w:numPr>
        <w:ilvl w:val="0"/>
        <w:numId w:val="1"/>
      </w:numPr>
      <w:spacing w:before="200" w:after="200"/>
      <w:outlineLvl w:val="1"/>
    </w:pPr>
    <w:rPr>
      <w:b/>
      <w:bCs/>
      <w:kern w:val="0"/>
      <w:sz w:val="28"/>
      <w:szCs w:val="32"/>
    </w:rPr>
  </w:style>
  <w:style w:type="paragraph" w:styleId="4">
    <w:name w:val="heading 3"/>
    <w:basedOn w:val="1"/>
    <w:next w:val="1"/>
    <w:autoRedefine/>
    <w:qFormat/>
    <w:uiPriority w:val="9"/>
    <w:pPr>
      <w:keepNext/>
      <w:keepLines/>
      <w:spacing w:before="200" w:after="200" w:line="415" w:lineRule="auto"/>
      <w:ind w:firstLine="0" w:firstLineChars="0"/>
      <w:outlineLvl w:val="2"/>
    </w:pPr>
    <w:rPr>
      <w:b/>
      <w:bCs/>
      <w:kern w:val="0"/>
      <w:szCs w:val="32"/>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240" w:lineRule="auto"/>
      <w:ind w:firstLine="420"/>
    </w:pPr>
    <w:rPr>
      <w:szCs w:val="24"/>
    </w:rPr>
  </w:style>
  <w:style w:type="paragraph" w:styleId="6">
    <w:name w:val="annotation text"/>
    <w:basedOn w:val="1"/>
    <w:autoRedefine/>
    <w:qFormat/>
    <w:uiPriority w:val="0"/>
    <w:pPr>
      <w:jc w:val="left"/>
    </w:pPr>
  </w:style>
  <w:style w:type="paragraph" w:styleId="7">
    <w:name w:val="Body Text"/>
    <w:basedOn w:val="1"/>
    <w:autoRedefine/>
    <w:qFormat/>
    <w:uiPriority w:val="0"/>
    <w:pPr>
      <w:autoSpaceDE w:val="0"/>
      <w:autoSpaceDN w:val="0"/>
      <w:jc w:val="left"/>
    </w:pPr>
    <w:rPr>
      <w:rFonts w:ascii="宋体" w:hAnsi="宋体" w:cs="宋体"/>
      <w:kern w:val="0"/>
      <w:szCs w:val="24"/>
      <w:lang w:val="zh-CN" w:bidi="zh-CN"/>
    </w:rPr>
  </w:style>
  <w:style w:type="paragraph" w:styleId="8">
    <w:name w:val="Body Text Indent"/>
    <w:basedOn w:val="1"/>
    <w:next w:val="1"/>
    <w:autoRedefine/>
    <w:qFormat/>
    <w:uiPriority w:val="99"/>
    <w:pPr>
      <w:spacing w:after="120" w:line="240" w:lineRule="auto"/>
      <w:ind w:left="420" w:leftChars="200" w:firstLine="0" w:firstLineChars="0"/>
    </w:pPr>
    <w:rPr>
      <w:kern w:val="0"/>
      <w:sz w:val="20"/>
      <w:szCs w:val="24"/>
    </w:rPr>
  </w:style>
  <w:style w:type="paragraph" w:styleId="9">
    <w:name w:val="Plain Text"/>
    <w:basedOn w:val="1"/>
    <w:autoRedefine/>
    <w:qFormat/>
    <w:uiPriority w:val="0"/>
    <w:pPr>
      <w:spacing w:line="240" w:lineRule="auto"/>
      <w:ind w:firstLine="0" w:firstLineChars="0"/>
    </w:pPr>
    <w:rPr>
      <w:rFonts w:ascii="宋体" w:hAnsi="Courier New"/>
      <w:kern w:val="0"/>
      <w:sz w:val="20"/>
      <w:szCs w:val="21"/>
    </w:rPr>
  </w:style>
  <w:style w:type="paragraph" w:styleId="10">
    <w:name w:val="footer"/>
    <w:basedOn w:val="1"/>
    <w:autoRedefine/>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12">
    <w:name w:val="toc 1"/>
    <w:basedOn w:val="1"/>
    <w:next w:val="1"/>
    <w:autoRedefine/>
    <w:qFormat/>
    <w:uiPriority w:val="39"/>
    <w:pPr>
      <w:spacing w:before="120" w:after="120" w:line="240" w:lineRule="auto"/>
      <w:ind w:firstLine="0" w:firstLineChars="0"/>
      <w:jc w:val="left"/>
    </w:pPr>
    <w:rPr>
      <w:b/>
      <w:bCs/>
      <w:caps/>
      <w:sz w:val="20"/>
      <w:szCs w:val="20"/>
    </w:rPr>
  </w:style>
  <w:style w:type="paragraph" w:styleId="13">
    <w:name w:val="Body Text First Indent 2"/>
    <w:basedOn w:val="8"/>
    <w:autoRedefine/>
    <w:unhideWhenUsed/>
    <w:qFormat/>
    <w:uiPriority w:val="99"/>
    <w:pPr>
      <w:spacing w:line="360" w:lineRule="auto"/>
      <w:ind w:firstLine="420" w:firstLineChars="200"/>
    </w:pPr>
    <w:rPr>
      <w:sz w:val="24"/>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autoRedefine/>
    <w:qFormat/>
    <w:uiPriority w:val="99"/>
    <w:rPr>
      <w:color w:val="0000FF"/>
      <w:u w:val="single"/>
    </w:rPr>
  </w:style>
  <w:style w:type="paragraph" w:customStyle="1" w:styleId="18">
    <w:name w:val="_Style 279"/>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9">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20">
    <w:name w:val="文章标题"/>
    <w:next w:val="2"/>
    <w:autoRedefine/>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 w:type="character" w:customStyle="1" w:styleId="21">
    <w:name w:val="font01"/>
    <w:autoRedefine/>
    <w:qFormat/>
    <w:uiPriority w:val="0"/>
    <w:rPr>
      <w:rFonts w:hint="eastAsia" w:ascii="宋体" w:hAnsi="宋体" w:eastAsia="宋体" w:cs="宋体"/>
      <w:color w:val="000000"/>
      <w:sz w:val="20"/>
      <w:szCs w:val="20"/>
      <w:u w:val="none"/>
    </w:rPr>
  </w:style>
  <w:style w:type="character" w:customStyle="1" w:styleId="22">
    <w:name w:val="font11"/>
    <w:basedOn w:val="16"/>
    <w:autoRedefine/>
    <w:qFormat/>
    <w:uiPriority w:val="0"/>
    <w:rPr>
      <w:rFonts w:ascii="宋体" w:hAnsi="宋体" w:eastAsia="宋体" w:cs="宋体"/>
      <w:color w:val="000000"/>
      <w:sz w:val="22"/>
      <w:szCs w:val="22"/>
      <w:u w:val="none"/>
    </w:rPr>
  </w:style>
  <w:style w:type="character" w:customStyle="1" w:styleId="23">
    <w:name w:val="font21"/>
    <w:basedOn w:val="16"/>
    <w:autoRedefine/>
    <w:qFormat/>
    <w:uiPriority w:val="0"/>
    <w:rPr>
      <w:rFonts w:hint="eastAsia" w:ascii="宋体" w:hAnsi="宋体" w:eastAsia="宋体" w:cs="宋体"/>
      <w:color w:val="000000"/>
      <w:sz w:val="22"/>
      <w:szCs w:val="22"/>
      <w:u w:val="none"/>
    </w:rPr>
  </w:style>
  <w:style w:type="paragraph" w:customStyle="1" w:styleId="24">
    <w:name w:val="样式 标题 2 + Times New Roman 四号 非加粗 段前: 5 磅 段后: 0 磅 行距: 固定值 20..."/>
    <w:basedOn w:val="3"/>
    <w:autoRedefine/>
    <w:qFormat/>
    <w:uiPriority w:val="0"/>
    <w:pPr>
      <w:numPr>
        <w:numId w:val="0"/>
      </w:numPr>
      <w:spacing w:before="100" w:after="0" w:line="400" w:lineRule="exact"/>
    </w:pPr>
    <w:rPr>
      <w:rFonts w:eastAsia="黑体" w:cs="宋体"/>
      <w:b w:val="0"/>
      <w:bCs w:val="0"/>
      <w:szCs w:val="20"/>
    </w:rPr>
  </w:style>
  <w:style w:type="paragraph" w:customStyle="1" w:styleId="25">
    <w:name w:val="Table Paragraph"/>
    <w:basedOn w:val="1"/>
    <w:autoRedefine/>
    <w:qFormat/>
    <w:uiPriority w:val="1"/>
    <w:pPr>
      <w:widowControl/>
      <w:autoSpaceDE w:val="0"/>
      <w:autoSpaceDN w:val="0"/>
      <w:ind w:firstLine="0" w:firstLineChars="0"/>
      <w:jc w:val="left"/>
    </w:pPr>
    <w:rPr>
      <w:rFonts w:ascii="宋体" w:hAnsi="宋体" w:cs="宋体"/>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163</Pages>
  <Words>59831</Words>
  <Characters>70387</Characters>
  <Lines>0</Lines>
  <Paragraphs>0</Paragraphs>
  <TotalTime>19</TotalTime>
  <ScaleCrop>false</ScaleCrop>
  <LinksUpToDate>false</LinksUpToDate>
  <CharactersWithSpaces>77211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2024-03-04T14:15:00Z</dcterms:created>
  <dc:creator>默念</dc:creator>
  <cp:lastModifiedBy>赵一</cp:lastModifiedBy>
  <dcterms:modified xsi:type="dcterms:W3CDTF">2024-03-27T01:49:00Z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6BA0CA2E050E4419B678E221876EDA76_11</vt:lpwstr>
  </property>
</Properties>
</file>